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2" type="tile"/>
    </v:background>
  </w:background>
  <w:body>
    <w:p w:rsidR="00000000" w:rsidRDefault="006C04F2">
      <w:pPr>
        <w:divId w:val="1928686504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bookmarkStart w:id="1" w:name="tex2html760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"\\\\phys-file\\Moon\\Day27.php"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27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bookmarkStart w:id="2" w:name="tex2html754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"\\\\phys-file\\Moon\\Daily_Moon.php"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The Daily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bookmarkStart w:id="3" w:name="tex2html748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"\\\\phys-file\\Moon\\Day25.php"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25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  </w:t>
      </w:r>
      <w:bookmarkStart w:id="4" w:name="tex2html756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"\\\\phys-file\\Moon\\index_Moon.php"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Table of Contents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  </w:t>
      </w:r>
      <w:bookmarkStart w:id="5" w:name="tex2html758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"\\\\phys-file\\Moon\\List_Features.php"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Index of Features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</w:t>
      </w:r>
    </w:p>
    <w:p w:rsidR="00000000" w:rsidRDefault="006C04F2">
      <w:pPr>
        <w:pStyle w:val="Heading2"/>
        <w:divId w:val="1928686504"/>
        <w:rPr>
          <w:rFonts w:eastAsia="Times New Roman"/>
        </w:rPr>
      </w:pPr>
      <w:bookmarkStart w:id="6" w:name="section000626000000000000000"/>
      <w:r>
        <w:rPr>
          <w:rFonts w:eastAsia="Times New Roman"/>
        </w:rPr>
        <w:t>Twenty-Six Day Old Moon‡</w:t>
      </w:r>
      <w:bookmarkEnd w:id="6"/>
      <w:r>
        <w:rPr>
          <w:rFonts w:eastAsia="Times New Roman"/>
        </w:rPr>
        <w:t xml:space="preserve"> </w:t>
      </w:r>
    </w:p>
    <w:p w:rsidR="00000000" w:rsidRDefault="006C04F2">
      <w:pPr>
        <w:pStyle w:val="NormalWeb"/>
        <w:divId w:val="1928686504"/>
      </w:pPr>
      <w:r>
        <w:t>The Moon appears as a crescent in the eastern sky today. It does not rise until well after midnight, and transits around 10 am, so that the best time to observe will be d</w:t>
      </w:r>
      <w:r>
        <w:t xml:space="preserve">uring the very last hours of darkness, before the dawn. </w:t>
      </w:r>
    </w:p>
    <w:p w:rsidR="00000000" w:rsidRDefault="006C04F2">
      <w:pPr>
        <w:pStyle w:val="NormalWeb"/>
        <w:divId w:val="1928686504"/>
      </w:pPr>
      <w:r>
        <w:t>The Sun's overhead light is now becoming far away from the side of the Moon turned towards the Earth, and as a result relief of features is low, and the surface appears flatter than it actually is. C</w:t>
      </w:r>
      <w:r>
        <w:t xml:space="preserve">ontrast between the somewhat dark Maria and the bright uplands is weak. </w:t>
      </w:r>
    </w:p>
    <w:p w:rsidR="00000000" w:rsidRDefault="006C04F2">
      <w:pPr>
        <w:pStyle w:val="NormalWeb"/>
        <w:divId w:val="1928686504"/>
      </w:pPr>
      <w:r>
        <w:br/>
      </w:r>
      <w:r>
        <w:rPr>
          <w:b/>
          <w:bCs/>
        </w:rPr>
        <w:t>Key Features to Observe Tonight</w:t>
      </w:r>
      <w:r>
        <w:t xml:space="preserve"> </w:t>
      </w:r>
    </w:p>
    <w:p w:rsidR="00000000" w:rsidRDefault="006C04F2">
      <w:pPr>
        <w:pStyle w:val="NormalWeb"/>
        <w:divId w:val="1928686504"/>
      </w:pPr>
      <w:r>
        <w:t xml:space="preserve">About midway from the northern cusp to the equator is </w:t>
      </w:r>
      <w:r>
        <w:rPr>
          <w:b/>
          <w:bCs/>
        </w:rPr>
        <w:t>Aristarchus</w:t>
      </w:r>
      <w:bookmarkStart w:id="7" w:name="857"/>
      <w:bookmarkEnd w:id="7"/>
      <w:r>
        <w:t>, which now stands out due to its dark-shadowed interior rather than its brilliant e</w:t>
      </w:r>
      <w:r>
        <w:t xml:space="preserve">jecta. The indistinct flat area to south of it and stretching to the limb is the </w:t>
      </w:r>
      <w:r>
        <w:rPr>
          <w:b/>
          <w:bCs/>
        </w:rPr>
        <w:t>Oceanus</w:t>
      </w:r>
      <w:bookmarkStart w:id="8" w:name="858"/>
      <w:bookmarkEnd w:id="8"/>
      <w:r>
        <w:rPr>
          <w:b/>
          <w:bCs/>
        </w:rPr>
        <w:t xml:space="preserve"> Procellarum</w:t>
      </w:r>
      <w:r>
        <w:t xml:space="preserve">. </w:t>
      </w:r>
    </w:p>
    <w:p w:rsidR="00000000" w:rsidRDefault="006C04F2">
      <w:pPr>
        <w:pStyle w:val="NormalWeb"/>
        <w:divId w:val="1928686504"/>
      </w:pPr>
      <w:r>
        <w:rPr>
          <w:b/>
          <w:bCs/>
        </w:rPr>
        <w:t>Grimaldi</w:t>
      </w:r>
      <w:bookmarkStart w:id="9" w:name="859"/>
      <w:bookmarkEnd w:id="9"/>
      <w:r>
        <w:t xml:space="preserve">, just south of the lunar equator, still shows up nicely as a darker patch, despite the generally low contrast tonight. Southeast of Grimaldi by </w:t>
      </w:r>
      <w:r>
        <w:t xml:space="preserve">about twice its diameter is a contrasting pair of craters: the light floored </w:t>
      </w:r>
      <w:r>
        <w:rPr>
          <w:b/>
          <w:bCs/>
        </w:rPr>
        <w:t>Hansteen</w:t>
      </w:r>
      <w:bookmarkStart w:id="10" w:name="860"/>
      <w:bookmarkEnd w:id="10"/>
      <w:r>
        <w:t xml:space="preserve"> and the dark-floored </w:t>
      </w:r>
      <w:r>
        <w:rPr>
          <w:b/>
          <w:bCs/>
        </w:rPr>
        <w:t>Billy</w:t>
      </w:r>
      <w:bookmarkStart w:id="11" w:name="861"/>
      <w:bookmarkEnd w:id="11"/>
      <w:r>
        <w:t xml:space="preserve">. Billy is the easier of the two to spot, and lies farther from Grimaldi. </w:t>
      </w:r>
    </w:p>
    <w:p w:rsidR="00000000" w:rsidRDefault="006C04F2">
      <w:pPr>
        <w:pStyle w:val="NormalWeb"/>
        <w:divId w:val="1928686504"/>
      </w:pPr>
      <w:r>
        <w:t xml:space="preserve">To the south at almost the same distance again, is </w:t>
      </w:r>
      <w:r>
        <w:rPr>
          <w:b/>
          <w:bCs/>
        </w:rPr>
        <w:t>Mersenius</w:t>
      </w:r>
      <w:bookmarkStart w:id="12" w:name="862"/>
      <w:bookmarkEnd w:id="12"/>
      <w:r>
        <w:t>, a large</w:t>
      </w:r>
      <w:r>
        <w:t xml:space="preserve">r crater, unusual for its convex floor. Continuing south is the huge walled plain </w:t>
      </w:r>
      <w:r>
        <w:rPr>
          <w:b/>
          <w:bCs/>
        </w:rPr>
        <w:t>Schickard</w:t>
      </w:r>
      <w:bookmarkStart w:id="13" w:name="863"/>
      <w:bookmarkEnd w:id="13"/>
      <w:r>
        <w:t xml:space="preserve">. This is another crater with a slightly convex floor. </w:t>
      </w:r>
    </w:p>
    <w:p w:rsidR="00000000" w:rsidRDefault="006C04F2">
      <w:pPr>
        <w:pStyle w:val="NormalWeb"/>
        <w:divId w:val="1928686504"/>
      </w:pPr>
      <w:r>
        <w:t xml:space="preserve">Just southeast of Schickard is the so called "lunar footprint" feature created by the two craters: </w:t>
      </w:r>
      <w:r>
        <w:rPr>
          <w:b/>
          <w:bCs/>
        </w:rPr>
        <w:t>Nasmyth</w:t>
      </w:r>
      <w:bookmarkStart w:id="14" w:name="864"/>
      <w:bookmarkEnd w:id="14"/>
      <w:r>
        <w:t xml:space="preserve"> (t</w:t>
      </w:r>
      <w:r>
        <w:t xml:space="preserve">he heel) and </w:t>
      </w:r>
      <w:r>
        <w:rPr>
          <w:b/>
          <w:bCs/>
        </w:rPr>
        <w:t>Phocylides</w:t>
      </w:r>
      <w:bookmarkStart w:id="15" w:name="865"/>
      <w:bookmarkEnd w:id="15"/>
      <w:r>
        <w:t xml:space="preserve"> (the sole). </w:t>
      </w:r>
    </w:p>
    <w:p w:rsidR="00000000" w:rsidRDefault="006C04F2">
      <w:pPr>
        <w:pStyle w:val="NormalWeb"/>
        <w:spacing w:after="240" w:afterAutospacing="0"/>
        <w:divId w:val="1928686504"/>
      </w:pPr>
      <w:r>
        <w:t xml:space="preserve">Finally, very close to the terminator, is a set of similar craters: </w:t>
      </w:r>
      <w:r>
        <w:rPr>
          <w:b/>
          <w:bCs/>
        </w:rPr>
        <w:t>Zucchius</w:t>
      </w:r>
      <w:bookmarkStart w:id="16" w:name="866"/>
      <w:bookmarkEnd w:id="16"/>
      <w:r>
        <w:t xml:space="preserve">, </w:t>
      </w:r>
      <w:r>
        <w:rPr>
          <w:b/>
          <w:bCs/>
        </w:rPr>
        <w:t>Bettinus</w:t>
      </w:r>
      <w:bookmarkStart w:id="17" w:name="867"/>
      <w:bookmarkEnd w:id="17"/>
      <w:r>
        <w:t xml:space="preserve">, and </w:t>
      </w:r>
      <w:r>
        <w:rPr>
          <w:b/>
          <w:bCs/>
        </w:rPr>
        <w:t>Kircher</w:t>
      </w:r>
      <w:bookmarkStart w:id="18" w:name="868"/>
      <w:bookmarkEnd w:id="18"/>
      <w:r>
        <w:t xml:space="preserve"> (in order from north to south). </w:t>
      </w:r>
    </w:p>
    <w:p w:rsidR="00000000" w:rsidRDefault="006C04F2">
      <w:pPr>
        <w:divId w:val="1928686504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6C04F2">
      <w:pPr>
        <w:divId w:val="1928686504"/>
        <w:rPr>
          <w:rFonts w:eastAsia="Times New Roman"/>
        </w:rPr>
      </w:pPr>
    </w:p>
    <w:p w:rsidR="00000000" w:rsidRDefault="006C04F2">
      <w:pPr>
        <w:pStyle w:val="HTMLAddress"/>
        <w:divId w:val="1928686504"/>
        <w:rPr>
          <w:rFonts w:eastAsia="Times New Roman"/>
        </w:rPr>
      </w:pPr>
      <w:r>
        <w:rPr>
          <w:rFonts w:eastAsia="Times New Roman"/>
        </w:rPr>
        <w:t xml:space="preserve">‡with permission from </w:t>
      </w:r>
      <w:r>
        <w:rPr>
          <w:rFonts w:eastAsia="Times New Roman"/>
          <w:b/>
          <w:bCs/>
        </w:rPr>
        <w:t xml:space="preserve">Lunar Discoverer User's </w:t>
      </w:r>
      <w:r>
        <w:rPr>
          <w:rFonts w:eastAsia="Times New Roman"/>
          <w:b/>
          <w:bCs/>
        </w:rPr>
        <w:t>Manual</w:t>
      </w:r>
      <w:r>
        <w:rPr>
          <w:rFonts w:eastAsia="Times New Roman"/>
        </w:rPr>
        <w:t xml:space="preserve"> by Robert Duvall, 2013 </w:t>
      </w:r>
    </w:p>
    <w:p w:rsidR="00000000" w:rsidRDefault="006C04F2">
      <w:pPr>
        <w:spacing w:after="240"/>
        <w:divId w:val="1928686504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27 Day Old Moon</w:t>
        </w:r>
      </w:hyperlink>
      <w:bookmarkEnd w:id="1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hyperlink r:id="rId6" w:history="1">
        <w:r>
          <w:rPr>
            <w:rStyle w:val="Hyperlink"/>
            <w:rFonts w:eastAsia="Times New Roman"/>
          </w:rPr>
          <w:t>The Daily Moon</w:t>
        </w:r>
      </w:hyperlink>
      <w:bookmarkEnd w:id="2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hyperlink r:id="rId7" w:history="1">
        <w:r>
          <w:rPr>
            <w:rStyle w:val="Hyperlink"/>
            <w:rFonts w:eastAsia="Times New Roman"/>
          </w:rPr>
          <w:t>25 Day Old Moon</w:t>
        </w:r>
      </w:hyperlink>
      <w:bookmarkEnd w:id="3"/>
      <w:r>
        <w:rPr>
          <w:rFonts w:eastAsia="Times New Roman"/>
        </w:rPr>
        <w:t xml:space="preserve">   </w:t>
      </w:r>
      <w:hyperlink r:id="rId8" w:history="1">
        <w:r>
          <w:rPr>
            <w:rStyle w:val="Hyperlink"/>
            <w:rFonts w:eastAsia="Times New Roman"/>
            <w:b/>
            <w:bCs/>
          </w:rPr>
          <w:t>Table of Contents</w:t>
        </w:r>
      </w:hyperlink>
      <w:bookmarkEnd w:id="4"/>
      <w:r>
        <w:rPr>
          <w:rFonts w:eastAsia="Times New Roman"/>
        </w:rPr>
        <w:t xml:space="preserve">   </w:t>
      </w:r>
      <w:hyperlink r:id="rId9" w:history="1">
        <w:r>
          <w:rPr>
            <w:rStyle w:val="Hyperlink"/>
            <w:rFonts w:eastAsia="Times New Roman"/>
            <w:b/>
            <w:bCs/>
          </w:rPr>
          <w:t>Index of Features</w:t>
        </w:r>
      </w:hyperlink>
      <w:bookmarkEnd w:id="5"/>
      <w:r>
        <w:rPr>
          <w:rFonts w:eastAsia="Times New Roman"/>
        </w:rPr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C04F2"/>
    <w:rsid w:val="006C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4F2B2-8793-4637-87F9-89CE813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7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hys-file\Moon\index_Moon.ph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hys-file\Moon\Day25.php" TargetMode="External"/><Relationship Id="rId2" Type="http://schemas.openxmlformats.org/officeDocument/2006/relationships/image" Target="http://magiceye.gatech.edu/STYLES/stars_background.gif" TargetMode="External"/><Relationship Id="rId1" Type="http://schemas.openxmlformats.org/officeDocument/2006/relationships/styles" Target="styles.xml"/><Relationship Id="rId6" Type="http://schemas.openxmlformats.org/officeDocument/2006/relationships/hyperlink" Target="file:///\\phys-file\Moon\Daily_Mo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phys-file\Moon\Day27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phys-file\Moon\List_Featur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SOWELL , JAMES R</dc:creator>
  <cp:keywords/>
  <dc:description/>
  <cp:lastModifiedBy>SOWELL , JAMES R</cp:lastModifiedBy>
  <cp:revision>2</cp:revision>
  <dcterms:created xsi:type="dcterms:W3CDTF">2015-04-29T13:33:00Z</dcterms:created>
  <dcterms:modified xsi:type="dcterms:W3CDTF">2015-04-29T13:33:00Z</dcterms:modified>
</cp:coreProperties>
</file>