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AEEF5" w14:textId="77777777" w:rsidR="006A2961" w:rsidRDefault="006A2961" w:rsidP="006A2961">
      <w:pPr>
        <w:rPr>
          <w:rFonts w:ascii="Aptos" w:hAnsi="Aptos"/>
        </w:rPr>
      </w:pPr>
      <w:r>
        <w:rPr>
          <w:rFonts w:ascii="Aptos" w:hAnsi="Aptos"/>
        </w:rPr>
        <w:t>Ken O'Flynn</w:t>
      </w:r>
    </w:p>
    <w:p w14:paraId="020AEEF6" w14:textId="77777777" w:rsidR="006A2961" w:rsidRDefault="006A2961" w:rsidP="006A2961">
      <w:pPr>
        <w:rPr>
          <w:rFonts w:ascii="Aptos" w:hAnsi="Aptos"/>
          <w:b/>
          <w:bCs/>
        </w:rPr>
      </w:pPr>
    </w:p>
    <w:p w14:paraId="020AEEF7" w14:textId="77777777" w:rsidR="006A2961" w:rsidRPr="00AF7E21" w:rsidRDefault="006A2961" w:rsidP="006A2961">
      <w:pPr>
        <w:rPr>
          <w:rFonts w:ascii="Aptos" w:hAnsi="Aptos"/>
          <w:b/>
        </w:rPr>
      </w:pPr>
      <w:r w:rsidRPr="00AF7E21">
        <w:rPr>
          <w:rFonts w:ascii="Aptos" w:hAnsi="Aptos"/>
          <w:b/>
        </w:rPr>
        <w:t>PQ 61182/26</w:t>
      </w:r>
      <w:r w:rsidR="004F35BC" w:rsidRPr="00AF7E21">
        <w:rPr>
          <w:rFonts w:ascii="Aptos" w:hAnsi="Aptos"/>
          <w:b/>
        </w:rPr>
        <w:t xml:space="preserve">  </w:t>
      </w:r>
      <w:r w:rsidRPr="00AF7E21">
        <w:rPr>
          <w:rFonts w:ascii="Aptos" w:hAnsi="Aptos"/>
          <w:b/>
        </w:rPr>
        <w:t>To ask the Minister for Justice, Home Affairs and Migration the number of prisoners granted early release from the prison estate in each of the years 2021 to 2025 and to date in 2026, disaggregated by the scheme under which release was granted including reviewable temporary release, the community return programme, the community support scheme, and any temporary release scheme introduced or expanded to address overcrowding; and if he will make a statement on the matter.</w:t>
      </w:r>
    </w:p>
    <w:p w14:paraId="020AEEF8" w14:textId="77777777" w:rsidR="000E4B50" w:rsidRDefault="000E4B50"/>
    <w:p w14:paraId="020AEEF9" w14:textId="77777777" w:rsidR="00D90CD2" w:rsidRDefault="00D90CD2">
      <w:r>
        <w:t xml:space="preserve">The following table outlines the number of persons who were either granted temporary release or full temporary release during the years requested. Prisoners who are granted full temporary release are prisoners who are in the very latter stages of their sentence and in the vast majority of cases they will receive </w:t>
      </w:r>
      <w:r w:rsidR="00886027">
        <w:t>2- or 3-days</w:t>
      </w:r>
      <w:r>
        <w:t xml:space="preserve"> early release to access medical, social welfare or accommodation services </w:t>
      </w:r>
      <w:r w:rsidR="00886027">
        <w:t>particularly</w:t>
      </w:r>
      <w:r>
        <w:t xml:space="preserve"> if their release date falls on a Friday, Saturday or Bank Holiday.</w:t>
      </w:r>
    </w:p>
    <w:p w14:paraId="020AEEFA" w14:textId="77777777" w:rsidR="006A2961" w:rsidRDefault="006A2961"/>
    <w:tbl>
      <w:tblPr>
        <w:tblStyle w:val="TableGrid"/>
        <w:tblW w:w="0" w:type="auto"/>
        <w:tblLook w:val="04A0" w:firstRow="1" w:lastRow="0" w:firstColumn="1" w:lastColumn="0" w:noHBand="0" w:noVBand="1"/>
      </w:tblPr>
      <w:tblGrid>
        <w:gridCol w:w="4508"/>
        <w:gridCol w:w="4508"/>
      </w:tblGrid>
      <w:tr w:rsidR="006A2961" w14:paraId="020AEEFD" w14:textId="77777777" w:rsidTr="00E24DEE">
        <w:tc>
          <w:tcPr>
            <w:tcW w:w="4508" w:type="dxa"/>
            <w:shd w:val="clear" w:color="auto" w:fill="E2EFD9" w:themeFill="accent6" w:themeFillTint="33"/>
          </w:tcPr>
          <w:p w14:paraId="020AEEFB" w14:textId="77777777" w:rsidR="006A2961" w:rsidRPr="00AF3C39" w:rsidRDefault="006A2961" w:rsidP="00E24DEE">
            <w:pPr>
              <w:jc w:val="center"/>
              <w:rPr>
                <w:b/>
                <w:sz w:val="24"/>
                <w:szCs w:val="24"/>
              </w:rPr>
            </w:pPr>
          </w:p>
        </w:tc>
        <w:tc>
          <w:tcPr>
            <w:tcW w:w="4508" w:type="dxa"/>
            <w:shd w:val="clear" w:color="auto" w:fill="E2EFD9" w:themeFill="accent6" w:themeFillTint="33"/>
          </w:tcPr>
          <w:p w14:paraId="020AEEFC" w14:textId="11FC1AD7" w:rsidR="006A2961" w:rsidRPr="00AF3C39" w:rsidRDefault="006A2961" w:rsidP="00E24DEE">
            <w:pPr>
              <w:jc w:val="center"/>
              <w:rPr>
                <w:b/>
                <w:sz w:val="24"/>
                <w:szCs w:val="24"/>
              </w:rPr>
            </w:pPr>
            <w:r w:rsidRPr="00AF3C39">
              <w:rPr>
                <w:b/>
                <w:sz w:val="24"/>
                <w:szCs w:val="24"/>
              </w:rPr>
              <w:t>Total</w:t>
            </w:r>
            <w:r w:rsidR="008F14F5" w:rsidRPr="00AF3C39">
              <w:rPr>
                <w:b/>
                <w:sz w:val="24"/>
                <w:szCs w:val="24"/>
              </w:rPr>
              <w:t>*</w:t>
            </w:r>
          </w:p>
        </w:tc>
      </w:tr>
      <w:tr w:rsidR="00EB432A" w14:paraId="020AEF00" w14:textId="77777777" w:rsidTr="00E24DEE">
        <w:tc>
          <w:tcPr>
            <w:tcW w:w="4508" w:type="dxa"/>
          </w:tcPr>
          <w:p w14:paraId="020AEEFE" w14:textId="3D210444" w:rsidR="00EB432A" w:rsidRPr="00AF3C39" w:rsidRDefault="00EB432A" w:rsidP="00E24DEE">
            <w:pPr>
              <w:rPr>
                <w:sz w:val="24"/>
                <w:szCs w:val="24"/>
              </w:rPr>
            </w:pPr>
            <w:r w:rsidRPr="00AF3C39">
              <w:rPr>
                <w:sz w:val="24"/>
                <w:szCs w:val="24"/>
              </w:rPr>
              <w:t>Year 2026 (to 31</w:t>
            </w:r>
            <w:r w:rsidR="00AF3C39">
              <w:rPr>
                <w:sz w:val="24"/>
                <w:szCs w:val="24"/>
              </w:rPr>
              <w:t xml:space="preserve"> July</w:t>
            </w:r>
            <w:r w:rsidRPr="00AF3C39">
              <w:rPr>
                <w:sz w:val="24"/>
                <w:szCs w:val="24"/>
              </w:rPr>
              <w:t>)</w:t>
            </w:r>
          </w:p>
        </w:tc>
        <w:tc>
          <w:tcPr>
            <w:tcW w:w="4508" w:type="dxa"/>
          </w:tcPr>
          <w:p w14:paraId="020AEEFF" w14:textId="77777777" w:rsidR="00EB432A" w:rsidRPr="00AF3C39" w:rsidRDefault="00EB432A" w:rsidP="00E24DEE">
            <w:pPr>
              <w:jc w:val="center"/>
              <w:rPr>
                <w:sz w:val="24"/>
                <w:szCs w:val="24"/>
              </w:rPr>
            </w:pPr>
            <w:r w:rsidRPr="00AF3C39">
              <w:rPr>
                <w:sz w:val="24"/>
                <w:szCs w:val="24"/>
              </w:rPr>
              <w:t>1,873</w:t>
            </w:r>
          </w:p>
        </w:tc>
      </w:tr>
      <w:tr w:rsidR="006A2961" w14:paraId="020AEF03" w14:textId="77777777" w:rsidTr="00E24DEE">
        <w:tc>
          <w:tcPr>
            <w:tcW w:w="4508" w:type="dxa"/>
          </w:tcPr>
          <w:p w14:paraId="020AEF01" w14:textId="77777777" w:rsidR="006A2961" w:rsidRPr="00AF3C39" w:rsidRDefault="00EB432A" w:rsidP="00E24DEE">
            <w:pPr>
              <w:rPr>
                <w:sz w:val="24"/>
                <w:szCs w:val="24"/>
              </w:rPr>
            </w:pPr>
            <w:r w:rsidRPr="00AF3C39">
              <w:rPr>
                <w:sz w:val="24"/>
                <w:szCs w:val="24"/>
              </w:rPr>
              <w:t>Year 2025</w:t>
            </w:r>
          </w:p>
        </w:tc>
        <w:tc>
          <w:tcPr>
            <w:tcW w:w="4508" w:type="dxa"/>
          </w:tcPr>
          <w:p w14:paraId="020AEF02" w14:textId="77777777" w:rsidR="006A2961" w:rsidRPr="00AF3C39" w:rsidRDefault="00EB432A" w:rsidP="00E24DEE">
            <w:pPr>
              <w:jc w:val="center"/>
              <w:rPr>
                <w:sz w:val="24"/>
                <w:szCs w:val="24"/>
              </w:rPr>
            </w:pPr>
            <w:r w:rsidRPr="00AF3C39">
              <w:rPr>
                <w:sz w:val="24"/>
                <w:szCs w:val="24"/>
              </w:rPr>
              <w:t>3,384</w:t>
            </w:r>
          </w:p>
        </w:tc>
      </w:tr>
      <w:tr w:rsidR="006A2961" w14:paraId="020AEF06" w14:textId="77777777" w:rsidTr="00E24DEE">
        <w:tc>
          <w:tcPr>
            <w:tcW w:w="4508" w:type="dxa"/>
          </w:tcPr>
          <w:p w14:paraId="020AEF04" w14:textId="77777777" w:rsidR="006A2961" w:rsidRPr="00AF3C39" w:rsidRDefault="006A2961" w:rsidP="00E24DEE">
            <w:pPr>
              <w:rPr>
                <w:sz w:val="24"/>
                <w:szCs w:val="24"/>
              </w:rPr>
            </w:pPr>
            <w:r w:rsidRPr="00AF3C39">
              <w:rPr>
                <w:sz w:val="24"/>
                <w:szCs w:val="24"/>
              </w:rPr>
              <w:t xml:space="preserve">Year 2024 </w:t>
            </w:r>
          </w:p>
        </w:tc>
        <w:tc>
          <w:tcPr>
            <w:tcW w:w="4508" w:type="dxa"/>
          </w:tcPr>
          <w:p w14:paraId="020AEF05" w14:textId="77777777" w:rsidR="006A2961" w:rsidRPr="00AF3C39" w:rsidRDefault="006A2961" w:rsidP="00E24DEE">
            <w:pPr>
              <w:jc w:val="center"/>
              <w:rPr>
                <w:sz w:val="24"/>
                <w:szCs w:val="24"/>
              </w:rPr>
            </w:pPr>
            <w:r w:rsidRPr="00AF3C39">
              <w:rPr>
                <w:sz w:val="24"/>
                <w:szCs w:val="24"/>
              </w:rPr>
              <w:t>3,726</w:t>
            </w:r>
          </w:p>
        </w:tc>
      </w:tr>
      <w:tr w:rsidR="006A2961" w14:paraId="020AEF09" w14:textId="77777777" w:rsidTr="00E24DEE">
        <w:tc>
          <w:tcPr>
            <w:tcW w:w="4508" w:type="dxa"/>
          </w:tcPr>
          <w:p w14:paraId="020AEF07" w14:textId="77777777" w:rsidR="006A2961" w:rsidRPr="00AF3C39" w:rsidRDefault="006A2961" w:rsidP="00E24DEE">
            <w:pPr>
              <w:rPr>
                <w:sz w:val="24"/>
                <w:szCs w:val="24"/>
              </w:rPr>
            </w:pPr>
            <w:r w:rsidRPr="00AF3C39">
              <w:rPr>
                <w:sz w:val="24"/>
                <w:szCs w:val="24"/>
              </w:rPr>
              <w:t xml:space="preserve">Year 2023 </w:t>
            </w:r>
          </w:p>
        </w:tc>
        <w:tc>
          <w:tcPr>
            <w:tcW w:w="4508" w:type="dxa"/>
          </w:tcPr>
          <w:p w14:paraId="020AEF08" w14:textId="77777777" w:rsidR="006A2961" w:rsidRPr="00AF3C39" w:rsidRDefault="006A2961" w:rsidP="00E24DEE">
            <w:pPr>
              <w:jc w:val="center"/>
              <w:rPr>
                <w:sz w:val="24"/>
                <w:szCs w:val="24"/>
              </w:rPr>
            </w:pPr>
            <w:r w:rsidRPr="00AF3C39">
              <w:rPr>
                <w:sz w:val="24"/>
                <w:szCs w:val="24"/>
              </w:rPr>
              <w:t>3,108</w:t>
            </w:r>
          </w:p>
        </w:tc>
      </w:tr>
      <w:tr w:rsidR="006A2961" w14:paraId="020AEF0C" w14:textId="77777777" w:rsidTr="00E24DEE">
        <w:tc>
          <w:tcPr>
            <w:tcW w:w="4508" w:type="dxa"/>
          </w:tcPr>
          <w:p w14:paraId="020AEF0A" w14:textId="77777777" w:rsidR="006A2961" w:rsidRPr="00AF3C39" w:rsidRDefault="006A2961" w:rsidP="00E24DEE">
            <w:pPr>
              <w:rPr>
                <w:sz w:val="24"/>
                <w:szCs w:val="24"/>
              </w:rPr>
            </w:pPr>
            <w:r w:rsidRPr="00AF3C39">
              <w:rPr>
                <w:sz w:val="24"/>
                <w:szCs w:val="24"/>
              </w:rPr>
              <w:t>Year 2022</w:t>
            </w:r>
          </w:p>
        </w:tc>
        <w:tc>
          <w:tcPr>
            <w:tcW w:w="4508" w:type="dxa"/>
          </w:tcPr>
          <w:p w14:paraId="020AEF0B" w14:textId="77777777" w:rsidR="006A2961" w:rsidRPr="00AF3C39" w:rsidRDefault="006A2961" w:rsidP="00E24DEE">
            <w:pPr>
              <w:jc w:val="center"/>
              <w:rPr>
                <w:sz w:val="24"/>
                <w:szCs w:val="24"/>
              </w:rPr>
            </w:pPr>
            <w:r w:rsidRPr="00AF3C39">
              <w:rPr>
                <w:sz w:val="24"/>
                <w:szCs w:val="24"/>
              </w:rPr>
              <w:t>2,316</w:t>
            </w:r>
          </w:p>
        </w:tc>
      </w:tr>
      <w:tr w:rsidR="006A2961" w14:paraId="020AEF0F" w14:textId="77777777" w:rsidTr="00E24DEE">
        <w:tc>
          <w:tcPr>
            <w:tcW w:w="4508" w:type="dxa"/>
          </w:tcPr>
          <w:p w14:paraId="020AEF0D" w14:textId="77777777" w:rsidR="006A2961" w:rsidRPr="00AF3C39" w:rsidRDefault="006A2961" w:rsidP="00E24DEE">
            <w:pPr>
              <w:rPr>
                <w:sz w:val="24"/>
                <w:szCs w:val="24"/>
              </w:rPr>
            </w:pPr>
            <w:r w:rsidRPr="00AF3C39">
              <w:rPr>
                <w:sz w:val="24"/>
                <w:szCs w:val="24"/>
              </w:rPr>
              <w:t>Year 2021</w:t>
            </w:r>
          </w:p>
        </w:tc>
        <w:tc>
          <w:tcPr>
            <w:tcW w:w="4508" w:type="dxa"/>
          </w:tcPr>
          <w:p w14:paraId="020AEF0E" w14:textId="77777777" w:rsidR="006A2961" w:rsidRPr="00AF3C39" w:rsidRDefault="006A2961" w:rsidP="00E24DEE">
            <w:pPr>
              <w:jc w:val="center"/>
              <w:rPr>
                <w:sz w:val="24"/>
                <w:szCs w:val="24"/>
              </w:rPr>
            </w:pPr>
            <w:r w:rsidRPr="00AF3C39">
              <w:rPr>
                <w:sz w:val="24"/>
                <w:szCs w:val="24"/>
              </w:rPr>
              <w:t>2,150</w:t>
            </w:r>
          </w:p>
        </w:tc>
      </w:tr>
    </w:tbl>
    <w:p w14:paraId="020AEF10" w14:textId="37DC1AC7" w:rsidR="00EB432A" w:rsidRDefault="008F14F5" w:rsidP="00EB432A">
      <w:r>
        <w:t>*</w:t>
      </w:r>
      <w:r w:rsidR="00EB432A">
        <w:t>An individual can be committed on more than one occasion in a given period.</w:t>
      </w:r>
    </w:p>
    <w:p w14:paraId="020AEF11" w14:textId="77777777" w:rsidR="00EB432A" w:rsidRPr="00AF7E21" w:rsidRDefault="00EB432A">
      <w:pPr>
        <w:rPr>
          <w:b/>
        </w:rPr>
      </w:pPr>
    </w:p>
    <w:p w14:paraId="020AEF13" w14:textId="77777777" w:rsidR="00D90CD2" w:rsidRDefault="00D90CD2">
      <w:r>
        <w:t>Included in the table above are the following figures for the various</w:t>
      </w:r>
      <w:r w:rsidR="00886027">
        <w:t xml:space="preserve"> Irish Prison</w:t>
      </w:r>
      <w:r>
        <w:t xml:space="preserve"> schemes that facilitate prisoners </w:t>
      </w:r>
      <w:r w:rsidR="00886027">
        <w:t xml:space="preserve">to be released on structured temporary release </w:t>
      </w:r>
    </w:p>
    <w:p w14:paraId="020AEF14" w14:textId="77777777" w:rsidR="00443C1C" w:rsidRDefault="00443C1C"/>
    <w:p w14:paraId="020AEF15" w14:textId="77777777" w:rsidR="00443C1C" w:rsidRDefault="00443C1C" w:rsidP="00443C1C">
      <w:pPr>
        <w:rPr>
          <w:b/>
          <w:bCs/>
        </w:rPr>
      </w:pPr>
      <w:r>
        <w:rPr>
          <w:b/>
          <w:bCs/>
        </w:rPr>
        <w:t>Community Return Scheme (CRS)</w:t>
      </w:r>
    </w:p>
    <w:tbl>
      <w:tblPr>
        <w:tblW w:w="5000" w:type="pct"/>
        <w:tblCellMar>
          <w:left w:w="0" w:type="dxa"/>
          <w:right w:w="0" w:type="dxa"/>
        </w:tblCellMar>
        <w:tblLook w:val="04A0" w:firstRow="1" w:lastRow="0" w:firstColumn="1" w:lastColumn="0" w:noHBand="0" w:noVBand="1"/>
      </w:tblPr>
      <w:tblGrid>
        <w:gridCol w:w="4503"/>
        <w:gridCol w:w="4503"/>
      </w:tblGrid>
      <w:tr w:rsidR="00443C1C" w14:paraId="020AEF18" w14:textId="77777777" w:rsidTr="00AF7E21">
        <w:trPr>
          <w:trHeight w:val="16"/>
        </w:trPr>
        <w:tc>
          <w:tcPr>
            <w:tcW w:w="2500" w:type="pct"/>
            <w:tcBorders>
              <w:top w:val="single" w:sz="8" w:space="0" w:color="000000"/>
              <w:left w:val="single" w:sz="8" w:space="0" w:color="000000"/>
              <w:bottom w:val="single" w:sz="8" w:space="0" w:color="000000"/>
              <w:right w:val="single" w:sz="8" w:space="0" w:color="000000"/>
            </w:tcBorders>
            <w:vAlign w:val="center"/>
            <w:hideMark/>
          </w:tcPr>
          <w:p w14:paraId="020AEF16" w14:textId="77777777" w:rsidR="00443C1C" w:rsidRDefault="00443C1C">
            <w:pPr>
              <w:keepNext/>
              <w:autoSpaceDE w:val="0"/>
              <w:autoSpaceDN w:val="0"/>
              <w:spacing w:line="252" w:lineRule="auto"/>
              <w:ind w:left="15"/>
              <w:jc w:val="center"/>
              <w:rPr>
                <w:rFonts w:ascii="Aptos" w:hAnsi="Aptos"/>
                <w:b/>
                <w:bCs/>
                <w:color w:val="000000"/>
                <w:sz w:val="24"/>
                <w:szCs w:val="24"/>
                <w:lang w:eastAsia="en-IE"/>
              </w:rPr>
            </w:pPr>
            <w:r>
              <w:rPr>
                <w:b/>
                <w:bCs/>
                <w:color w:val="000000"/>
                <w:sz w:val="24"/>
                <w:szCs w:val="24"/>
                <w:lang w:eastAsia="en-IE"/>
              </w:rPr>
              <w:t>Year</w:t>
            </w:r>
          </w:p>
        </w:tc>
        <w:tc>
          <w:tcPr>
            <w:tcW w:w="2500" w:type="pct"/>
            <w:tcBorders>
              <w:top w:val="single" w:sz="8" w:space="0" w:color="000000"/>
              <w:left w:val="nil"/>
              <w:bottom w:val="single" w:sz="8" w:space="0" w:color="000000"/>
              <w:right w:val="single" w:sz="8" w:space="0" w:color="000000"/>
            </w:tcBorders>
            <w:vAlign w:val="center"/>
            <w:hideMark/>
          </w:tcPr>
          <w:p w14:paraId="020AEF17" w14:textId="77777777" w:rsidR="00443C1C" w:rsidRDefault="00443C1C">
            <w:pPr>
              <w:keepNext/>
              <w:autoSpaceDE w:val="0"/>
              <w:autoSpaceDN w:val="0"/>
              <w:spacing w:line="252" w:lineRule="auto"/>
              <w:ind w:left="15"/>
              <w:jc w:val="center"/>
              <w:rPr>
                <w:b/>
                <w:bCs/>
                <w:color w:val="000000"/>
                <w:sz w:val="24"/>
                <w:szCs w:val="24"/>
                <w:lang w:eastAsia="en-IE"/>
              </w:rPr>
            </w:pPr>
            <w:r>
              <w:rPr>
                <w:b/>
                <w:bCs/>
                <w:color w:val="000000"/>
                <w:sz w:val="24"/>
                <w:szCs w:val="24"/>
                <w:lang w:eastAsia="en-IE"/>
              </w:rPr>
              <w:t>Total Releases</w:t>
            </w:r>
          </w:p>
        </w:tc>
      </w:tr>
      <w:tr w:rsidR="00443C1C" w14:paraId="020AEF1B" w14:textId="77777777" w:rsidTr="00AF7E21">
        <w:trPr>
          <w:trHeight w:val="108"/>
        </w:trPr>
        <w:tc>
          <w:tcPr>
            <w:tcW w:w="2500" w:type="pct"/>
            <w:tcBorders>
              <w:top w:val="nil"/>
              <w:left w:val="single" w:sz="8" w:space="0" w:color="000000"/>
              <w:bottom w:val="nil"/>
              <w:right w:val="single" w:sz="8" w:space="0" w:color="000000"/>
            </w:tcBorders>
            <w:vAlign w:val="center"/>
            <w:hideMark/>
          </w:tcPr>
          <w:p w14:paraId="020AEF19" w14:textId="77777777" w:rsidR="00443C1C" w:rsidRDefault="00443C1C">
            <w:pPr>
              <w:keepNext/>
              <w:autoSpaceDE w:val="0"/>
              <w:autoSpaceDN w:val="0"/>
              <w:spacing w:line="252" w:lineRule="auto"/>
              <w:jc w:val="center"/>
              <w:rPr>
                <w:color w:val="000000"/>
                <w:sz w:val="24"/>
                <w:szCs w:val="24"/>
                <w:lang w:eastAsia="en-IE"/>
              </w:rPr>
            </w:pPr>
            <w:r>
              <w:rPr>
                <w:color w:val="000000"/>
                <w:sz w:val="24"/>
                <w:szCs w:val="24"/>
                <w:lang w:eastAsia="en-IE"/>
              </w:rPr>
              <w:t>2021</w:t>
            </w:r>
          </w:p>
        </w:tc>
        <w:tc>
          <w:tcPr>
            <w:tcW w:w="2500" w:type="pct"/>
            <w:tcBorders>
              <w:top w:val="nil"/>
              <w:left w:val="nil"/>
              <w:bottom w:val="nil"/>
              <w:right w:val="single" w:sz="8" w:space="0" w:color="000000"/>
            </w:tcBorders>
            <w:vAlign w:val="center"/>
            <w:hideMark/>
          </w:tcPr>
          <w:p w14:paraId="020AEF1A" w14:textId="77777777" w:rsidR="00443C1C" w:rsidRDefault="00443C1C">
            <w:pPr>
              <w:keepNext/>
              <w:autoSpaceDE w:val="0"/>
              <w:autoSpaceDN w:val="0"/>
              <w:spacing w:line="252" w:lineRule="auto"/>
              <w:ind w:left="15"/>
              <w:jc w:val="center"/>
              <w:rPr>
                <w:color w:val="000000"/>
                <w:sz w:val="24"/>
                <w:szCs w:val="24"/>
                <w:lang w:eastAsia="en-IE"/>
              </w:rPr>
            </w:pPr>
            <w:r>
              <w:rPr>
                <w:color w:val="000000"/>
                <w:sz w:val="24"/>
                <w:szCs w:val="24"/>
                <w:lang w:eastAsia="en-IE"/>
              </w:rPr>
              <w:t>218</w:t>
            </w:r>
          </w:p>
        </w:tc>
      </w:tr>
      <w:tr w:rsidR="00443C1C" w14:paraId="020AEF1E" w14:textId="77777777" w:rsidTr="00AF7E21">
        <w:trPr>
          <w:trHeight w:val="16"/>
        </w:trPr>
        <w:tc>
          <w:tcPr>
            <w:tcW w:w="2500" w:type="pct"/>
            <w:tcBorders>
              <w:top w:val="single" w:sz="8" w:space="0" w:color="000000"/>
              <w:left w:val="single" w:sz="8" w:space="0" w:color="000000"/>
              <w:bottom w:val="nil"/>
              <w:right w:val="single" w:sz="8" w:space="0" w:color="000000"/>
            </w:tcBorders>
            <w:vAlign w:val="center"/>
            <w:hideMark/>
          </w:tcPr>
          <w:p w14:paraId="020AEF1C" w14:textId="77777777" w:rsidR="00443C1C" w:rsidRDefault="00443C1C">
            <w:pPr>
              <w:keepNext/>
              <w:autoSpaceDE w:val="0"/>
              <w:autoSpaceDN w:val="0"/>
              <w:spacing w:line="252" w:lineRule="auto"/>
              <w:jc w:val="center"/>
              <w:rPr>
                <w:color w:val="000000"/>
                <w:sz w:val="24"/>
                <w:szCs w:val="24"/>
                <w:lang w:eastAsia="en-IE"/>
              </w:rPr>
            </w:pPr>
            <w:r>
              <w:rPr>
                <w:color w:val="000000"/>
                <w:sz w:val="24"/>
                <w:szCs w:val="24"/>
                <w:lang w:eastAsia="en-IE"/>
              </w:rPr>
              <w:t>2022</w:t>
            </w:r>
          </w:p>
        </w:tc>
        <w:tc>
          <w:tcPr>
            <w:tcW w:w="2500" w:type="pct"/>
            <w:tcBorders>
              <w:top w:val="single" w:sz="8" w:space="0" w:color="000000"/>
              <w:left w:val="nil"/>
              <w:bottom w:val="nil"/>
              <w:right w:val="single" w:sz="8" w:space="0" w:color="000000"/>
            </w:tcBorders>
            <w:vAlign w:val="center"/>
            <w:hideMark/>
          </w:tcPr>
          <w:p w14:paraId="020AEF1D" w14:textId="77777777" w:rsidR="00443C1C" w:rsidRDefault="00443C1C">
            <w:pPr>
              <w:keepNext/>
              <w:autoSpaceDE w:val="0"/>
              <w:autoSpaceDN w:val="0"/>
              <w:spacing w:line="252" w:lineRule="auto"/>
              <w:ind w:left="15"/>
              <w:jc w:val="center"/>
              <w:rPr>
                <w:color w:val="000000"/>
                <w:sz w:val="24"/>
                <w:szCs w:val="24"/>
                <w:lang w:eastAsia="en-IE"/>
              </w:rPr>
            </w:pPr>
            <w:r>
              <w:rPr>
                <w:color w:val="000000"/>
                <w:sz w:val="24"/>
                <w:szCs w:val="24"/>
                <w:lang w:eastAsia="en-IE"/>
              </w:rPr>
              <w:t>176</w:t>
            </w:r>
          </w:p>
        </w:tc>
      </w:tr>
      <w:tr w:rsidR="00443C1C" w14:paraId="020AEF21" w14:textId="77777777" w:rsidTr="00AF7E21">
        <w:trPr>
          <w:trHeight w:val="16"/>
        </w:trPr>
        <w:tc>
          <w:tcPr>
            <w:tcW w:w="2500" w:type="pct"/>
            <w:tcBorders>
              <w:top w:val="single" w:sz="8" w:space="0" w:color="000000"/>
              <w:left w:val="single" w:sz="8" w:space="0" w:color="000000"/>
              <w:bottom w:val="single" w:sz="8" w:space="0" w:color="000000"/>
              <w:right w:val="single" w:sz="8" w:space="0" w:color="000000"/>
            </w:tcBorders>
            <w:vAlign w:val="center"/>
            <w:hideMark/>
          </w:tcPr>
          <w:p w14:paraId="020AEF1F" w14:textId="77777777" w:rsidR="00443C1C" w:rsidRDefault="00443C1C">
            <w:pPr>
              <w:keepNext/>
              <w:autoSpaceDE w:val="0"/>
              <w:autoSpaceDN w:val="0"/>
              <w:spacing w:line="252" w:lineRule="auto"/>
              <w:jc w:val="center"/>
              <w:rPr>
                <w:color w:val="000000"/>
                <w:sz w:val="24"/>
                <w:szCs w:val="24"/>
                <w:lang w:eastAsia="en-IE"/>
              </w:rPr>
            </w:pPr>
            <w:r>
              <w:rPr>
                <w:color w:val="000000"/>
                <w:sz w:val="24"/>
                <w:szCs w:val="24"/>
                <w:lang w:eastAsia="en-IE"/>
              </w:rPr>
              <w:t>2023</w:t>
            </w:r>
          </w:p>
        </w:tc>
        <w:tc>
          <w:tcPr>
            <w:tcW w:w="2500" w:type="pct"/>
            <w:tcBorders>
              <w:top w:val="single" w:sz="8" w:space="0" w:color="000000"/>
              <w:left w:val="nil"/>
              <w:bottom w:val="single" w:sz="8" w:space="0" w:color="000000"/>
              <w:right w:val="single" w:sz="8" w:space="0" w:color="000000"/>
            </w:tcBorders>
            <w:vAlign w:val="center"/>
            <w:hideMark/>
          </w:tcPr>
          <w:p w14:paraId="020AEF20" w14:textId="77777777" w:rsidR="00443C1C" w:rsidRDefault="00443C1C">
            <w:pPr>
              <w:keepNext/>
              <w:autoSpaceDE w:val="0"/>
              <w:autoSpaceDN w:val="0"/>
              <w:spacing w:line="252" w:lineRule="auto"/>
              <w:ind w:left="15"/>
              <w:jc w:val="center"/>
              <w:rPr>
                <w:color w:val="000000"/>
                <w:sz w:val="24"/>
                <w:szCs w:val="24"/>
                <w:lang w:eastAsia="en-IE"/>
              </w:rPr>
            </w:pPr>
            <w:r>
              <w:rPr>
                <w:color w:val="000000"/>
                <w:sz w:val="24"/>
                <w:szCs w:val="24"/>
                <w:lang w:eastAsia="en-IE"/>
              </w:rPr>
              <w:t>213</w:t>
            </w:r>
          </w:p>
        </w:tc>
      </w:tr>
      <w:tr w:rsidR="00443C1C" w14:paraId="020AEF24" w14:textId="77777777" w:rsidTr="00AF7E21">
        <w:trPr>
          <w:trHeight w:val="16"/>
        </w:trPr>
        <w:tc>
          <w:tcPr>
            <w:tcW w:w="2500" w:type="pct"/>
            <w:tcBorders>
              <w:top w:val="nil"/>
              <w:left w:val="single" w:sz="8" w:space="0" w:color="000000"/>
              <w:bottom w:val="single" w:sz="8" w:space="0" w:color="000000"/>
              <w:right w:val="single" w:sz="8" w:space="0" w:color="000000"/>
            </w:tcBorders>
            <w:vAlign w:val="center"/>
            <w:hideMark/>
          </w:tcPr>
          <w:p w14:paraId="020AEF22" w14:textId="77777777" w:rsidR="00443C1C" w:rsidRDefault="00443C1C">
            <w:pPr>
              <w:keepNext/>
              <w:autoSpaceDE w:val="0"/>
              <w:autoSpaceDN w:val="0"/>
              <w:spacing w:line="252" w:lineRule="auto"/>
              <w:jc w:val="center"/>
              <w:rPr>
                <w:color w:val="000000"/>
                <w:sz w:val="24"/>
                <w:szCs w:val="24"/>
                <w:lang w:eastAsia="en-IE"/>
              </w:rPr>
            </w:pPr>
            <w:r>
              <w:rPr>
                <w:color w:val="000000"/>
                <w:sz w:val="24"/>
                <w:szCs w:val="24"/>
                <w:lang w:eastAsia="en-IE"/>
              </w:rPr>
              <w:t>2024</w:t>
            </w:r>
          </w:p>
        </w:tc>
        <w:tc>
          <w:tcPr>
            <w:tcW w:w="2500" w:type="pct"/>
            <w:tcBorders>
              <w:top w:val="nil"/>
              <w:left w:val="nil"/>
              <w:bottom w:val="single" w:sz="8" w:space="0" w:color="000000"/>
              <w:right w:val="single" w:sz="8" w:space="0" w:color="000000"/>
            </w:tcBorders>
            <w:vAlign w:val="center"/>
            <w:hideMark/>
          </w:tcPr>
          <w:p w14:paraId="020AEF23" w14:textId="77777777" w:rsidR="00443C1C" w:rsidRDefault="00443C1C">
            <w:pPr>
              <w:keepNext/>
              <w:autoSpaceDE w:val="0"/>
              <w:autoSpaceDN w:val="0"/>
              <w:spacing w:line="252" w:lineRule="auto"/>
              <w:ind w:left="15"/>
              <w:jc w:val="center"/>
              <w:rPr>
                <w:color w:val="000000"/>
                <w:sz w:val="24"/>
                <w:szCs w:val="24"/>
                <w:lang w:eastAsia="en-IE"/>
              </w:rPr>
            </w:pPr>
            <w:r>
              <w:rPr>
                <w:color w:val="000000"/>
                <w:sz w:val="24"/>
                <w:szCs w:val="24"/>
                <w:lang w:eastAsia="en-IE"/>
              </w:rPr>
              <w:t>216</w:t>
            </w:r>
          </w:p>
        </w:tc>
      </w:tr>
      <w:tr w:rsidR="00443C1C" w14:paraId="020AEF27" w14:textId="77777777" w:rsidTr="00AF7E21">
        <w:trPr>
          <w:trHeight w:val="16"/>
        </w:trPr>
        <w:tc>
          <w:tcPr>
            <w:tcW w:w="2500" w:type="pct"/>
            <w:tcBorders>
              <w:top w:val="nil"/>
              <w:left w:val="single" w:sz="8" w:space="0" w:color="000000"/>
              <w:bottom w:val="single" w:sz="8" w:space="0" w:color="000000"/>
              <w:right w:val="single" w:sz="8" w:space="0" w:color="000000"/>
            </w:tcBorders>
            <w:vAlign w:val="center"/>
            <w:hideMark/>
          </w:tcPr>
          <w:p w14:paraId="020AEF25" w14:textId="77777777" w:rsidR="00443C1C" w:rsidRDefault="00443C1C">
            <w:pPr>
              <w:keepNext/>
              <w:autoSpaceDE w:val="0"/>
              <w:autoSpaceDN w:val="0"/>
              <w:spacing w:line="252" w:lineRule="auto"/>
              <w:jc w:val="center"/>
              <w:rPr>
                <w:color w:val="000000"/>
                <w:sz w:val="24"/>
                <w:szCs w:val="24"/>
                <w:lang w:eastAsia="en-IE"/>
              </w:rPr>
            </w:pPr>
            <w:r>
              <w:rPr>
                <w:color w:val="000000"/>
                <w:sz w:val="24"/>
                <w:szCs w:val="24"/>
                <w:lang w:eastAsia="en-IE"/>
              </w:rPr>
              <w:t>2025</w:t>
            </w:r>
          </w:p>
        </w:tc>
        <w:tc>
          <w:tcPr>
            <w:tcW w:w="2500" w:type="pct"/>
            <w:tcBorders>
              <w:top w:val="nil"/>
              <w:left w:val="nil"/>
              <w:bottom w:val="single" w:sz="8" w:space="0" w:color="000000"/>
              <w:right w:val="single" w:sz="8" w:space="0" w:color="000000"/>
            </w:tcBorders>
            <w:vAlign w:val="center"/>
            <w:hideMark/>
          </w:tcPr>
          <w:p w14:paraId="020AEF26" w14:textId="77777777" w:rsidR="00443C1C" w:rsidRDefault="00443C1C">
            <w:pPr>
              <w:keepNext/>
              <w:autoSpaceDE w:val="0"/>
              <w:autoSpaceDN w:val="0"/>
              <w:spacing w:line="252" w:lineRule="auto"/>
              <w:ind w:left="15"/>
              <w:jc w:val="center"/>
              <w:rPr>
                <w:color w:val="000000"/>
                <w:sz w:val="24"/>
                <w:szCs w:val="24"/>
                <w:lang w:eastAsia="en-IE"/>
              </w:rPr>
            </w:pPr>
            <w:r>
              <w:rPr>
                <w:color w:val="000000"/>
                <w:sz w:val="24"/>
                <w:szCs w:val="24"/>
                <w:lang w:eastAsia="en-IE"/>
              </w:rPr>
              <w:t>190</w:t>
            </w:r>
          </w:p>
        </w:tc>
      </w:tr>
      <w:tr w:rsidR="00443C1C" w14:paraId="020AEF2A" w14:textId="77777777" w:rsidTr="00AF7E21">
        <w:trPr>
          <w:trHeight w:val="16"/>
        </w:trPr>
        <w:tc>
          <w:tcPr>
            <w:tcW w:w="2500" w:type="pct"/>
            <w:tcBorders>
              <w:top w:val="nil"/>
              <w:left w:val="single" w:sz="8" w:space="0" w:color="000000"/>
              <w:bottom w:val="single" w:sz="8" w:space="0" w:color="000000"/>
              <w:right w:val="single" w:sz="8" w:space="0" w:color="000000"/>
            </w:tcBorders>
            <w:vAlign w:val="center"/>
            <w:hideMark/>
          </w:tcPr>
          <w:p w14:paraId="020AEF28" w14:textId="125109D9" w:rsidR="00443C1C" w:rsidRPr="00AF7E21" w:rsidRDefault="00443C1C">
            <w:pPr>
              <w:keepNext/>
              <w:autoSpaceDE w:val="0"/>
              <w:autoSpaceDN w:val="0"/>
              <w:spacing w:line="252" w:lineRule="auto"/>
              <w:jc w:val="center"/>
              <w:rPr>
                <w:color w:val="000000"/>
                <w:sz w:val="24"/>
                <w:szCs w:val="24"/>
                <w:lang w:eastAsia="en-IE"/>
              </w:rPr>
            </w:pPr>
            <w:r w:rsidRPr="00AF7E21">
              <w:rPr>
                <w:color w:val="000000"/>
                <w:sz w:val="24"/>
                <w:szCs w:val="24"/>
                <w:lang w:eastAsia="en-IE"/>
              </w:rPr>
              <w:t>2026 (</w:t>
            </w:r>
            <w:r w:rsidR="00AF3C39">
              <w:rPr>
                <w:color w:val="000000"/>
                <w:sz w:val="24"/>
                <w:szCs w:val="24"/>
                <w:lang w:eastAsia="en-IE"/>
              </w:rPr>
              <w:t xml:space="preserve">to </w:t>
            </w:r>
            <w:r w:rsidRPr="00AF7E21">
              <w:rPr>
                <w:color w:val="000000"/>
                <w:sz w:val="24"/>
                <w:szCs w:val="24"/>
                <w:lang w:eastAsia="en-IE"/>
              </w:rPr>
              <w:t>25</w:t>
            </w:r>
            <w:r w:rsidR="00AF3C39">
              <w:rPr>
                <w:color w:val="000000"/>
                <w:sz w:val="24"/>
                <w:szCs w:val="24"/>
                <w:lang w:eastAsia="en-IE"/>
              </w:rPr>
              <w:t xml:space="preserve"> </w:t>
            </w:r>
            <w:r w:rsidRPr="00AF7E21">
              <w:rPr>
                <w:color w:val="000000"/>
                <w:sz w:val="24"/>
                <w:szCs w:val="24"/>
                <w:lang w:eastAsia="en-IE"/>
              </w:rPr>
              <w:t>August)</w:t>
            </w:r>
          </w:p>
        </w:tc>
        <w:tc>
          <w:tcPr>
            <w:tcW w:w="2500" w:type="pct"/>
            <w:tcBorders>
              <w:top w:val="nil"/>
              <w:left w:val="nil"/>
              <w:bottom w:val="single" w:sz="8" w:space="0" w:color="000000"/>
              <w:right w:val="single" w:sz="8" w:space="0" w:color="000000"/>
            </w:tcBorders>
            <w:vAlign w:val="center"/>
            <w:hideMark/>
          </w:tcPr>
          <w:p w14:paraId="020AEF29" w14:textId="77777777" w:rsidR="00443C1C" w:rsidRPr="00AF7E21" w:rsidRDefault="00443C1C">
            <w:pPr>
              <w:keepNext/>
              <w:autoSpaceDE w:val="0"/>
              <w:autoSpaceDN w:val="0"/>
              <w:spacing w:line="252" w:lineRule="auto"/>
              <w:ind w:left="15"/>
              <w:jc w:val="center"/>
              <w:rPr>
                <w:color w:val="000000"/>
                <w:sz w:val="24"/>
                <w:szCs w:val="24"/>
                <w:lang w:eastAsia="en-IE"/>
              </w:rPr>
            </w:pPr>
            <w:r w:rsidRPr="00AF7E21">
              <w:rPr>
                <w:sz w:val="24"/>
                <w:szCs w:val="24"/>
                <w:lang w:eastAsia="en-IE"/>
              </w:rPr>
              <w:t>137</w:t>
            </w:r>
          </w:p>
        </w:tc>
      </w:tr>
    </w:tbl>
    <w:p w14:paraId="020AEF2B" w14:textId="77777777" w:rsidR="00443C1C" w:rsidRDefault="00443C1C" w:rsidP="00443C1C"/>
    <w:p w14:paraId="020AEF2C" w14:textId="77777777" w:rsidR="00443C1C" w:rsidRDefault="00443C1C" w:rsidP="00443C1C"/>
    <w:p w14:paraId="020AEF2D" w14:textId="77777777" w:rsidR="00443C1C" w:rsidRDefault="00443C1C" w:rsidP="00443C1C">
      <w:pPr>
        <w:autoSpaceDE w:val="0"/>
        <w:autoSpaceDN w:val="0"/>
        <w:spacing w:after="120"/>
        <w:rPr>
          <w:rFonts w:ascii="Aptos" w:hAnsi="Aptos"/>
          <w:b/>
          <w:bCs/>
          <w:color w:val="000000"/>
          <w:sz w:val="24"/>
          <w:szCs w:val="24"/>
          <w:lang w:eastAsia="en-IE"/>
        </w:rPr>
      </w:pPr>
      <w:r>
        <w:rPr>
          <w:b/>
          <w:bCs/>
          <w:color w:val="000000"/>
          <w:sz w:val="24"/>
          <w:szCs w:val="24"/>
          <w:lang w:eastAsia="en-IE"/>
        </w:rPr>
        <w:t>Total Releases to the Community Support Scheme</w:t>
      </w:r>
    </w:p>
    <w:tbl>
      <w:tblPr>
        <w:tblW w:w="5000" w:type="pct"/>
        <w:tblCellMar>
          <w:left w:w="0" w:type="dxa"/>
          <w:right w:w="0" w:type="dxa"/>
        </w:tblCellMar>
        <w:tblLook w:val="04A0" w:firstRow="1" w:lastRow="0" w:firstColumn="1" w:lastColumn="0" w:noHBand="0" w:noVBand="1"/>
      </w:tblPr>
      <w:tblGrid>
        <w:gridCol w:w="1191"/>
        <w:gridCol w:w="1119"/>
        <w:gridCol w:w="1119"/>
        <w:gridCol w:w="1119"/>
        <w:gridCol w:w="1117"/>
        <w:gridCol w:w="1117"/>
        <w:gridCol w:w="2224"/>
      </w:tblGrid>
      <w:tr w:rsidR="00443C1C" w14:paraId="020AEF35" w14:textId="77777777" w:rsidTr="00AF7E21">
        <w:trPr>
          <w:trHeight w:val="509"/>
        </w:trPr>
        <w:tc>
          <w:tcPr>
            <w:tcW w:w="662" w:type="pct"/>
            <w:tcBorders>
              <w:top w:val="single" w:sz="8" w:space="0" w:color="000000"/>
              <w:left w:val="single" w:sz="8" w:space="0" w:color="000000"/>
              <w:bottom w:val="single" w:sz="8" w:space="0" w:color="000000"/>
              <w:right w:val="single" w:sz="8" w:space="0" w:color="000000"/>
            </w:tcBorders>
            <w:hideMark/>
          </w:tcPr>
          <w:p w14:paraId="020AEF2E" w14:textId="77777777" w:rsidR="00443C1C" w:rsidRDefault="00443C1C">
            <w:pPr>
              <w:keepNext/>
              <w:autoSpaceDE w:val="0"/>
              <w:autoSpaceDN w:val="0"/>
              <w:spacing w:after="120" w:line="252" w:lineRule="auto"/>
              <w:ind w:left="15"/>
              <w:jc w:val="center"/>
              <w:rPr>
                <w:b/>
                <w:bCs/>
                <w:color w:val="000000"/>
                <w:sz w:val="24"/>
                <w:szCs w:val="24"/>
                <w:lang w:eastAsia="en-IE"/>
              </w:rPr>
            </w:pPr>
            <w:r>
              <w:rPr>
                <w:b/>
                <w:bCs/>
                <w:color w:val="000000"/>
                <w:sz w:val="24"/>
                <w:szCs w:val="24"/>
                <w:lang w:eastAsia="en-IE"/>
              </w:rPr>
              <w:t>Year</w:t>
            </w:r>
          </w:p>
        </w:tc>
        <w:tc>
          <w:tcPr>
            <w:tcW w:w="621" w:type="pct"/>
            <w:tcBorders>
              <w:top w:val="single" w:sz="8" w:space="0" w:color="000000"/>
              <w:left w:val="nil"/>
              <w:bottom w:val="single" w:sz="8" w:space="0" w:color="000000"/>
              <w:right w:val="single" w:sz="8" w:space="0" w:color="000000"/>
            </w:tcBorders>
            <w:hideMark/>
          </w:tcPr>
          <w:p w14:paraId="020AEF2F" w14:textId="77777777" w:rsidR="00443C1C" w:rsidRDefault="00443C1C">
            <w:pPr>
              <w:keepNext/>
              <w:autoSpaceDE w:val="0"/>
              <w:autoSpaceDN w:val="0"/>
              <w:spacing w:after="120" w:line="252" w:lineRule="auto"/>
              <w:ind w:left="15"/>
              <w:jc w:val="center"/>
              <w:rPr>
                <w:b/>
                <w:bCs/>
                <w:color w:val="000000"/>
                <w:sz w:val="24"/>
                <w:szCs w:val="24"/>
                <w:lang w:eastAsia="en-IE"/>
              </w:rPr>
            </w:pPr>
            <w:r>
              <w:rPr>
                <w:b/>
                <w:bCs/>
                <w:color w:val="000000"/>
                <w:sz w:val="24"/>
                <w:szCs w:val="24"/>
                <w:lang w:eastAsia="en-IE"/>
              </w:rPr>
              <w:t>2021</w:t>
            </w:r>
          </w:p>
        </w:tc>
        <w:tc>
          <w:tcPr>
            <w:tcW w:w="621" w:type="pct"/>
            <w:tcBorders>
              <w:top w:val="single" w:sz="8" w:space="0" w:color="000000"/>
              <w:left w:val="nil"/>
              <w:bottom w:val="single" w:sz="8" w:space="0" w:color="000000"/>
              <w:right w:val="nil"/>
            </w:tcBorders>
            <w:hideMark/>
          </w:tcPr>
          <w:p w14:paraId="020AEF30" w14:textId="77777777" w:rsidR="00443C1C" w:rsidRDefault="00443C1C">
            <w:pPr>
              <w:keepNext/>
              <w:autoSpaceDE w:val="0"/>
              <w:autoSpaceDN w:val="0"/>
              <w:spacing w:line="252" w:lineRule="auto"/>
              <w:ind w:left="15"/>
              <w:jc w:val="center"/>
              <w:rPr>
                <w:b/>
                <w:bCs/>
                <w:color w:val="000000"/>
                <w:sz w:val="24"/>
                <w:szCs w:val="24"/>
                <w:lang w:eastAsia="en-IE"/>
              </w:rPr>
            </w:pPr>
            <w:r>
              <w:rPr>
                <w:b/>
                <w:bCs/>
                <w:color w:val="000000"/>
                <w:sz w:val="24"/>
                <w:szCs w:val="24"/>
                <w:lang w:eastAsia="en-IE"/>
              </w:rPr>
              <w:t>2022</w:t>
            </w:r>
          </w:p>
        </w:tc>
        <w:tc>
          <w:tcPr>
            <w:tcW w:w="621" w:type="pct"/>
            <w:tcBorders>
              <w:top w:val="single" w:sz="8" w:space="0" w:color="000000"/>
              <w:left w:val="single" w:sz="8" w:space="0" w:color="000000"/>
              <w:bottom w:val="single" w:sz="8" w:space="0" w:color="000000"/>
              <w:right w:val="nil"/>
            </w:tcBorders>
            <w:hideMark/>
          </w:tcPr>
          <w:p w14:paraId="020AEF31" w14:textId="77777777" w:rsidR="00443C1C" w:rsidRDefault="00443C1C">
            <w:pPr>
              <w:keepNext/>
              <w:autoSpaceDE w:val="0"/>
              <w:autoSpaceDN w:val="0"/>
              <w:spacing w:line="252" w:lineRule="auto"/>
              <w:ind w:left="15"/>
              <w:jc w:val="center"/>
              <w:rPr>
                <w:b/>
                <w:bCs/>
                <w:color w:val="000000"/>
                <w:sz w:val="24"/>
                <w:szCs w:val="24"/>
                <w:lang w:eastAsia="en-IE"/>
              </w:rPr>
            </w:pPr>
            <w:r>
              <w:rPr>
                <w:b/>
                <w:bCs/>
                <w:color w:val="000000"/>
                <w:sz w:val="24"/>
                <w:szCs w:val="24"/>
                <w:lang w:eastAsia="en-IE"/>
              </w:rPr>
              <w:t>2023</w:t>
            </w:r>
          </w:p>
        </w:tc>
        <w:tc>
          <w:tcPr>
            <w:tcW w:w="620" w:type="pct"/>
            <w:tcBorders>
              <w:top w:val="single" w:sz="8" w:space="0" w:color="000000"/>
              <w:left w:val="single" w:sz="8" w:space="0" w:color="000000"/>
              <w:bottom w:val="single" w:sz="8" w:space="0" w:color="000000"/>
              <w:right w:val="single" w:sz="8" w:space="0" w:color="000000"/>
            </w:tcBorders>
            <w:hideMark/>
          </w:tcPr>
          <w:p w14:paraId="020AEF32" w14:textId="77777777" w:rsidR="00443C1C" w:rsidRDefault="00443C1C">
            <w:pPr>
              <w:keepNext/>
              <w:autoSpaceDE w:val="0"/>
              <w:autoSpaceDN w:val="0"/>
              <w:spacing w:after="120" w:line="252" w:lineRule="auto"/>
              <w:ind w:left="15"/>
              <w:jc w:val="center"/>
              <w:rPr>
                <w:b/>
                <w:bCs/>
                <w:color w:val="000000"/>
                <w:sz w:val="24"/>
                <w:szCs w:val="24"/>
                <w:lang w:eastAsia="en-IE"/>
              </w:rPr>
            </w:pPr>
            <w:r>
              <w:rPr>
                <w:b/>
                <w:bCs/>
                <w:color w:val="000000"/>
                <w:sz w:val="24"/>
                <w:szCs w:val="24"/>
                <w:lang w:eastAsia="en-IE"/>
              </w:rPr>
              <w:t>2024</w:t>
            </w:r>
          </w:p>
        </w:tc>
        <w:tc>
          <w:tcPr>
            <w:tcW w:w="620" w:type="pct"/>
            <w:tcBorders>
              <w:top w:val="single" w:sz="8" w:space="0" w:color="000000"/>
              <w:left w:val="nil"/>
              <w:bottom w:val="single" w:sz="8" w:space="0" w:color="000000"/>
              <w:right w:val="single" w:sz="8" w:space="0" w:color="000000"/>
            </w:tcBorders>
            <w:hideMark/>
          </w:tcPr>
          <w:p w14:paraId="020AEF33" w14:textId="77777777" w:rsidR="00443C1C" w:rsidRDefault="00443C1C">
            <w:pPr>
              <w:keepNext/>
              <w:autoSpaceDE w:val="0"/>
              <w:autoSpaceDN w:val="0"/>
              <w:spacing w:after="120" w:line="252" w:lineRule="auto"/>
              <w:ind w:left="15"/>
              <w:jc w:val="center"/>
              <w:rPr>
                <w:b/>
                <w:bCs/>
                <w:sz w:val="24"/>
                <w:szCs w:val="24"/>
                <w:lang w:eastAsia="en-IE"/>
              </w:rPr>
            </w:pPr>
            <w:r>
              <w:rPr>
                <w:b/>
                <w:bCs/>
                <w:sz w:val="24"/>
                <w:szCs w:val="24"/>
                <w:lang w:eastAsia="en-IE"/>
              </w:rPr>
              <w:t>2025</w:t>
            </w:r>
          </w:p>
        </w:tc>
        <w:tc>
          <w:tcPr>
            <w:tcW w:w="1237" w:type="pct"/>
            <w:tcBorders>
              <w:top w:val="single" w:sz="8" w:space="0" w:color="000000"/>
              <w:left w:val="nil"/>
              <w:bottom w:val="single" w:sz="8" w:space="0" w:color="000000"/>
              <w:right w:val="single" w:sz="8" w:space="0" w:color="000000"/>
            </w:tcBorders>
            <w:hideMark/>
          </w:tcPr>
          <w:p w14:paraId="020AEF34" w14:textId="370AB6B1" w:rsidR="00443C1C" w:rsidRPr="00AF7E21" w:rsidRDefault="00443C1C">
            <w:pPr>
              <w:keepNext/>
              <w:autoSpaceDE w:val="0"/>
              <w:autoSpaceDN w:val="0"/>
              <w:spacing w:after="120" w:line="252" w:lineRule="auto"/>
              <w:ind w:left="15"/>
              <w:jc w:val="center"/>
              <w:rPr>
                <w:b/>
                <w:bCs/>
                <w:sz w:val="24"/>
                <w:szCs w:val="24"/>
                <w:lang w:eastAsia="en-IE"/>
              </w:rPr>
            </w:pPr>
            <w:r w:rsidRPr="00AF7E21">
              <w:rPr>
                <w:b/>
                <w:bCs/>
                <w:sz w:val="24"/>
                <w:szCs w:val="24"/>
                <w:lang w:eastAsia="en-IE"/>
              </w:rPr>
              <w:t>2026 (</w:t>
            </w:r>
            <w:r w:rsidR="00AF3C39">
              <w:rPr>
                <w:b/>
                <w:bCs/>
                <w:sz w:val="24"/>
                <w:szCs w:val="24"/>
                <w:lang w:eastAsia="en-IE"/>
              </w:rPr>
              <w:t xml:space="preserve">to </w:t>
            </w:r>
            <w:r w:rsidRPr="00AF7E21">
              <w:rPr>
                <w:b/>
                <w:bCs/>
                <w:sz w:val="24"/>
                <w:szCs w:val="24"/>
                <w:lang w:eastAsia="en-IE"/>
              </w:rPr>
              <w:t>25 August)</w:t>
            </w:r>
          </w:p>
        </w:tc>
      </w:tr>
      <w:tr w:rsidR="00443C1C" w14:paraId="020AEF3D" w14:textId="77777777" w:rsidTr="00AF7E21">
        <w:trPr>
          <w:trHeight w:val="211"/>
        </w:trPr>
        <w:tc>
          <w:tcPr>
            <w:tcW w:w="662" w:type="pct"/>
            <w:tcBorders>
              <w:top w:val="nil"/>
              <w:left w:val="single" w:sz="8" w:space="0" w:color="000000"/>
              <w:bottom w:val="single" w:sz="8" w:space="0" w:color="000000"/>
              <w:right w:val="single" w:sz="8" w:space="0" w:color="000000"/>
            </w:tcBorders>
            <w:hideMark/>
          </w:tcPr>
          <w:p w14:paraId="020AEF36" w14:textId="77777777" w:rsidR="00443C1C" w:rsidRDefault="00443C1C">
            <w:pPr>
              <w:keepNext/>
              <w:autoSpaceDE w:val="0"/>
              <w:autoSpaceDN w:val="0"/>
              <w:spacing w:after="120" w:line="252" w:lineRule="auto"/>
              <w:ind w:left="15"/>
              <w:jc w:val="center"/>
              <w:rPr>
                <w:b/>
                <w:bCs/>
                <w:color w:val="000000"/>
                <w:sz w:val="24"/>
                <w:szCs w:val="24"/>
                <w:lang w:eastAsia="en-IE"/>
              </w:rPr>
            </w:pPr>
            <w:r>
              <w:rPr>
                <w:b/>
                <w:bCs/>
                <w:color w:val="000000"/>
                <w:sz w:val="24"/>
                <w:szCs w:val="24"/>
                <w:lang w:eastAsia="en-IE"/>
              </w:rPr>
              <w:t>Total</w:t>
            </w:r>
          </w:p>
        </w:tc>
        <w:tc>
          <w:tcPr>
            <w:tcW w:w="621" w:type="pct"/>
            <w:tcBorders>
              <w:top w:val="nil"/>
              <w:left w:val="nil"/>
              <w:bottom w:val="single" w:sz="8" w:space="0" w:color="000000"/>
              <w:right w:val="single" w:sz="8" w:space="0" w:color="000000"/>
            </w:tcBorders>
            <w:hideMark/>
          </w:tcPr>
          <w:p w14:paraId="020AEF37" w14:textId="77777777" w:rsidR="00443C1C" w:rsidRDefault="00443C1C">
            <w:pPr>
              <w:keepNext/>
              <w:autoSpaceDE w:val="0"/>
              <w:autoSpaceDN w:val="0"/>
              <w:spacing w:after="120" w:line="252" w:lineRule="auto"/>
              <w:ind w:left="15"/>
              <w:jc w:val="center"/>
              <w:rPr>
                <w:color w:val="000000"/>
                <w:sz w:val="24"/>
                <w:szCs w:val="24"/>
                <w:lang w:eastAsia="en-IE"/>
              </w:rPr>
            </w:pPr>
            <w:r>
              <w:rPr>
                <w:color w:val="000000"/>
                <w:sz w:val="24"/>
                <w:szCs w:val="24"/>
                <w:lang w:eastAsia="en-IE"/>
              </w:rPr>
              <w:t>321</w:t>
            </w:r>
          </w:p>
        </w:tc>
        <w:tc>
          <w:tcPr>
            <w:tcW w:w="621" w:type="pct"/>
            <w:tcBorders>
              <w:top w:val="nil"/>
              <w:left w:val="nil"/>
              <w:bottom w:val="single" w:sz="8" w:space="0" w:color="000000"/>
              <w:right w:val="nil"/>
            </w:tcBorders>
            <w:hideMark/>
          </w:tcPr>
          <w:p w14:paraId="020AEF38" w14:textId="77777777" w:rsidR="00443C1C" w:rsidRDefault="00443C1C">
            <w:pPr>
              <w:keepNext/>
              <w:autoSpaceDE w:val="0"/>
              <w:autoSpaceDN w:val="0"/>
              <w:spacing w:line="252" w:lineRule="auto"/>
              <w:ind w:left="15"/>
              <w:jc w:val="center"/>
              <w:rPr>
                <w:color w:val="000000"/>
                <w:sz w:val="24"/>
                <w:szCs w:val="24"/>
                <w:lang w:eastAsia="en-IE"/>
              </w:rPr>
            </w:pPr>
            <w:r>
              <w:rPr>
                <w:color w:val="000000"/>
                <w:sz w:val="24"/>
                <w:szCs w:val="24"/>
                <w:lang w:eastAsia="en-IE"/>
              </w:rPr>
              <w:t>363</w:t>
            </w:r>
          </w:p>
        </w:tc>
        <w:tc>
          <w:tcPr>
            <w:tcW w:w="621" w:type="pct"/>
            <w:tcBorders>
              <w:top w:val="nil"/>
              <w:left w:val="single" w:sz="8" w:space="0" w:color="000000"/>
              <w:bottom w:val="single" w:sz="8" w:space="0" w:color="000000"/>
              <w:right w:val="nil"/>
            </w:tcBorders>
            <w:hideMark/>
          </w:tcPr>
          <w:p w14:paraId="020AEF39" w14:textId="77777777" w:rsidR="00443C1C" w:rsidRDefault="00443C1C">
            <w:pPr>
              <w:keepNext/>
              <w:autoSpaceDE w:val="0"/>
              <w:autoSpaceDN w:val="0"/>
              <w:spacing w:line="252" w:lineRule="auto"/>
              <w:ind w:left="15"/>
              <w:jc w:val="center"/>
              <w:rPr>
                <w:color w:val="000000"/>
                <w:sz w:val="24"/>
                <w:szCs w:val="24"/>
                <w:lang w:eastAsia="en-IE"/>
              </w:rPr>
            </w:pPr>
            <w:r>
              <w:rPr>
                <w:color w:val="000000"/>
                <w:sz w:val="24"/>
                <w:szCs w:val="24"/>
                <w:lang w:eastAsia="en-IE"/>
              </w:rPr>
              <w:t>444</w:t>
            </w:r>
          </w:p>
        </w:tc>
        <w:tc>
          <w:tcPr>
            <w:tcW w:w="620" w:type="pct"/>
            <w:tcBorders>
              <w:top w:val="nil"/>
              <w:left w:val="single" w:sz="8" w:space="0" w:color="000000"/>
              <w:bottom w:val="single" w:sz="8" w:space="0" w:color="000000"/>
              <w:right w:val="single" w:sz="8" w:space="0" w:color="000000"/>
            </w:tcBorders>
            <w:hideMark/>
          </w:tcPr>
          <w:p w14:paraId="020AEF3A" w14:textId="77777777" w:rsidR="00443C1C" w:rsidRDefault="00443C1C">
            <w:pPr>
              <w:keepNext/>
              <w:autoSpaceDE w:val="0"/>
              <w:autoSpaceDN w:val="0"/>
              <w:spacing w:after="120" w:line="252" w:lineRule="auto"/>
              <w:ind w:left="15"/>
              <w:jc w:val="center"/>
              <w:rPr>
                <w:color w:val="000000"/>
                <w:sz w:val="24"/>
                <w:szCs w:val="24"/>
                <w:lang w:eastAsia="en-IE"/>
              </w:rPr>
            </w:pPr>
            <w:r>
              <w:rPr>
                <w:color w:val="000000"/>
                <w:sz w:val="24"/>
                <w:szCs w:val="24"/>
                <w:lang w:eastAsia="en-IE"/>
              </w:rPr>
              <w:t>406</w:t>
            </w:r>
          </w:p>
        </w:tc>
        <w:tc>
          <w:tcPr>
            <w:tcW w:w="620" w:type="pct"/>
            <w:tcBorders>
              <w:top w:val="nil"/>
              <w:left w:val="nil"/>
              <w:bottom w:val="single" w:sz="8" w:space="0" w:color="000000"/>
              <w:right w:val="single" w:sz="8" w:space="0" w:color="000000"/>
            </w:tcBorders>
            <w:hideMark/>
          </w:tcPr>
          <w:p w14:paraId="020AEF3B" w14:textId="77777777" w:rsidR="00443C1C" w:rsidRDefault="00443C1C">
            <w:pPr>
              <w:keepNext/>
              <w:autoSpaceDE w:val="0"/>
              <w:autoSpaceDN w:val="0"/>
              <w:spacing w:after="120" w:line="252" w:lineRule="auto"/>
              <w:ind w:left="15"/>
              <w:jc w:val="center"/>
              <w:rPr>
                <w:sz w:val="24"/>
                <w:szCs w:val="24"/>
                <w:lang w:eastAsia="en-IE"/>
              </w:rPr>
            </w:pPr>
            <w:r>
              <w:rPr>
                <w:sz w:val="24"/>
                <w:szCs w:val="24"/>
                <w:lang w:eastAsia="en-IE"/>
              </w:rPr>
              <w:t>330</w:t>
            </w:r>
          </w:p>
        </w:tc>
        <w:tc>
          <w:tcPr>
            <w:tcW w:w="1237" w:type="pct"/>
            <w:tcBorders>
              <w:top w:val="nil"/>
              <w:left w:val="nil"/>
              <w:bottom w:val="single" w:sz="8" w:space="0" w:color="000000"/>
              <w:right w:val="single" w:sz="8" w:space="0" w:color="000000"/>
            </w:tcBorders>
            <w:hideMark/>
          </w:tcPr>
          <w:p w14:paraId="020AEF3C" w14:textId="77777777" w:rsidR="00443C1C" w:rsidRPr="00AF7E21" w:rsidRDefault="00443C1C">
            <w:pPr>
              <w:keepNext/>
              <w:autoSpaceDE w:val="0"/>
              <w:autoSpaceDN w:val="0"/>
              <w:spacing w:after="120" w:line="252" w:lineRule="auto"/>
              <w:ind w:left="15"/>
              <w:jc w:val="center"/>
              <w:rPr>
                <w:sz w:val="24"/>
                <w:szCs w:val="24"/>
                <w:lang w:eastAsia="en-IE"/>
              </w:rPr>
            </w:pPr>
            <w:r w:rsidRPr="00AF7E21">
              <w:rPr>
                <w:sz w:val="24"/>
                <w:szCs w:val="24"/>
                <w:lang w:eastAsia="en-IE"/>
              </w:rPr>
              <w:t>173</w:t>
            </w:r>
          </w:p>
        </w:tc>
      </w:tr>
    </w:tbl>
    <w:p w14:paraId="020AEF3E" w14:textId="77777777" w:rsidR="00443C1C" w:rsidRDefault="00443C1C" w:rsidP="00443C1C"/>
    <w:p w14:paraId="020AEF3F" w14:textId="77777777" w:rsidR="00AF7E21" w:rsidRDefault="00AF7E21" w:rsidP="00443C1C">
      <w:pPr>
        <w:autoSpaceDE w:val="0"/>
        <w:autoSpaceDN w:val="0"/>
        <w:spacing w:after="120"/>
        <w:rPr>
          <w:b/>
          <w:bCs/>
          <w:color w:val="000000"/>
          <w:sz w:val="24"/>
          <w:szCs w:val="24"/>
          <w:lang w:eastAsia="en-IE"/>
        </w:rPr>
      </w:pPr>
    </w:p>
    <w:p w14:paraId="12304863" w14:textId="77777777" w:rsidR="008F14F5" w:rsidRDefault="008F14F5" w:rsidP="00443C1C">
      <w:pPr>
        <w:autoSpaceDE w:val="0"/>
        <w:autoSpaceDN w:val="0"/>
        <w:spacing w:after="120"/>
        <w:rPr>
          <w:b/>
          <w:bCs/>
          <w:color w:val="000000"/>
          <w:sz w:val="24"/>
          <w:szCs w:val="24"/>
          <w:lang w:eastAsia="en-IE"/>
        </w:rPr>
      </w:pPr>
    </w:p>
    <w:p w14:paraId="020AEF40" w14:textId="77777777" w:rsidR="00AF7E21" w:rsidRDefault="00AF7E21" w:rsidP="00443C1C">
      <w:pPr>
        <w:autoSpaceDE w:val="0"/>
        <w:autoSpaceDN w:val="0"/>
        <w:spacing w:after="120"/>
        <w:rPr>
          <w:b/>
          <w:bCs/>
          <w:color w:val="000000"/>
          <w:sz w:val="24"/>
          <w:szCs w:val="24"/>
          <w:lang w:eastAsia="en-IE"/>
        </w:rPr>
      </w:pPr>
    </w:p>
    <w:p w14:paraId="020AEF41" w14:textId="77777777" w:rsidR="00443C1C" w:rsidRDefault="00443C1C" w:rsidP="00443C1C">
      <w:pPr>
        <w:autoSpaceDE w:val="0"/>
        <w:autoSpaceDN w:val="0"/>
        <w:spacing w:after="120"/>
        <w:rPr>
          <w:rFonts w:ascii="Aptos" w:hAnsi="Aptos"/>
          <w:b/>
          <w:bCs/>
          <w:color w:val="000000"/>
          <w:sz w:val="24"/>
          <w:szCs w:val="24"/>
          <w:lang w:eastAsia="en-IE"/>
        </w:rPr>
      </w:pPr>
      <w:r>
        <w:rPr>
          <w:b/>
          <w:bCs/>
          <w:color w:val="000000"/>
          <w:sz w:val="24"/>
          <w:szCs w:val="24"/>
          <w:lang w:eastAsia="en-IE"/>
        </w:rPr>
        <w:lastRenderedPageBreak/>
        <w:t>Total Releases to the Supervised TR Scheme in Limerick Female Prison which commenced in July 2024</w:t>
      </w:r>
    </w:p>
    <w:tbl>
      <w:tblPr>
        <w:tblW w:w="5000" w:type="pct"/>
        <w:tblCellMar>
          <w:left w:w="0" w:type="dxa"/>
          <w:right w:w="0" w:type="dxa"/>
        </w:tblCellMar>
        <w:tblLook w:val="04A0" w:firstRow="1" w:lastRow="0" w:firstColumn="1" w:lastColumn="0" w:noHBand="0" w:noVBand="1"/>
      </w:tblPr>
      <w:tblGrid>
        <w:gridCol w:w="1362"/>
        <w:gridCol w:w="1275"/>
        <w:gridCol w:w="1275"/>
        <w:gridCol w:w="2547"/>
        <w:gridCol w:w="2547"/>
      </w:tblGrid>
      <w:tr w:rsidR="00AF7E21" w14:paraId="020AEF47" w14:textId="77777777" w:rsidTr="00AF7E21">
        <w:trPr>
          <w:trHeight w:val="800"/>
        </w:trPr>
        <w:tc>
          <w:tcPr>
            <w:tcW w:w="756" w:type="pct"/>
            <w:tcBorders>
              <w:top w:val="single" w:sz="8" w:space="0" w:color="000000"/>
              <w:left w:val="single" w:sz="8" w:space="0" w:color="000000"/>
              <w:bottom w:val="single" w:sz="8" w:space="0" w:color="000000"/>
              <w:right w:val="single" w:sz="8" w:space="0" w:color="000000"/>
            </w:tcBorders>
            <w:hideMark/>
          </w:tcPr>
          <w:p w14:paraId="020AEF42" w14:textId="77777777" w:rsidR="00AF7E21" w:rsidRPr="008F14F5" w:rsidRDefault="00AF7E21">
            <w:pPr>
              <w:keepNext/>
              <w:autoSpaceDE w:val="0"/>
              <w:autoSpaceDN w:val="0"/>
              <w:spacing w:after="120" w:line="252" w:lineRule="auto"/>
              <w:ind w:left="15"/>
              <w:jc w:val="center"/>
              <w:rPr>
                <w:b/>
                <w:bCs/>
                <w:color w:val="000000"/>
                <w:lang w:eastAsia="en-IE"/>
              </w:rPr>
            </w:pPr>
            <w:r w:rsidRPr="008F14F5">
              <w:rPr>
                <w:b/>
                <w:bCs/>
                <w:color w:val="000000"/>
                <w:lang w:eastAsia="en-IE"/>
              </w:rPr>
              <w:t>Year</w:t>
            </w:r>
          </w:p>
        </w:tc>
        <w:tc>
          <w:tcPr>
            <w:tcW w:w="708" w:type="pct"/>
            <w:tcBorders>
              <w:top w:val="single" w:sz="8" w:space="0" w:color="000000"/>
              <w:left w:val="nil"/>
              <w:bottom w:val="single" w:sz="8" w:space="0" w:color="000000"/>
              <w:right w:val="single" w:sz="8" w:space="0" w:color="000000"/>
            </w:tcBorders>
            <w:hideMark/>
          </w:tcPr>
          <w:p w14:paraId="020AEF43" w14:textId="77777777" w:rsidR="00AF7E21" w:rsidRPr="008F14F5" w:rsidRDefault="00AF7E21">
            <w:pPr>
              <w:keepNext/>
              <w:autoSpaceDE w:val="0"/>
              <w:autoSpaceDN w:val="0"/>
              <w:spacing w:after="120" w:line="252" w:lineRule="auto"/>
              <w:ind w:left="15"/>
              <w:jc w:val="center"/>
              <w:rPr>
                <w:b/>
                <w:bCs/>
                <w:color w:val="000000"/>
                <w:lang w:eastAsia="en-IE"/>
              </w:rPr>
            </w:pPr>
            <w:r w:rsidRPr="008F14F5">
              <w:rPr>
                <w:b/>
                <w:bCs/>
                <w:color w:val="000000"/>
                <w:lang w:eastAsia="en-IE"/>
              </w:rPr>
              <w:t>2024</w:t>
            </w:r>
          </w:p>
        </w:tc>
        <w:tc>
          <w:tcPr>
            <w:tcW w:w="708" w:type="pct"/>
            <w:tcBorders>
              <w:top w:val="single" w:sz="8" w:space="0" w:color="000000"/>
              <w:left w:val="nil"/>
              <w:bottom w:val="single" w:sz="8" w:space="0" w:color="000000"/>
              <w:right w:val="single" w:sz="8" w:space="0" w:color="000000"/>
            </w:tcBorders>
            <w:hideMark/>
          </w:tcPr>
          <w:p w14:paraId="020AEF44" w14:textId="77777777" w:rsidR="00AF7E21" w:rsidRPr="008F14F5" w:rsidRDefault="00AF7E21">
            <w:pPr>
              <w:keepNext/>
              <w:autoSpaceDE w:val="0"/>
              <w:autoSpaceDN w:val="0"/>
              <w:spacing w:after="120" w:line="252" w:lineRule="auto"/>
              <w:ind w:left="15"/>
              <w:jc w:val="center"/>
              <w:rPr>
                <w:b/>
                <w:bCs/>
                <w:lang w:eastAsia="en-IE"/>
              </w:rPr>
            </w:pPr>
            <w:r w:rsidRPr="008F14F5">
              <w:rPr>
                <w:b/>
                <w:bCs/>
                <w:lang w:eastAsia="en-IE"/>
              </w:rPr>
              <w:t>2025</w:t>
            </w:r>
          </w:p>
        </w:tc>
        <w:tc>
          <w:tcPr>
            <w:tcW w:w="1414" w:type="pct"/>
            <w:tcBorders>
              <w:top w:val="single" w:sz="8" w:space="0" w:color="000000"/>
              <w:left w:val="nil"/>
              <w:bottom w:val="single" w:sz="8" w:space="0" w:color="000000"/>
              <w:right w:val="single" w:sz="8" w:space="0" w:color="000000"/>
            </w:tcBorders>
            <w:hideMark/>
          </w:tcPr>
          <w:p w14:paraId="020AEF45" w14:textId="104F9EE2" w:rsidR="00AF7E21" w:rsidRPr="008F14F5" w:rsidRDefault="00AF7E21">
            <w:pPr>
              <w:keepNext/>
              <w:autoSpaceDE w:val="0"/>
              <w:autoSpaceDN w:val="0"/>
              <w:spacing w:after="120" w:line="252" w:lineRule="auto"/>
              <w:ind w:left="15"/>
              <w:jc w:val="center"/>
              <w:rPr>
                <w:b/>
                <w:bCs/>
                <w:lang w:eastAsia="en-IE"/>
              </w:rPr>
            </w:pPr>
            <w:r w:rsidRPr="008F14F5">
              <w:rPr>
                <w:b/>
                <w:bCs/>
                <w:lang w:eastAsia="en-IE"/>
              </w:rPr>
              <w:t>2026 (</w:t>
            </w:r>
            <w:r w:rsidR="008F14F5">
              <w:rPr>
                <w:b/>
                <w:bCs/>
                <w:lang w:eastAsia="en-IE"/>
              </w:rPr>
              <w:t xml:space="preserve">to </w:t>
            </w:r>
            <w:r w:rsidRPr="008F14F5">
              <w:rPr>
                <w:b/>
                <w:bCs/>
                <w:lang w:eastAsia="en-IE"/>
              </w:rPr>
              <w:t>25</w:t>
            </w:r>
            <w:r w:rsidR="00AF3C39">
              <w:rPr>
                <w:b/>
                <w:bCs/>
                <w:lang w:eastAsia="en-IE"/>
              </w:rPr>
              <w:t xml:space="preserve"> </w:t>
            </w:r>
            <w:r w:rsidRPr="008F14F5">
              <w:rPr>
                <w:b/>
                <w:bCs/>
                <w:lang w:eastAsia="en-IE"/>
              </w:rPr>
              <w:t>August)</w:t>
            </w:r>
          </w:p>
        </w:tc>
        <w:tc>
          <w:tcPr>
            <w:tcW w:w="1414" w:type="pct"/>
            <w:tcBorders>
              <w:top w:val="single" w:sz="8" w:space="0" w:color="000000"/>
              <w:left w:val="nil"/>
              <w:bottom w:val="single" w:sz="8" w:space="0" w:color="000000"/>
              <w:right w:val="single" w:sz="8" w:space="0" w:color="000000"/>
            </w:tcBorders>
          </w:tcPr>
          <w:p w14:paraId="020AEF46" w14:textId="77777777" w:rsidR="00AF7E21" w:rsidRPr="008F14F5" w:rsidRDefault="00AF7E21">
            <w:pPr>
              <w:keepNext/>
              <w:autoSpaceDE w:val="0"/>
              <w:autoSpaceDN w:val="0"/>
              <w:spacing w:after="120" w:line="252" w:lineRule="auto"/>
              <w:ind w:left="15"/>
              <w:jc w:val="center"/>
              <w:rPr>
                <w:b/>
                <w:bCs/>
                <w:lang w:eastAsia="en-IE"/>
              </w:rPr>
            </w:pPr>
            <w:r w:rsidRPr="008F14F5">
              <w:rPr>
                <w:b/>
                <w:bCs/>
                <w:lang w:eastAsia="en-IE"/>
              </w:rPr>
              <w:t xml:space="preserve">Total </w:t>
            </w:r>
          </w:p>
        </w:tc>
      </w:tr>
      <w:tr w:rsidR="00AF7E21" w14:paraId="020AEF4D" w14:textId="77777777" w:rsidTr="00AF7E21">
        <w:trPr>
          <w:trHeight w:val="331"/>
        </w:trPr>
        <w:tc>
          <w:tcPr>
            <w:tcW w:w="756" w:type="pct"/>
            <w:tcBorders>
              <w:top w:val="nil"/>
              <w:left w:val="single" w:sz="8" w:space="0" w:color="000000"/>
              <w:bottom w:val="single" w:sz="8" w:space="0" w:color="000000"/>
              <w:right w:val="single" w:sz="8" w:space="0" w:color="000000"/>
            </w:tcBorders>
            <w:hideMark/>
          </w:tcPr>
          <w:p w14:paraId="020AEF48" w14:textId="77777777" w:rsidR="00AF7E21" w:rsidRPr="008F14F5" w:rsidRDefault="00AF7E21">
            <w:pPr>
              <w:keepNext/>
              <w:autoSpaceDE w:val="0"/>
              <w:autoSpaceDN w:val="0"/>
              <w:spacing w:after="120" w:line="252" w:lineRule="auto"/>
              <w:ind w:left="15"/>
              <w:jc w:val="center"/>
              <w:rPr>
                <w:b/>
                <w:bCs/>
                <w:color w:val="000000"/>
                <w:lang w:eastAsia="en-IE"/>
              </w:rPr>
            </w:pPr>
            <w:r w:rsidRPr="008F14F5">
              <w:rPr>
                <w:b/>
                <w:bCs/>
                <w:color w:val="000000"/>
                <w:lang w:eastAsia="en-IE"/>
              </w:rPr>
              <w:t>Total</w:t>
            </w:r>
          </w:p>
        </w:tc>
        <w:tc>
          <w:tcPr>
            <w:tcW w:w="708" w:type="pct"/>
            <w:tcBorders>
              <w:top w:val="nil"/>
              <w:left w:val="nil"/>
              <w:bottom w:val="single" w:sz="8" w:space="0" w:color="000000"/>
              <w:right w:val="single" w:sz="8" w:space="0" w:color="000000"/>
            </w:tcBorders>
            <w:hideMark/>
          </w:tcPr>
          <w:p w14:paraId="020AEF49" w14:textId="77777777" w:rsidR="00AF7E21" w:rsidRPr="008F14F5" w:rsidRDefault="00AF7E21">
            <w:pPr>
              <w:keepNext/>
              <w:autoSpaceDE w:val="0"/>
              <w:autoSpaceDN w:val="0"/>
              <w:spacing w:after="120" w:line="252" w:lineRule="auto"/>
              <w:ind w:left="15"/>
              <w:jc w:val="center"/>
              <w:rPr>
                <w:color w:val="000000"/>
                <w:lang w:eastAsia="en-IE"/>
              </w:rPr>
            </w:pPr>
            <w:r w:rsidRPr="008F14F5">
              <w:rPr>
                <w:color w:val="000000"/>
                <w:lang w:eastAsia="en-IE"/>
              </w:rPr>
              <w:t>10</w:t>
            </w:r>
          </w:p>
        </w:tc>
        <w:tc>
          <w:tcPr>
            <w:tcW w:w="708" w:type="pct"/>
            <w:tcBorders>
              <w:top w:val="nil"/>
              <w:left w:val="nil"/>
              <w:bottom w:val="single" w:sz="8" w:space="0" w:color="000000"/>
              <w:right w:val="single" w:sz="8" w:space="0" w:color="000000"/>
            </w:tcBorders>
            <w:hideMark/>
          </w:tcPr>
          <w:p w14:paraId="020AEF4A" w14:textId="77777777" w:rsidR="00AF7E21" w:rsidRPr="008F14F5" w:rsidRDefault="00AF7E21">
            <w:pPr>
              <w:keepNext/>
              <w:autoSpaceDE w:val="0"/>
              <w:autoSpaceDN w:val="0"/>
              <w:spacing w:after="120" w:line="252" w:lineRule="auto"/>
              <w:ind w:left="15"/>
              <w:jc w:val="center"/>
              <w:rPr>
                <w:lang w:eastAsia="en-IE"/>
              </w:rPr>
            </w:pPr>
            <w:r w:rsidRPr="008F14F5">
              <w:rPr>
                <w:lang w:eastAsia="en-IE"/>
              </w:rPr>
              <w:t>45</w:t>
            </w:r>
          </w:p>
        </w:tc>
        <w:tc>
          <w:tcPr>
            <w:tcW w:w="1414" w:type="pct"/>
            <w:tcBorders>
              <w:top w:val="nil"/>
              <w:left w:val="nil"/>
              <w:bottom w:val="single" w:sz="8" w:space="0" w:color="000000"/>
              <w:right w:val="single" w:sz="8" w:space="0" w:color="000000"/>
            </w:tcBorders>
            <w:hideMark/>
          </w:tcPr>
          <w:p w14:paraId="020AEF4B" w14:textId="77777777" w:rsidR="00AF7E21" w:rsidRPr="008F14F5" w:rsidRDefault="00AF7E21">
            <w:pPr>
              <w:keepNext/>
              <w:autoSpaceDE w:val="0"/>
              <w:autoSpaceDN w:val="0"/>
              <w:spacing w:after="120" w:line="252" w:lineRule="auto"/>
              <w:ind w:left="15"/>
              <w:jc w:val="center"/>
              <w:rPr>
                <w:lang w:eastAsia="en-IE"/>
              </w:rPr>
            </w:pPr>
            <w:r w:rsidRPr="008F14F5">
              <w:rPr>
                <w:lang w:eastAsia="en-IE"/>
              </w:rPr>
              <w:t>17</w:t>
            </w:r>
          </w:p>
        </w:tc>
        <w:tc>
          <w:tcPr>
            <w:tcW w:w="1414" w:type="pct"/>
            <w:tcBorders>
              <w:top w:val="nil"/>
              <w:left w:val="nil"/>
              <w:bottom w:val="single" w:sz="8" w:space="0" w:color="000000"/>
              <w:right w:val="single" w:sz="8" w:space="0" w:color="000000"/>
            </w:tcBorders>
          </w:tcPr>
          <w:p w14:paraId="020AEF4C" w14:textId="77777777" w:rsidR="00AF7E21" w:rsidRPr="008F14F5" w:rsidRDefault="00AF7E21">
            <w:pPr>
              <w:keepNext/>
              <w:autoSpaceDE w:val="0"/>
              <w:autoSpaceDN w:val="0"/>
              <w:spacing w:after="120" w:line="252" w:lineRule="auto"/>
              <w:ind w:left="15"/>
              <w:jc w:val="center"/>
              <w:rPr>
                <w:lang w:eastAsia="en-IE"/>
              </w:rPr>
            </w:pPr>
            <w:r w:rsidRPr="008F14F5">
              <w:rPr>
                <w:lang w:eastAsia="en-IE"/>
              </w:rPr>
              <w:t>72</w:t>
            </w:r>
          </w:p>
        </w:tc>
      </w:tr>
    </w:tbl>
    <w:p w14:paraId="020AEF4E" w14:textId="77777777" w:rsidR="00443C1C" w:rsidRDefault="00443C1C" w:rsidP="00443C1C"/>
    <w:p w14:paraId="020AEF4F" w14:textId="3403A574" w:rsidR="00443C1C" w:rsidRPr="00AF7E21" w:rsidRDefault="008F14F5" w:rsidP="008F14F5">
      <w:pPr>
        <w:rPr>
          <w:b/>
          <w:sz w:val="24"/>
          <w:szCs w:val="24"/>
        </w:rPr>
      </w:pPr>
      <w:r>
        <w:rPr>
          <w:b/>
          <w:sz w:val="24"/>
          <w:szCs w:val="24"/>
        </w:rPr>
        <w:t>Total</w:t>
      </w:r>
      <w:r w:rsidR="00AF7E21" w:rsidRPr="00AF7E21">
        <w:rPr>
          <w:b/>
          <w:sz w:val="24"/>
          <w:szCs w:val="24"/>
        </w:rPr>
        <w:t xml:space="preserve"> release</w:t>
      </w:r>
      <w:r>
        <w:rPr>
          <w:b/>
          <w:sz w:val="24"/>
          <w:szCs w:val="24"/>
        </w:rPr>
        <w:t>s</w:t>
      </w:r>
      <w:r w:rsidR="00AF7E21" w:rsidRPr="00AF7E21">
        <w:rPr>
          <w:b/>
          <w:sz w:val="24"/>
          <w:szCs w:val="24"/>
        </w:rPr>
        <w:t xml:space="preserve"> to the Outlook Programme for </w:t>
      </w:r>
      <w:proofErr w:type="spellStart"/>
      <w:r w:rsidR="00AF7E21" w:rsidRPr="00AF7E21">
        <w:rPr>
          <w:b/>
          <w:sz w:val="24"/>
          <w:szCs w:val="24"/>
        </w:rPr>
        <w:t>Dochas</w:t>
      </w:r>
      <w:proofErr w:type="spellEnd"/>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92"/>
        <w:gridCol w:w="984"/>
        <w:gridCol w:w="984"/>
        <w:gridCol w:w="969"/>
        <w:gridCol w:w="1000"/>
        <w:gridCol w:w="937"/>
        <w:gridCol w:w="1099"/>
        <w:gridCol w:w="1048"/>
      </w:tblGrid>
      <w:tr w:rsidR="00AF7E21" w14:paraId="020AEF59" w14:textId="77777777" w:rsidTr="00AF7E21">
        <w:trPr>
          <w:trHeight w:val="520"/>
        </w:trPr>
        <w:tc>
          <w:tcPr>
            <w:tcW w:w="2092" w:type="dxa"/>
            <w:noWrap/>
            <w:tcMar>
              <w:top w:w="0" w:type="dxa"/>
              <w:left w:w="108" w:type="dxa"/>
              <w:bottom w:w="0" w:type="dxa"/>
              <w:right w:w="108" w:type="dxa"/>
            </w:tcMar>
            <w:vAlign w:val="bottom"/>
            <w:hideMark/>
          </w:tcPr>
          <w:p w14:paraId="020AEF50" w14:textId="77777777" w:rsidR="00AF7E21" w:rsidRDefault="00AF7E21" w:rsidP="008F14F5">
            <w:pPr>
              <w:jc w:val="center"/>
              <w:rPr>
                <w:b/>
                <w:bCs/>
                <w:color w:val="000000"/>
                <w:lang w:eastAsia="en-IE"/>
              </w:rPr>
            </w:pPr>
            <w:r>
              <w:rPr>
                <w:b/>
                <w:bCs/>
                <w:color w:val="000000"/>
                <w:lang w:eastAsia="en-IE"/>
              </w:rPr>
              <w:t>Year</w:t>
            </w:r>
          </w:p>
        </w:tc>
        <w:tc>
          <w:tcPr>
            <w:tcW w:w="984" w:type="dxa"/>
            <w:noWrap/>
            <w:tcMar>
              <w:top w:w="0" w:type="dxa"/>
              <w:left w:w="108" w:type="dxa"/>
              <w:bottom w:w="0" w:type="dxa"/>
              <w:right w:w="108" w:type="dxa"/>
            </w:tcMar>
            <w:vAlign w:val="bottom"/>
            <w:hideMark/>
          </w:tcPr>
          <w:p w14:paraId="020AEF51" w14:textId="77777777" w:rsidR="00AF7E21" w:rsidRPr="008F14F5" w:rsidRDefault="00AF7E21" w:rsidP="008F14F5">
            <w:pPr>
              <w:jc w:val="center"/>
              <w:rPr>
                <w:b/>
                <w:bCs/>
                <w:color w:val="000000"/>
                <w:lang w:eastAsia="en-IE"/>
              </w:rPr>
            </w:pPr>
            <w:r w:rsidRPr="008F14F5">
              <w:rPr>
                <w:b/>
                <w:bCs/>
                <w:color w:val="000000"/>
                <w:lang w:eastAsia="en-IE"/>
              </w:rPr>
              <w:t>2021</w:t>
            </w:r>
          </w:p>
        </w:tc>
        <w:tc>
          <w:tcPr>
            <w:tcW w:w="984" w:type="dxa"/>
            <w:noWrap/>
            <w:tcMar>
              <w:top w:w="0" w:type="dxa"/>
              <w:left w:w="108" w:type="dxa"/>
              <w:bottom w:w="0" w:type="dxa"/>
              <w:right w:w="108" w:type="dxa"/>
            </w:tcMar>
            <w:vAlign w:val="bottom"/>
            <w:hideMark/>
          </w:tcPr>
          <w:p w14:paraId="020AEF52" w14:textId="77777777" w:rsidR="00AF7E21" w:rsidRPr="008F14F5" w:rsidRDefault="00AF7E21" w:rsidP="008F14F5">
            <w:pPr>
              <w:jc w:val="center"/>
              <w:rPr>
                <w:b/>
                <w:bCs/>
                <w:color w:val="000000"/>
                <w:lang w:eastAsia="en-IE"/>
              </w:rPr>
            </w:pPr>
            <w:r w:rsidRPr="008F14F5">
              <w:rPr>
                <w:b/>
                <w:bCs/>
                <w:color w:val="000000"/>
                <w:lang w:eastAsia="en-IE"/>
              </w:rPr>
              <w:t>2022</w:t>
            </w:r>
          </w:p>
        </w:tc>
        <w:tc>
          <w:tcPr>
            <w:tcW w:w="969" w:type="dxa"/>
            <w:noWrap/>
            <w:tcMar>
              <w:top w:w="0" w:type="dxa"/>
              <w:left w:w="108" w:type="dxa"/>
              <w:bottom w:w="0" w:type="dxa"/>
              <w:right w:w="108" w:type="dxa"/>
            </w:tcMar>
            <w:vAlign w:val="bottom"/>
            <w:hideMark/>
          </w:tcPr>
          <w:p w14:paraId="020AEF53" w14:textId="77777777" w:rsidR="00AF7E21" w:rsidRPr="008F14F5" w:rsidRDefault="00AF7E21" w:rsidP="008F14F5">
            <w:pPr>
              <w:jc w:val="center"/>
              <w:rPr>
                <w:b/>
                <w:bCs/>
                <w:color w:val="000000"/>
                <w:lang w:eastAsia="en-IE"/>
              </w:rPr>
            </w:pPr>
            <w:r w:rsidRPr="008F14F5">
              <w:rPr>
                <w:b/>
                <w:bCs/>
                <w:color w:val="000000"/>
                <w:lang w:eastAsia="en-IE"/>
              </w:rPr>
              <w:t>2023</w:t>
            </w:r>
          </w:p>
        </w:tc>
        <w:tc>
          <w:tcPr>
            <w:tcW w:w="1000" w:type="dxa"/>
            <w:noWrap/>
            <w:tcMar>
              <w:top w:w="0" w:type="dxa"/>
              <w:left w:w="108" w:type="dxa"/>
              <w:bottom w:w="0" w:type="dxa"/>
              <w:right w:w="108" w:type="dxa"/>
            </w:tcMar>
            <w:vAlign w:val="bottom"/>
            <w:hideMark/>
          </w:tcPr>
          <w:p w14:paraId="020AEF54" w14:textId="77777777" w:rsidR="00AF7E21" w:rsidRPr="008F14F5" w:rsidRDefault="00AF7E21" w:rsidP="008F14F5">
            <w:pPr>
              <w:jc w:val="center"/>
              <w:rPr>
                <w:b/>
                <w:bCs/>
                <w:color w:val="000000"/>
                <w:lang w:eastAsia="en-IE"/>
              </w:rPr>
            </w:pPr>
            <w:r w:rsidRPr="008F14F5">
              <w:rPr>
                <w:b/>
                <w:bCs/>
                <w:color w:val="000000"/>
                <w:lang w:eastAsia="en-IE"/>
              </w:rPr>
              <w:t>2024</w:t>
            </w:r>
          </w:p>
        </w:tc>
        <w:tc>
          <w:tcPr>
            <w:tcW w:w="937" w:type="dxa"/>
            <w:noWrap/>
            <w:tcMar>
              <w:top w:w="0" w:type="dxa"/>
              <w:left w:w="108" w:type="dxa"/>
              <w:bottom w:w="0" w:type="dxa"/>
              <w:right w:w="108" w:type="dxa"/>
            </w:tcMar>
            <w:vAlign w:val="bottom"/>
            <w:hideMark/>
          </w:tcPr>
          <w:p w14:paraId="020AEF55" w14:textId="77777777" w:rsidR="00AF7E21" w:rsidRPr="008F14F5" w:rsidRDefault="00AF7E21" w:rsidP="008F14F5">
            <w:pPr>
              <w:jc w:val="center"/>
              <w:rPr>
                <w:b/>
                <w:bCs/>
                <w:color w:val="000000"/>
                <w:lang w:eastAsia="en-IE"/>
              </w:rPr>
            </w:pPr>
            <w:r w:rsidRPr="008F14F5">
              <w:rPr>
                <w:b/>
                <w:bCs/>
                <w:color w:val="000000"/>
                <w:lang w:eastAsia="en-IE"/>
              </w:rPr>
              <w:t>2025</w:t>
            </w:r>
          </w:p>
        </w:tc>
        <w:tc>
          <w:tcPr>
            <w:tcW w:w="1099" w:type="dxa"/>
            <w:tcMar>
              <w:top w:w="0" w:type="dxa"/>
              <w:left w:w="108" w:type="dxa"/>
              <w:bottom w:w="0" w:type="dxa"/>
              <w:right w:w="108" w:type="dxa"/>
            </w:tcMar>
            <w:vAlign w:val="bottom"/>
            <w:hideMark/>
          </w:tcPr>
          <w:p w14:paraId="020AEF56" w14:textId="77777777" w:rsidR="00AF7E21" w:rsidRPr="008F14F5" w:rsidRDefault="00AF7E21" w:rsidP="008F14F5">
            <w:pPr>
              <w:jc w:val="center"/>
              <w:rPr>
                <w:b/>
                <w:bCs/>
                <w:color w:val="000000"/>
                <w:lang w:eastAsia="en-IE"/>
              </w:rPr>
            </w:pPr>
            <w:r w:rsidRPr="008F14F5">
              <w:rPr>
                <w:b/>
                <w:bCs/>
                <w:color w:val="000000"/>
                <w:lang w:eastAsia="en-IE"/>
              </w:rPr>
              <w:t>2026</w:t>
            </w:r>
          </w:p>
          <w:p w14:paraId="020AEF57" w14:textId="03223B83" w:rsidR="00AF7E21" w:rsidRPr="008F14F5" w:rsidRDefault="00AF7E21" w:rsidP="008F14F5">
            <w:pPr>
              <w:jc w:val="center"/>
              <w:rPr>
                <w:b/>
                <w:bCs/>
                <w:color w:val="000000"/>
                <w:lang w:eastAsia="en-IE"/>
              </w:rPr>
            </w:pPr>
            <w:r w:rsidRPr="008F14F5">
              <w:rPr>
                <w:b/>
                <w:bCs/>
                <w:color w:val="000000"/>
                <w:lang w:eastAsia="en-IE"/>
              </w:rPr>
              <w:t>(to 25</w:t>
            </w:r>
            <w:r w:rsidR="00AF3C39">
              <w:rPr>
                <w:b/>
                <w:bCs/>
                <w:color w:val="000000"/>
                <w:lang w:eastAsia="en-IE"/>
              </w:rPr>
              <w:t xml:space="preserve"> A</w:t>
            </w:r>
            <w:r w:rsidRPr="008F14F5">
              <w:rPr>
                <w:b/>
                <w:bCs/>
                <w:color w:val="000000"/>
                <w:lang w:eastAsia="en-IE"/>
              </w:rPr>
              <w:t>ugust)</w:t>
            </w:r>
          </w:p>
        </w:tc>
        <w:tc>
          <w:tcPr>
            <w:tcW w:w="1048" w:type="dxa"/>
            <w:tcMar>
              <w:top w:w="0" w:type="dxa"/>
              <w:left w:w="108" w:type="dxa"/>
              <w:bottom w:w="0" w:type="dxa"/>
              <w:right w:w="108" w:type="dxa"/>
            </w:tcMar>
            <w:vAlign w:val="bottom"/>
            <w:hideMark/>
          </w:tcPr>
          <w:p w14:paraId="020AEF58" w14:textId="77777777" w:rsidR="00AF7E21" w:rsidRPr="00AF7E21" w:rsidRDefault="00AF7E21" w:rsidP="008F14F5">
            <w:pPr>
              <w:jc w:val="center"/>
              <w:rPr>
                <w:b/>
                <w:color w:val="000000"/>
                <w:lang w:eastAsia="en-IE"/>
              </w:rPr>
            </w:pPr>
            <w:r w:rsidRPr="00AF7E21">
              <w:rPr>
                <w:b/>
                <w:color w:val="000000"/>
                <w:lang w:eastAsia="en-IE"/>
              </w:rPr>
              <w:t xml:space="preserve">Total </w:t>
            </w:r>
          </w:p>
        </w:tc>
      </w:tr>
      <w:tr w:rsidR="00AF7E21" w14:paraId="020AEF62" w14:textId="77777777" w:rsidTr="00AF7E21">
        <w:trPr>
          <w:trHeight w:val="259"/>
        </w:trPr>
        <w:tc>
          <w:tcPr>
            <w:tcW w:w="2092" w:type="dxa"/>
            <w:noWrap/>
            <w:tcMar>
              <w:top w:w="0" w:type="dxa"/>
              <w:left w:w="108" w:type="dxa"/>
              <w:bottom w:w="0" w:type="dxa"/>
              <w:right w:w="108" w:type="dxa"/>
            </w:tcMar>
            <w:vAlign w:val="bottom"/>
            <w:hideMark/>
          </w:tcPr>
          <w:p w14:paraId="020AEF5A" w14:textId="77777777" w:rsidR="00AF7E21" w:rsidRDefault="00AF7E21" w:rsidP="008F14F5">
            <w:pPr>
              <w:jc w:val="center"/>
              <w:rPr>
                <w:b/>
                <w:bCs/>
                <w:color w:val="000000"/>
                <w:lang w:eastAsia="en-IE"/>
              </w:rPr>
            </w:pPr>
            <w:r>
              <w:rPr>
                <w:b/>
                <w:bCs/>
                <w:color w:val="000000"/>
                <w:lang w:eastAsia="en-IE"/>
              </w:rPr>
              <w:t>Number</w:t>
            </w:r>
          </w:p>
        </w:tc>
        <w:tc>
          <w:tcPr>
            <w:tcW w:w="984" w:type="dxa"/>
            <w:noWrap/>
            <w:tcMar>
              <w:top w:w="0" w:type="dxa"/>
              <w:left w:w="108" w:type="dxa"/>
              <w:bottom w:w="0" w:type="dxa"/>
              <w:right w:w="108" w:type="dxa"/>
            </w:tcMar>
            <w:vAlign w:val="bottom"/>
            <w:hideMark/>
          </w:tcPr>
          <w:p w14:paraId="020AEF5B" w14:textId="77777777" w:rsidR="00AF7E21" w:rsidRDefault="00AF7E21" w:rsidP="008F14F5">
            <w:pPr>
              <w:jc w:val="center"/>
              <w:rPr>
                <w:color w:val="000000"/>
                <w:lang w:eastAsia="en-IE"/>
              </w:rPr>
            </w:pPr>
            <w:r>
              <w:rPr>
                <w:color w:val="000000"/>
                <w:lang w:eastAsia="en-IE"/>
              </w:rPr>
              <w:t>11</w:t>
            </w:r>
          </w:p>
        </w:tc>
        <w:tc>
          <w:tcPr>
            <w:tcW w:w="984" w:type="dxa"/>
            <w:noWrap/>
            <w:tcMar>
              <w:top w:w="0" w:type="dxa"/>
              <w:left w:w="108" w:type="dxa"/>
              <w:bottom w:w="0" w:type="dxa"/>
              <w:right w:w="108" w:type="dxa"/>
            </w:tcMar>
            <w:vAlign w:val="bottom"/>
            <w:hideMark/>
          </w:tcPr>
          <w:p w14:paraId="020AEF5C" w14:textId="77777777" w:rsidR="00AF7E21" w:rsidRDefault="00AF7E21" w:rsidP="008F14F5">
            <w:pPr>
              <w:jc w:val="center"/>
              <w:rPr>
                <w:color w:val="000000"/>
                <w:lang w:eastAsia="en-IE"/>
              </w:rPr>
            </w:pPr>
            <w:r>
              <w:rPr>
                <w:color w:val="000000"/>
                <w:lang w:eastAsia="en-IE"/>
              </w:rPr>
              <w:t>10</w:t>
            </w:r>
          </w:p>
        </w:tc>
        <w:tc>
          <w:tcPr>
            <w:tcW w:w="969" w:type="dxa"/>
            <w:noWrap/>
            <w:tcMar>
              <w:top w:w="0" w:type="dxa"/>
              <w:left w:w="108" w:type="dxa"/>
              <w:bottom w:w="0" w:type="dxa"/>
              <w:right w:w="108" w:type="dxa"/>
            </w:tcMar>
            <w:vAlign w:val="bottom"/>
            <w:hideMark/>
          </w:tcPr>
          <w:p w14:paraId="020AEF5D" w14:textId="77777777" w:rsidR="00AF7E21" w:rsidRDefault="00AF7E21" w:rsidP="008F14F5">
            <w:pPr>
              <w:jc w:val="center"/>
              <w:rPr>
                <w:color w:val="000000"/>
                <w:lang w:eastAsia="en-IE"/>
              </w:rPr>
            </w:pPr>
            <w:r>
              <w:rPr>
                <w:color w:val="000000"/>
                <w:lang w:eastAsia="en-IE"/>
              </w:rPr>
              <w:t>10</w:t>
            </w:r>
          </w:p>
        </w:tc>
        <w:tc>
          <w:tcPr>
            <w:tcW w:w="1000" w:type="dxa"/>
            <w:noWrap/>
            <w:tcMar>
              <w:top w:w="0" w:type="dxa"/>
              <w:left w:w="108" w:type="dxa"/>
              <w:bottom w:w="0" w:type="dxa"/>
              <w:right w:w="108" w:type="dxa"/>
            </w:tcMar>
            <w:vAlign w:val="bottom"/>
            <w:hideMark/>
          </w:tcPr>
          <w:p w14:paraId="020AEF5E" w14:textId="77777777" w:rsidR="00AF7E21" w:rsidRDefault="00AF7E21" w:rsidP="008F14F5">
            <w:pPr>
              <w:jc w:val="center"/>
              <w:rPr>
                <w:color w:val="000000"/>
                <w:lang w:eastAsia="en-IE"/>
              </w:rPr>
            </w:pPr>
            <w:r>
              <w:rPr>
                <w:color w:val="000000"/>
                <w:lang w:eastAsia="en-IE"/>
              </w:rPr>
              <w:t>15</w:t>
            </w:r>
          </w:p>
        </w:tc>
        <w:tc>
          <w:tcPr>
            <w:tcW w:w="937" w:type="dxa"/>
            <w:noWrap/>
            <w:tcMar>
              <w:top w:w="0" w:type="dxa"/>
              <w:left w:w="108" w:type="dxa"/>
              <w:bottom w:w="0" w:type="dxa"/>
              <w:right w:w="108" w:type="dxa"/>
            </w:tcMar>
            <w:vAlign w:val="bottom"/>
            <w:hideMark/>
          </w:tcPr>
          <w:p w14:paraId="020AEF5F" w14:textId="77777777" w:rsidR="00AF7E21" w:rsidRDefault="00AF7E21" w:rsidP="008F14F5">
            <w:pPr>
              <w:jc w:val="center"/>
              <w:rPr>
                <w:color w:val="000000"/>
                <w:lang w:eastAsia="en-IE"/>
              </w:rPr>
            </w:pPr>
            <w:r>
              <w:rPr>
                <w:color w:val="000000"/>
                <w:lang w:eastAsia="en-IE"/>
              </w:rPr>
              <w:t>19</w:t>
            </w:r>
          </w:p>
        </w:tc>
        <w:tc>
          <w:tcPr>
            <w:tcW w:w="1099" w:type="dxa"/>
            <w:noWrap/>
            <w:tcMar>
              <w:top w:w="0" w:type="dxa"/>
              <w:left w:w="108" w:type="dxa"/>
              <w:bottom w:w="0" w:type="dxa"/>
              <w:right w:w="108" w:type="dxa"/>
            </w:tcMar>
            <w:vAlign w:val="bottom"/>
            <w:hideMark/>
          </w:tcPr>
          <w:p w14:paraId="020AEF60" w14:textId="77777777" w:rsidR="00AF7E21" w:rsidRDefault="00AF7E21" w:rsidP="008F14F5">
            <w:pPr>
              <w:jc w:val="center"/>
              <w:rPr>
                <w:color w:val="000000"/>
                <w:lang w:eastAsia="en-IE"/>
              </w:rPr>
            </w:pPr>
            <w:r>
              <w:rPr>
                <w:color w:val="000000"/>
                <w:lang w:eastAsia="en-IE"/>
              </w:rPr>
              <w:t>9</w:t>
            </w:r>
          </w:p>
        </w:tc>
        <w:tc>
          <w:tcPr>
            <w:tcW w:w="1048" w:type="dxa"/>
            <w:noWrap/>
            <w:tcMar>
              <w:top w:w="0" w:type="dxa"/>
              <w:left w:w="108" w:type="dxa"/>
              <w:bottom w:w="0" w:type="dxa"/>
              <w:right w:w="108" w:type="dxa"/>
            </w:tcMar>
            <w:vAlign w:val="bottom"/>
            <w:hideMark/>
          </w:tcPr>
          <w:p w14:paraId="020AEF61" w14:textId="77777777" w:rsidR="00AF7E21" w:rsidRDefault="00AF7E21" w:rsidP="008F14F5">
            <w:pPr>
              <w:jc w:val="center"/>
              <w:rPr>
                <w:color w:val="000000"/>
                <w:lang w:eastAsia="en-IE"/>
              </w:rPr>
            </w:pPr>
            <w:r>
              <w:rPr>
                <w:color w:val="000000"/>
                <w:lang w:eastAsia="en-IE"/>
              </w:rPr>
              <w:t>74</w:t>
            </w:r>
          </w:p>
        </w:tc>
      </w:tr>
    </w:tbl>
    <w:p w14:paraId="020AEF63" w14:textId="77777777" w:rsidR="00443C1C" w:rsidRDefault="00443C1C"/>
    <w:sectPr w:rsidR="00443C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961"/>
    <w:rsid w:val="000E4B50"/>
    <w:rsid w:val="00443C1C"/>
    <w:rsid w:val="004F35BC"/>
    <w:rsid w:val="006A2961"/>
    <w:rsid w:val="007D2F42"/>
    <w:rsid w:val="00886027"/>
    <w:rsid w:val="008F14F5"/>
    <w:rsid w:val="00A140E1"/>
    <w:rsid w:val="00AF3C39"/>
    <w:rsid w:val="00AF7E21"/>
    <w:rsid w:val="00D319A6"/>
    <w:rsid w:val="00D90CD2"/>
    <w:rsid w:val="00DA187D"/>
    <w:rsid w:val="00EB432A"/>
    <w:rsid w:val="00ED214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AEEF5"/>
  <w15:chartTrackingRefBased/>
  <w15:docId w15:val="{42B3A735-6E84-45CE-9C87-E9EC507AD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961"/>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A29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974977">
      <w:bodyDiv w:val="1"/>
      <w:marLeft w:val="0"/>
      <w:marRight w:val="0"/>
      <w:marTop w:val="0"/>
      <w:marBottom w:val="0"/>
      <w:divBdr>
        <w:top w:val="none" w:sz="0" w:space="0" w:color="auto"/>
        <w:left w:val="none" w:sz="0" w:space="0" w:color="auto"/>
        <w:bottom w:val="none" w:sz="0" w:space="0" w:color="auto"/>
        <w:right w:val="none" w:sz="0" w:space="0" w:color="auto"/>
      </w:divBdr>
    </w:div>
    <w:div w:id="773943624">
      <w:bodyDiv w:val="1"/>
      <w:marLeft w:val="0"/>
      <w:marRight w:val="0"/>
      <w:marTop w:val="0"/>
      <w:marBottom w:val="0"/>
      <w:divBdr>
        <w:top w:val="none" w:sz="0" w:space="0" w:color="auto"/>
        <w:left w:val="none" w:sz="0" w:space="0" w:color="auto"/>
        <w:bottom w:val="none" w:sz="0" w:space="0" w:color="auto"/>
        <w:right w:val="none" w:sz="0" w:space="0" w:color="auto"/>
      </w:divBdr>
    </w:div>
    <w:div w:id="2057895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3A4F793182B04D88B5587ECBFCB7FB" ma:contentTypeVersion="2" ma:contentTypeDescription="Create a new document." ma:contentTypeScope="" ma:versionID="9b9eda6599f03486c0cac28ab5e98f4d">
  <xsd:schema xmlns:xsd="http://www.w3.org/2001/XMLSchema" xmlns:xs="http://www.w3.org/2001/XMLSchema" xmlns:p="http://schemas.microsoft.com/office/2006/metadata/properties" xmlns:ns2="caed6135-2588-45ac-8a93-2cb282d6dd34" targetNamespace="http://schemas.microsoft.com/office/2006/metadata/properties" ma:root="true" ma:fieldsID="bb2742e15fb4e943229fb6266a43c277" ns2:_="">
    <xsd:import namespace="caed6135-2588-45ac-8a93-2cb282d6dd34"/>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ed6135-2588-45ac-8a93-2cb282d6dd3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4D9B1-B020-497E-82CF-D471F529CD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ed6135-2588-45ac-8a93-2cb282d6dd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761522-EF86-4312-B069-69E5A06FA42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75920E0-1FCE-4422-BEA6-DF71C16C6D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285</Words>
  <Characters>1628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Debra L Murray</dc:creator>
  <cp:keywords/>
  <dc:description/>
  <cp:lastModifiedBy>Niamh X Burton</cp:lastModifiedBy>
  <cp:revision>5</cp:revision>
  <dcterms:created xsi:type="dcterms:W3CDTF">2026-09-03T16:08:00Z</dcterms:created>
  <dcterms:modified xsi:type="dcterms:W3CDTF">2026-09-04T17:22:00Z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0x010100C43A4F793182B04D88B5587ECBFCB7FB</vt:lpwstr>
  </property>
</Properties>
</file>