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LEGENDA</w:t>
      </w:r>
    </w:p>
    <w:p>
      <w:pPr>
        <w:pStyle w:val="style32"/>
        <w:ind w:hanging="0" w:left="0" w:right="0"/>
      </w:pPr>
      <w:r>
        <w:rPr>
          <w:color w:val="FFFF00"/>
        </w:rPr>
        <w:t xml:space="preserve">        </w:t>
      </w:r>
      <w:r>
        <w:rPr/>
        <w:t>Não marcado – Defeito Baixo – Usabilidade, padrão – impacto baixo.</w:t>
      </w:r>
    </w:p>
    <w:p>
      <w:pPr>
        <w:pStyle w:val="style32"/>
        <w:ind w:hanging="0" w:left="0" w:right="0"/>
      </w:pPr>
      <w:r>
        <w:rPr>
          <w:color w:val="FFFF00"/>
          <w:shd w:fill="FFFF00" w:val="clear"/>
        </w:rPr>
        <w:t>......</w:t>
      </w:r>
      <w:r>
        <w:rPr>
          <w:color w:val="FFFF00"/>
        </w:rPr>
        <w:t xml:space="preserve"> </w:t>
      </w:r>
      <w:r>
        <w:rPr/>
        <w:t>Amarelo – Defeito Médio – lógicos, algorítmicos – impacto alto.</w:t>
      </w:r>
    </w:p>
    <w:p>
      <w:pPr>
        <w:pStyle w:val="style32"/>
        <w:ind w:hanging="0" w:left="0" w:right="0"/>
      </w:pPr>
      <w:r>
        <w:rPr>
          <w:color w:val="FF0000"/>
          <w:shd w:fill="FF0000" w:val="clear"/>
        </w:rPr>
        <w:t>......</w:t>
      </w:r>
      <w:r>
        <w:rPr>
          <w:color w:val="FF0000"/>
        </w:rPr>
        <w:t xml:space="preserve"> </w:t>
      </w:r>
      <w:r>
        <w:rPr/>
        <w:t>Vermelho – Defeito Alto – lógicos, algorítmicos, quebra do sistema – impacto catastrófico.</w:t>
      </w:r>
    </w:p>
    <w:p>
      <w:pPr>
        <w:pStyle w:val="style32"/>
        <w:ind w:hanging="0" w:left="0" w:right="0"/>
      </w:pPr>
      <w:r>
        <w:rPr>
          <w:color w:val="FF33CC"/>
          <w:shd w:fill="FF00FF" w:val="clear"/>
        </w:rPr>
        <w:t>......</w:t>
      </w:r>
      <w:r>
        <w:rPr>
          <w:color w:val="D60093"/>
        </w:rPr>
        <w:t xml:space="preserve"> </w:t>
      </w:r>
      <w:r>
        <w:rPr/>
        <w:t>Magenta – Incerteza – dúvida se é mesmo um defeito – impacto variável.</w:t>
      </w:r>
    </w:p>
    <w:p>
      <w:pPr>
        <w:pStyle w:val="style32"/>
        <w:ind w:hanging="0" w:left="0" w:right="0"/>
      </w:pPr>
      <w:r>
        <w:rPr>
          <w:color w:val="FF33CC"/>
          <w:shd w:fill="0000FF" w:val="clear"/>
        </w:rPr>
        <w:t>......</w:t>
      </w:r>
      <w:r>
        <w:rPr>
          <w:color w:val="D60093"/>
        </w:rPr>
        <w:t xml:space="preserve"> </w:t>
      </w:r>
      <w:r>
        <w:rPr/>
        <w:t>Week calendar :(</w:t>
      </w:r>
    </w:p>
    <w:p>
      <w:pPr>
        <w:pStyle w:val="style32"/>
        <w:ind w:hanging="0" w:left="0" w:right="0"/>
      </w:pPr>
      <w:r>
        <w:rPr>
          <w:color w:val="FF33CC"/>
          <w:shd w:fill="00FF00" w:val="clear"/>
        </w:rPr>
        <w:t>......</w:t>
      </w:r>
      <w:r>
        <w:rPr>
          <w:color w:val="D60093"/>
        </w:rPr>
        <w:t xml:space="preserve"> </w:t>
      </w:r>
      <w:r>
        <w:rPr/>
        <w:t>Corrigidos \o/</w:t>
      </w:r>
    </w:p>
    <w:p>
      <w:pPr>
        <w:pStyle w:val="style32"/>
      </w:pPr>
      <w:r>
        <w:rPr/>
      </w:r>
    </w:p>
    <w:p>
      <w:pPr>
        <w:pStyle w:val="style32"/>
        <w:numPr>
          <w:ilvl w:val="0"/>
          <w:numId w:val="1"/>
        </w:numPr>
      </w:pPr>
      <w:r>
        <w:rPr/>
        <w:t>Não há máscara de CPF no login (ULTIMO AJUSTE POR FAVOR, PELO BEM DA MINHA BASE)</w:t>
      </w:r>
    </w:p>
    <w:p>
      <w:pPr>
        <w:pStyle w:val="style32"/>
        <w:numPr>
          <w:ilvl w:val="0"/>
          <w:numId w:val="1"/>
        </w:numPr>
      </w:pPr>
      <w:r>
        <w:rPr/>
        <w:t>Administrador – Diferenciar ícones de cadastro de diferentes usuários.</w:t>
      </w:r>
    </w:p>
    <w:p>
      <w:pPr>
        <w:pStyle w:val="style32"/>
        <w:numPr>
          <w:ilvl w:val="0"/>
          <w:numId w:val="1"/>
        </w:numPr>
      </w:pPr>
      <w:r>
        <w:rPr>
          <w:shd w:fill="FFFF00" w:val="clear"/>
        </w:rPr>
        <w:t>Administrador – Ao cadastrar um aluno a sua senha não esta sendo enviada por email.</w:t>
      </w:r>
      <w:r>
        <w:rPr>
          <w:shd w:fill="00FFFF" w:val="clear"/>
        </w:rPr>
        <w:t xml:space="preserve"> [O Thiago já corrigiu]</w:t>
      </w:r>
    </w:p>
    <w:p>
      <w:pPr>
        <w:pStyle w:val="style32"/>
        <w:numPr>
          <w:ilvl w:val="0"/>
          <w:numId w:val="1"/>
        </w:numPr>
      </w:pPr>
      <w:r>
        <w:rPr>
          <w:shd w:fill="FFFF00" w:val="clear"/>
        </w:rPr>
        <w:t>Administrador – Ao cadastrar um representante de secretaria a sua senha não esta sendo enviada por email</w:t>
      </w:r>
      <w:r>
        <w:rPr>
          <w:shd w:fill="00FFFF" w:val="clear"/>
        </w:rPr>
        <w:t xml:space="preserve"> [Thiago corrigiu]</w:t>
      </w:r>
    </w:p>
    <w:p>
      <w:pPr>
        <w:pStyle w:val="style32"/>
        <w:numPr>
          <w:ilvl w:val="0"/>
          <w:numId w:val="1"/>
        </w:numPr>
      </w:pPr>
      <w:r>
        <w:rPr>
          <w:shd w:fill="FFFF00" w:val="clear"/>
        </w:rPr>
        <w:t>Administrador – Ao editar um aluno sua senha muda. E nem um email é enviado a ele.</w:t>
      </w:r>
      <w:r>
        <w:rPr>
          <w:shd w:fill="00FFFF" w:val="clear"/>
        </w:rPr>
        <w:t xml:space="preserve"> [Thiago corrigiu]</w:t>
      </w:r>
    </w:p>
    <w:p>
      <w:pPr>
        <w:pStyle w:val="style32"/>
        <w:numPr>
          <w:ilvl w:val="0"/>
          <w:numId w:val="1"/>
        </w:numPr>
      </w:pPr>
      <w:r>
        <w:rPr>
          <w:shd w:fill="FFFF00" w:val="clear"/>
        </w:rPr>
        <w:t>Administrador – Ao editar um professor sua senha muda. E então nem um email é enviado a ele caso ele seja algum tipo de coordenador.</w:t>
      </w:r>
      <w:r>
        <w:rPr>
          <w:shd w:fill="00FFFF" w:val="clear"/>
        </w:rPr>
        <w:t xml:space="preserve"> [Thiago corrigiu]</w:t>
      </w:r>
    </w:p>
    <w:p>
      <w:pPr>
        <w:pStyle w:val="style32"/>
        <w:numPr>
          <w:ilvl w:val="0"/>
          <w:numId w:val="1"/>
        </w:numPr>
      </w:pPr>
      <w:r>
        <w:rPr>
          <w:shd w:fill="00FF00" w:val="clear"/>
        </w:rPr>
        <w:t xml:space="preserve">Administrador – Ao editar um representante de secretaria seu perfil muda para ALUNO. </w:t>
      </w:r>
    </w:p>
    <w:p>
      <w:pPr>
        <w:pStyle w:val="style32"/>
        <w:numPr>
          <w:ilvl w:val="0"/>
          <w:numId w:val="1"/>
        </w:numPr>
      </w:pPr>
      <w:r>
        <w:rPr>
          <w:shd w:fill="FFFF00" w:val="clear"/>
        </w:rPr>
        <w:t>Professor – Um professor pode utilizar o esqueci minha senha mesmo não sendo nenhum tipo de coordenador</w:t>
      </w:r>
    </w:p>
    <w:p>
      <w:pPr>
        <w:pStyle w:val="style32"/>
        <w:numPr>
          <w:ilvl w:val="0"/>
          <w:numId w:val="1"/>
        </w:numPr>
      </w:pPr>
      <w:r>
        <w:rPr>
          <w:shd w:fill="FFFF00" w:val="clear"/>
        </w:rPr>
        <w:t>Coordenador Acadêmico – Ao nomear um professor como CA, sua senha não é enviada por email</w:t>
      </w:r>
      <w:r>
        <w:rPr>
          <w:shd w:fill="00FFFF" w:val="clear"/>
        </w:rPr>
        <w:t xml:space="preserve"> [Thiago corrigiu]</w:t>
      </w:r>
    </w:p>
    <w:p>
      <w:pPr>
        <w:pStyle w:val="style32"/>
        <w:numPr>
          <w:ilvl w:val="0"/>
          <w:numId w:val="1"/>
        </w:numPr>
      </w:pPr>
      <w:r>
        <w:rPr>
          <w:u w:val="single"/>
        </w:rPr>
        <w:t>Administrador – Primeiro cadastro de aluno quebra o sistema (DESCONFIO Q SEJA POR CAUSA DO SEQUENCE_ID)</w:t>
      </w:r>
    </w:p>
    <w:p>
      <w:pPr>
        <w:pStyle w:val="style32"/>
        <w:numPr>
          <w:ilvl w:val="0"/>
          <w:numId w:val="1"/>
        </w:numPr>
      </w:pPr>
      <w:r>
        <w:rPr>
          <w:shd w:fill="00FF00" w:val="clear"/>
        </w:rPr>
        <w:t>Administrador – Existe uma opção de máximo de horas na criação de grupo, quando isso ficaria a cargo do coordenador de curso na opção de regras de grupo.</w:t>
      </w:r>
    </w:p>
    <w:p>
      <w:pPr>
        <w:pStyle w:val="style32"/>
        <w:numPr>
          <w:ilvl w:val="0"/>
          <w:numId w:val="1"/>
        </w:numPr>
      </w:pPr>
      <w:r>
        <w:rPr>
          <w:strike/>
        </w:rPr>
        <w:t xml:space="preserve">Administrador – Modificar nome de </w:t>
      </w:r>
      <w:r>
        <w:rPr>
          <w:i/>
          <w:strike/>
        </w:rPr>
        <w:t>“Cadastro” de Período</w:t>
      </w:r>
      <w:r>
        <w:rPr>
          <w:strike/>
        </w:rPr>
        <w:t xml:space="preserve"> para </w:t>
      </w:r>
      <w:r>
        <w:rPr>
          <w:i/>
          <w:strike/>
        </w:rPr>
        <w:t>“Definição” de Período</w:t>
      </w:r>
      <w:r>
        <w:rPr>
          <w:strike/>
        </w:rPr>
        <w:t>, ou similar.</w:t>
      </w:r>
    </w:p>
    <w:p>
      <w:pPr>
        <w:pStyle w:val="style32"/>
        <w:numPr>
          <w:ilvl w:val="0"/>
          <w:numId w:val="1"/>
        </w:numPr>
      </w:pPr>
      <w:r>
        <w:rPr>
          <w:shd w:fill="00FF00" w:val="clear"/>
        </w:rPr>
        <w:t>Coordenado Acadêmico – Na opção de Análise de Cadastro de Monitoria existe um botão Novo que não faz sentido com o contexto</w:t>
      </w:r>
    </w:p>
    <w:p>
      <w:pPr>
        <w:pStyle w:val="style32"/>
        <w:numPr>
          <w:ilvl w:val="0"/>
          <w:numId w:val="1"/>
        </w:numPr>
      </w:pPr>
      <w:r>
        <w:rPr>
          <w:strike/>
        </w:rPr>
        <w:t>Coordenador Acadêmico – Talvez fosse melhor mudar o nome de</w:t>
      </w:r>
      <w:r>
        <w:rPr>
          <w:i/>
          <w:strike/>
        </w:rPr>
        <w:t xml:space="preserve"> Período De “Cadastro”</w:t>
      </w:r>
      <w:r>
        <w:rPr>
          <w:strike/>
        </w:rPr>
        <w:t xml:space="preserve"> </w:t>
      </w:r>
      <w:r>
        <w:rPr>
          <w:i/>
          <w:strike/>
        </w:rPr>
        <w:t>de Monitoria</w:t>
      </w:r>
      <w:r>
        <w:rPr>
          <w:strike/>
        </w:rPr>
        <w:t xml:space="preserve"> para </w:t>
      </w:r>
      <w:r>
        <w:rPr>
          <w:i/>
          <w:strike/>
        </w:rPr>
        <w:t>Período De “Definição” De Monitoria</w:t>
      </w:r>
      <w:r>
        <w:rPr>
          <w:strike/>
        </w:rPr>
        <w:t>, ou similar.</w:t>
      </w:r>
    </w:p>
    <w:p>
      <w:pPr>
        <w:pStyle w:val="style32"/>
        <w:numPr>
          <w:ilvl w:val="0"/>
          <w:numId w:val="1"/>
        </w:numPr>
      </w:pPr>
      <w:r>
        <w:rPr>
          <w:shd w:fill="FFFF00" w:val="clear"/>
        </w:rPr>
        <w:t>Coordenador Acadêmico – É possível definir um período de cadastro de monitoria em uma data no passado. (SOMENTE SE DER TEMPO)</w:t>
      </w:r>
    </w:p>
    <w:p>
      <w:pPr>
        <w:pStyle w:val="style32"/>
        <w:numPr>
          <w:ilvl w:val="0"/>
          <w:numId w:val="1"/>
        </w:numPr>
      </w:pPr>
      <w:r>
        <w:rPr>
          <w:shd w:fill="00FF00" w:val="clear"/>
        </w:rPr>
        <w:t>Coordenador Acadêmico – É possível cadastrar uma monitoria mesmo não estando no período para isso. (COORDENADOR DE CURSO)</w:t>
      </w:r>
    </w:p>
    <w:p>
      <w:pPr>
        <w:pStyle w:val="style32"/>
        <w:numPr>
          <w:ilvl w:val="0"/>
          <w:numId w:val="1"/>
        </w:numPr>
      </w:pPr>
      <w:r>
        <w:rPr>
          <w:strike/>
        </w:rPr>
        <w:t>Coordenador Acadêmico – Em cadastro de monitoria,  talvez fosse melhor modificar o nome “</w:t>
      </w:r>
      <w:r>
        <w:rPr>
          <w:i/>
          <w:strike/>
        </w:rPr>
        <w:t>Cadastrar” Monitoria</w:t>
      </w:r>
      <w:r>
        <w:rPr>
          <w:strike/>
        </w:rPr>
        <w:t xml:space="preserve"> para </w:t>
      </w:r>
      <w:r>
        <w:rPr>
          <w:i/>
          <w:strike/>
        </w:rPr>
        <w:t>“Abrir” Monitoria</w:t>
      </w:r>
      <w:r>
        <w:rPr>
          <w:strike/>
        </w:rPr>
        <w:t>, ou similar</w:t>
      </w:r>
    </w:p>
    <w:p>
      <w:pPr>
        <w:pStyle w:val="style32"/>
        <w:numPr>
          <w:ilvl w:val="0"/>
          <w:numId w:val="1"/>
        </w:numPr>
      </w:pPr>
      <w:r>
        <w:rPr>
          <w:color w:val="FFFFFF"/>
          <w:shd w:fill="0000FF" w:val="clear"/>
        </w:rPr>
        <w:t>Coordenador Acadêmico – Em cadastro de monitoria, horários das turmas não é obrigatório?</w:t>
      </w:r>
    </w:p>
    <w:p>
      <w:pPr>
        <w:pStyle w:val="style32"/>
        <w:numPr>
          <w:ilvl w:val="0"/>
          <w:numId w:val="1"/>
        </w:numPr>
      </w:pPr>
      <w:r>
        <w:rPr>
          <w:color w:val="FFFFFF"/>
          <w:shd w:fill="0000FF" w:val="clear"/>
        </w:rPr>
        <w:t>Coordenador Acadêmico – em cadastro de monitoria, Não fica claro como o usuário deve utilizar a tabela de horários da turma.</w:t>
      </w:r>
    </w:p>
    <w:p>
      <w:pPr>
        <w:pStyle w:val="style32"/>
        <w:numPr>
          <w:ilvl w:val="0"/>
          <w:numId w:val="1"/>
        </w:numPr>
      </w:pPr>
      <w:r>
        <w:rPr>
          <w:color w:val="FFFFFF"/>
          <w:shd w:fill="0000FF" w:val="clear"/>
        </w:rPr>
        <w:t>Coordenador Acadêmico – Em cadastro de monitoria, Não fica claro como o usuário desmarca um horário na tabela de horários da turma.</w:t>
      </w:r>
    </w:p>
    <w:p>
      <w:pPr>
        <w:pStyle w:val="style32"/>
        <w:numPr>
          <w:ilvl w:val="0"/>
          <w:numId w:val="1"/>
        </w:numPr>
      </w:pPr>
      <w:r>
        <w:rPr>
          <w:color w:val="FFFFFF"/>
          <w:shd w:fill="0000FF" w:val="clear"/>
        </w:rPr>
        <w:t>Coordenador acadêmico – Em cadastro de monitoria, ao selecionar um campo na tabela de horários da turma é exibido um alerta com a mensagem: undefined</w:t>
      </w:r>
    </w:p>
    <w:p>
      <w:pPr>
        <w:pStyle w:val="style32"/>
        <w:numPr>
          <w:ilvl w:val="0"/>
          <w:numId w:val="1"/>
        </w:numPr>
      </w:pPr>
      <w:r>
        <w:rPr>
          <w:shd w:fill="00FF00" w:val="clear"/>
        </w:rPr>
        <w:t>Coordenador Acadêmico/Curso – em cadastro de monitoria, ao editar uma monitoria é exibido a mensagem: preencha o campo curso – mesmo esse cam</w:t>
      </w:r>
      <w:bookmarkStart w:id="0" w:name="_GoBack"/>
      <w:bookmarkEnd w:id="0"/>
      <w:r>
        <w:rPr>
          <w:shd w:fill="00FF00" w:val="clear"/>
        </w:rPr>
        <w:t>po não existindo.</w:t>
      </w:r>
    </w:p>
    <w:p>
      <w:pPr>
        <w:pStyle w:val="style32"/>
        <w:numPr>
          <w:ilvl w:val="0"/>
          <w:numId w:val="1"/>
        </w:numPr>
      </w:pPr>
      <w:r>
        <w:rPr>
          <w:color w:val="FFFFFF"/>
          <w:shd w:fill="0000FF" w:val="clear"/>
        </w:rPr>
        <w:t>Coordenador Acadêmico - Em cadastro de monitoria, ao editar uma monitoria, aparentemente os horários de turma não foram salvos, pois não aparecem na opção de edição.</w:t>
      </w:r>
    </w:p>
    <w:p>
      <w:pPr>
        <w:pStyle w:val="style32"/>
        <w:numPr>
          <w:ilvl w:val="0"/>
          <w:numId w:val="1"/>
        </w:numPr>
      </w:pPr>
      <w:r>
        <w:rPr>
          <w:u w:val="single"/>
        </w:rPr>
        <w:t>Secretaria – Não há a tabela com as atividades disponíveis para consulta da secretaria (FEITO)</w:t>
      </w:r>
    </w:p>
    <w:p>
      <w:pPr>
        <w:pStyle w:val="style32"/>
        <w:numPr>
          <w:ilvl w:val="0"/>
          <w:numId w:val="1"/>
        </w:numPr>
      </w:pPr>
      <w:r>
        <w:rPr>
          <w:shd w:fill="00FF00" w:val="clear"/>
        </w:rPr>
        <w:t>Coordenador Acadêmico – Período de cadastro de monitoria não fica ativo automaticamente.(ACHO Q CORRIGI.. A MENOS Q EXISTA OUTRO LUGAR A VERIFICAR ALÉM DO INDEX DO PERIODO DE CADASTRO DE MONITORIA)</w:t>
      </w:r>
    </w:p>
    <w:p>
      <w:pPr>
        <w:pStyle w:val="style32"/>
        <w:numPr>
          <w:ilvl w:val="0"/>
          <w:numId w:val="1"/>
        </w:numPr>
      </w:pPr>
      <w:r>
        <w:rPr>
          <w:shd w:fill="00FF00" w:val="clear"/>
        </w:rPr>
        <w:t>Aluno – Solicitações de aproveitamento de atividades são possíveis fora do período. O sistema processa normalmente solicitações em períodos inativos</w:t>
      </w:r>
    </w:p>
    <w:p>
      <w:pPr>
        <w:pStyle w:val="style32"/>
        <w:numPr>
          <w:ilvl w:val="0"/>
          <w:numId w:val="1"/>
        </w:numPr>
      </w:pPr>
      <w:r>
        <w:rPr>
          <w:shd w:fill="00FF00" w:val="clear"/>
        </w:rPr>
        <w:t>Secretaria – nas informações de uma solicitação analisada não aparece o nome do aluno na visualização detalhada.</w:t>
      </w:r>
    </w:p>
    <w:p>
      <w:pPr>
        <w:pStyle w:val="style32"/>
        <w:numPr>
          <w:ilvl w:val="0"/>
          <w:numId w:val="1"/>
        </w:numPr>
      </w:pPr>
      <w:r>
        <w:rPr>
          <w:shd w:fill="00FF00" w:val="clear"/>
        </w:rPr>
        <w:t xml:space="preserve">Aluno – Na edição de uma solicitação o sistema pede que seja anexado um documento, mesmo já havendo um anterior </w:t>
      </w:r>
      <w:r>
        <w:rPr>
          <w:shd w:fill="00FFFF" w:val="clear"/>
        </w:rPr>
        <w:t>[DOMINGO]</w:t>
      </w:r>
    </w:p>
    <w:p>
      <w:pPr>
        <w:pStyle w:val="style32"/>
        <w:numPr>
          <w:ilvl w:val="0"/>
          <w:numId w:val="1"/>
        </w:numPr>
      </w:pPr>
      <w:r>
        <w:rPr>
          <w:shd w:fill="00FF00" w:val="clear"/>
        </w:rPr>
        <w:t>Secretaria – nas informações da solicitação de aproveitamento, a matrícula do aluno exibida não confere com a realidade.</w:t>
      </w:r>
    </w:p>
    <w:p>
      <w:pPr>
        <w:pStyle w:val="style32"/>
        <w:numPr>
          <w:ilvl w:val="0"/>
          <w:numId w:val="1"/>
        </w:numPr>
      </w:pPr>
      <w:r>
        <w:rPr>
          <w:shd w:fill="00FF00" w:val="clear"/>
        </w:rPr>
        <w:t>Coordenador de Curso – nas informações da solicitação de aproveitamento, a matrícula do aluno exibida não confere com a realidade.</w:t>
      </w:r>
    </w:p>
    <w:p>
      <w:pPr>
        <w:pStyle w:val="style32"/>
        <w:numPr>
          <w:ilvl w:val="0"/>
          <w:numId w:val="1"/>
        </w:numPr>
      </w:pPr>
      <w:r>
        <w:rPr>
          <w:shd w:fill="00FF00" w:val="clear"/>
        </w:rPr>
        <w:t>Coordenador de Curso – nas informações de uma solicitação analisada não aparece o nome do aluno na visualização detalhada.</w:t>
      </w:r>
    </w:p>
    <w:p>
      <w:pPr>
        <w:pStyle w:val="style32"/>
        <w:numPr>
          <w:ilvl w:val="0"/>
          <w:numId w:val="1"/>
        </w:numPr>
      </w:pPr>
      <w:r>
        <w:rPr>
          <w:shd w:fill="00FF00" w:val="clear"/>
        </w:rPr>
        <w:t>Secretaria – Dados informados na opção de Monitorias de Alunos são estranhos, Matrícula...</w:t>
      </w:r>
    </w:p>
    <w:p>
      <w:pPr>
        <w:pStyle w:val="style32"/>
        <w:numPr>
          <w:ilvl w:val="0"/>
          <w:numId w:val="1"/>
        </w:numPr>
      </w:pPr>
      <w:r>
        <w:rPr>
          <w:shd w:fill="00FF00" w:val="clear"/>
        </w:rPr>
        <w:t>Coordenador de Curso – No menu coluna, a esquerda, aparece: Histórico de Solicitações e Histórico das Solicitações</w:t>
      </w:r>
    </w:p>
    <w:p>
      <w:pPr>
        <w:pStyle w:val="style32"/>
        <w:numPr>
          <w:ilvl w:val="0"/>
          <w:numId w:val="1"/>
        </w:numPr>
      </w:pPr>
      <w:r>
        <w:rPr>
          <w:shd w:fill="FFFF00" w:val="clear"/>
        </w:rPr>
        <w:t>Administrador/Coordenador de Curso – É possível cadastrar atividades com o mesmo código para um mesmo grupo</w:t>
      </w:r>
    </w:p>
    <w:p>
      <w:pPr>
        <w:pStyle w:val="style32"/>
        <w:numPr>
          <w:ilvl w:val="0"/>
          <w:numId w:val="1"/>
        </w:numPr>
      </w:pPr>
      <w:r>
        <w:rPr>
          <w:shd w:fill="00FF00" w:val="clear"/>
        </w:rPr>
        <w:t>Ao tentar se inscrever em uma monitoria que já se esta inscrito são mostradas informações estranhas nos arquivos anexados</w:t>
      </w:r>
    </w:p>
    <w:p>
      <w:pPr>
        <w:pStyle w:val="style32"/>
        <w:numPr>
          <w:ilvl w:val="0"/>
          <w:numId w:val="1"/>
        </w:numPr>
      </w:pPr>
      <w:r>
        <w:rPr>
          <w:shd w:fill="00FF00" w:val="clear"/>
        </w:rPr>
        <w:t xml:space="preserve">Coordenador Acadêmico – Mudar </w:t>
      </w:r>
      <w:r>
        <w:rPr>
          <w:i/>
          <w:shd w:fill="00FF00" w:val="clear"/>
        </w:rPr>
        <w:t>Analise De Inscrição</w:t>
      </w:r>
      <w:r>
        <w:rPr>
          <w:shd w:fill="00FF00" w:val="clear"/>
        </w:rPr>
        <w:t xml:space="preserve"> para </w:t>
      </w:r>
      <w:r>
        <w:rPr>
          <w:i/>
          <w:shd w:fill="00FF00" w:val="clear"/>
        </w:rPr>
        <w:t>Analise De Inscrição “Para Monitoria”</w:t>
      </w:r>
      <w:r>
        <w:rPr>
          <w:shd w:fill="00FF00" w:val="clear"/>
        </w:rPr>
        <w:t xml:space="preserve">, ou similar. </w:t>
      </w:r>
    </w:p>
    <w:p>
      <w:pPr>
        <w:pStyle w:val="style32"/>
        <w:numPr>
          <w:ilvl w:val="0"/>
          <w:numId w:val="1"/>
        </w:numPr>
      </w:pPr>
      <w:r>
        <w:rPr>
          <w:color w:val="FFFFFF"/>
          <w:shd w:fill="FF0000" w:val="clear"/>
        </w:rPr>
        <w:t>Coordenador Acadêmico – Impossível visualizar inscrição em monitoria</w:t>
      </w:r>
      <w:r>
        <w:rPr>
          <w:color w:val="FFFFFF"/>
          <w:shd w:fill="00FFFF" w:val="clear"/>
        </w:rPr>
        <w:t xml:space="preserve"> </w:t>
      </w:r>
      <w:r>
        <w:rPr>
          <w:color w:val="00000A"/>
          <w:shd w:fill="00FFFF" w:val="clear"/>
        </w:rPr>
        <w:t>[já tá ok]</w:t>
      </w:r>
    </w:p>
    <w:p>
      <w:pPr>
        <w:pStyle w:val="style32"/>
        <w:numPr>
          <w:ilvl w:val="0"/>
          <w:numId w:val="1"/>
        </w:numPr>
      </w:pPr>
      <w:r>
        <w:rPr>
          <w:color w:val="00FFFF"/>
          <w:shd w:fill="0000FF" w:val="clear"/>
        </w:rPr>
        <w:t>Aluno – Não é possível ver os horários de turma para inscrição em monitoria.</w:t>
      </w:r>
    </w:p>
    <w:p>
      <w:pPr>
        <w:pStyle w:val="style0"/>
      </w:pPr>
      <w:r>
        <w:rPr/>
      </w:r>
    </w:p>
    <w:p>
      <w:pPr>
        <w:pStyle w:val="style0"/>
        <w:widowControl/>
        <w:tabs>
          <w:tab w:leader="none" w:pos="708" w:val="left"/>
        </w:tabs>
        <w:suppressAutoHyphens w:val="true"/>
        <w:spacing w:after="200" w:before="0" w:line="276" w:lineRule="auto"/>
      </w:pPr>
      <w:r>
        <w:rPr/>
      </w:r>
    </w:p>
    <w:sectPr>
      <w:type w:val="nextPage"/>
      <w:pgSz w:h="16838" w:w="11906"/>
      <w:pgMar w:bottom="1440" w:footer="0" w:gutter="0" w:header="0" w:left="1440" w:right="1440" w:top="1440"/>
      <w:pgNumType w:fmt="decimal"/>
      <w:formProt w:val="false"/>
      <w:textDirection w:val="lrTb"/>
      <w:docGrid w:charSpace="16384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Padrão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Droid Sans Fallback" w:hAnsi="Calibri"/>
      <w:color w:val="00000A"/>
      <w:sz w:val="22"/>
      <w:szCs w:val="22"/>
      <w:lang w:bidi="ar-SA" w:eastAsia="en-US" w:val="pt-BR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Courier New"/>
    </w:rPr>
  </w:style>
  <w:style w:styleId="style17" w:type="character">
    <w:name w:val="ListLabel 2"/>
    <w:next w:val="style17"/>
    <w:rPr>
      <w:color w:val="00000A"/>
    </w:rPr>
  </w:style>
  <w:style w:styleId="style18" w:type="character">
    <w:name w:val="ListLabel 3"/>
    <w:next w:val="style18"/>
    <w:rPr>
      <w:rFonts w:cs="Courier New"/>
    </w:rPr>
  </w:style>
  <w:style w:styleId="style19" w:type="character">
    <w:name w:val="ListLabel 4"/>
    <w:next w:val="style19"/>
    <w:rPr>
      <w:rFonts w:cs="Wingdings"/>
    </w:rPr>
  </w:style>
  <w:style w:styleId="style20" w:type="character">
    <w:name w:val="ListLabel 5"/>
    <w:next w:val="style20"/>
    <w:rPr>
      <w:rFonts w:cs="Symbol"/>
    </w:rPr>
  </w:style>
  <w:style w:styleId="style21" w:type="character">
    <w:name w:val="ListLabel 6"/>
    <w:next w:val="style21"/>
    <w:rPr>
      <w:rFonts w:cs="Courier New"/>
    </w:rPr>
  </w:style>
  <w:style w:styleId="style22" w:type="character">
    <w:name w:val="ListLabel 7"/>
    <w:next w:val="style22"/>
    <w:rPr>
      <w:rFonts w:cs="Wingdings"/>
    </w:rPr>
  </w:style>
  <w:style w:styleId="style23" w:type="character">
    <w:name w:val="ListLabel 8"/>
    <w:next w:val="style23"/>
    <w:rPr>
      <w:rFonts w:cs="Symbol"/>
    </w:rPr>
  </w:style>
  <w:style w:styleId="style24" w:type="character">
    <w:name w:val="ListLabel 9"/>
    <w:next w:val="style24"/>
    <w:rPr>
      <w:rFonts w:cs="Courier New"/>
    </w:rPr>
  </w:style>
  <w:style w:styleId="style25" w:type="character">
    <w:name w:val="ListLabel 10"/>
    <w:next w:val="style25"/>
    <w:rPr>
      <w:rFonts w:cs="Wingdings"/>
    </w:rPr>
  </w:style>
  <w:style w:styleId="style26" w:type="character">
    <w:name w:val="ListLabel 11"/>
    <w:next w:val="style26"/>
    <w:rPr>
      <w:rFonts w:cs="Symbol"/>
    </w:rPr>
  </w:style>
  <w:style w:styleId="style27" w:type="paragraph">
    <w:name w:val="Título"/>
    <w:basedOn w:val="style0"/>
    <w:next w:val="style28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28" w:type="paragraph">
    <w:name w:val="Corpo de texto"/>
    <w:basedOn w:val="style0"/>
    <w:next w:val="style28"/>
    <w:pPr>
      <w:spacing w:after="120" w:before="0"/>
    </w:pPr>
    <w:rPr/>
  </w:style>
  <w:style w:styleId="style29" w:type="paragraph">
    <w:name w:val="Lista"/>
    <w:basedOn w:val="style28"/>
    <w:next w:val="style29"/>
    <w:pPr/>
    <w:rPr>
      <w:rFonts w:cs="Lohit Hindi"/>
    </w:rPr>
  </w:style>
  <w:style w:styleId="style30" w:type="paragraph">
    <w:name w:val="Legenda"/>
    <w:basedOn w:val="style0"/>
    <w:next w:val="style3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1" w:type="paragraph">
    <w:name w:val="Índice"/>
    <w:basedOn w:val="style0"/>
    <w:next w:val="style31"/>
    <w:pPr>
      <w:suppressLineNumbers/>
    </w:pPr>
    <w:rPr>
      <w:rFonts w:cs="Lohit Hindi"/>
    </w:rPr>
  </w:style>
  <w:style w:styleId="style32" w:type="paragraph">
    <w:name w:val="List Paragraph"/>
    <w:basedOn w:val="style0"/>
    <w:next w:val="style32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2013-05-08T09:02:00.00Z</dcterms:created>
  <dc:creator>Leonardo</dc:creator>
  <cp:lastModifiedBy>Bruna</cp:lastModifiedBy>
  <dcterms:modified xsi:type="dcterms:W3CDTF">2013-04-14T21:23:00.00Z</dcterms:modified>
  <cp:revision>30</cp:revision>
</cp:coreProperties>
</file>