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</w:pPr>
      <w:r>
        <w:rPr/>
        <w:t xml:space="preserve">Especificação do </w:t>
      </w:r>
      <w:r>
        <w:rPr>
          <w:color w:val="00000A"/>
        </w:rPr>
        <w:t>CT_01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PBI_08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Como aluno gostaria de solicitar aproveitamento de AC.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Verificar se quando o usuário preencheu todos os campos (atividade, descrição da documentação, carga horária e datas de início e fim) com valores válidos, solicitou com sucesso o aproveitamento de AC.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Existirem Cursos, Alunos, Grupos e Atividades Cadastradas no Sistema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581_349497820"/>
            <w:r>
              <w:rPr>
                <w:b w:val="false"/>
                <w:sz w:val="24"/>
                <w:szCs w:val="24"/>
              </w:rPr>
              <w:t>P</w:t>
            </w:r>
            <w:bookmarkEnd w:id="0"/>
            <w:r>
              <w:rPr>
                <w:b w:val="false"/>
                <w:sz w:val="24"/>
                <w:szCs w:val="24"/>
              </w:rPr>
              <w:t>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Solicitação de Aproveitamento de Atividades Complementares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Solicitação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 Nova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solicitação deve ser exibida</w:t>
            </w:r>
          </w:p>
        </w:tc>
      </w:tr>
      <w:tr>
        <w:trPr>
          <w:trHeight w:hRule="atLeast" w:val="272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Selecionar uma Atividade Complementar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Informar uma descrição (Tamanho máximo 100 caracteres)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7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Inserir uma quantidade de Horas (Inteiro Positivo)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8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  <w:t>Adicionar uma Observação qualquer (Até 255 Caracteres)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9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  <w:t>Efetuar o upload da documentação necessária(Até 5 arquivos de tamanho máximo de 5MB cada, nos formatos pdf, doc, jpeg ou png)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10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nova solicitação foi cadastrada com sucesso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CT_02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PBI_08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Como aluno gostaria de solicitar aproveitamento de AC.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Verificar se quando o usuário não preencheu algum campo obrigatório, visualizou uma mensagem solicitando preenchimento ao lado de cada campo não preenchido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Solicitação de Aproveitamento de Atividades Complementares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Solicitação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Incluir Nova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inclusão de solicitação 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Não Preencher um dos campos obrigatórios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 campo não preenchido é obrigatório, focar neste campo e não salvar o registro.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CT_03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PBI_08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Como aluno gostaria de solicitar aproveitamento de AC.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Verificar se o sistema não permite a solicitação de uma atividade com o campo carga horária com valor diferente de um inteiro positivo.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Solicitação de Aproveitamento de Atividades Complementares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Solicitação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Preencher o campo “Máximo de Horas” com qualquer valor diferente de um inteiro positivo.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os valores inseridos são inválidos e não alterar a base de dados.</w:t>
            </w:r>
          </w:p>
        </w:tc>
      </w:tr>
    </w:tbl>
    <w:p>
      <w:pPr>
        <w:pStyle w:val="style0"/>
        <w:tabs>
          <w:tab w:leader="none" w:pos="2456" w:val="left"/>
        </w:tabs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CT_04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PBI_08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Como aluno gostaria de solicitar aproveitamento de AC.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Verificar se o sistema não permite a solicitação de uma atividade com data de início anterior à data de ingresso do aluno.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Solicitação de Aproveitamento de Atividades Complementares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Solicitação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Escolher uma data de realização anterior à data de ingresso do aluno.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a data inserida é inválida e não alterar a base de dados.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p>
      <w:pPr>
        <w:sectPr>
          <w:type w:val="nextPage"/>
          <w:pgSz w:h="16838" w:w="11906"/>
          <w:pgMar w:bottom="1417" w:footer="0" w:gutter="0" w:header="0" w:left="1701" w:right="1701" w:top="1417"/>
          <w:pgNumType w:fmt="decimal"/>
          <w:formProt w:val="false"/>
          <w:textDirection w:val="lrTb"/>
          <w:docGrid w:charSpace="16384" w:linePitch="360" w:type="default"/>
        </w:sectPr>
        <w:pStyle w:val="style0"/>
        <w:tabs>
          <w:tab w:leader="none" w:pos="2456" w:val="left"/>
        </w:tabs>
        <w:spacing w:after="200" w:before="0"/>
      </w:pPr>
      <w:r>
        <w:rPr/>
      </w:r>
    </w:p>
    <w:p>
      <w:pPr>
        <w:pStyle w:val="style26"/>
        <w:pageBreakBefore/>
      </w:pPr>
      <w:r>
        <w:rPr/>
        <w:t xml:space="preserve">Especificação do </w:t>
      </w:r>
      <w:r>
        <w:rPr>
          <w:color w:val="00000A"/>
        </w:rPr>
        <w:t>CT_05</w:t>
      </w:r>
    </w:p>
    <w:tbl>
      <w:tblPr>
        <w:jc w:val="left"/>
        <w:tblInd w:type="dxa" w:w="-432"/>
        <w:tblBorders/>
      </w:tblPr>
      <w:tblGrid>
        <w:gridCol w:w="2089"/>
        <w:gridCol w:w="6749"/>
      </w:tblGrid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PBI: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PBI_08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Autor: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Janderson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Estória: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Como aluno gostaria de solicitar aproveitamento de AC.</w:t>
            </w:r>
          </w:p>
        </w:tc>
      </w:tr>
      <w:tr>
        <w:trPr>
          <w:trHeight w:hRule="atLeast" w:val="35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Caracterização: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both"/>
            </w:pPr>
            <w:r>
              <w:rPr>
                <w:rFonts w:cs="Calibri" w:eastAsia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Verificar se o sistema não permite a solicitação de uma atividade com uma quantidade de horas a qual somada às horas já acumuladas pelo aluno naquele grupo de atividades, ultrapassará o limite máximo de horas para o referido grupo.</w:t>
            </w:r>
          </w:p>
        </w:tc>
      </w:tr>
      <w:tr>
        <w:trPr>
          <w:trHeight w:hRule="atLeast" w:val="341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Pré-condições: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N/A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Tipo de execução: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Manual</w:t>
            </w:r>
          </w:p>
        </w:tc>
      </w:tr>
      <w:tr>
        <w:trPr>
          <w:trHeight w:hRule="atLeast" w:val="718"/>
          <w:cantSplit w:val="false"/>
        </w:trPr>
        <w:tc>
          <w:tcPr>
            <w:tcW w:type="dxa" w:w="20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z w:val="24"/>
                <w:szCs w:val="24"/>
              </w:rPr>
              <w:t>Situação:</w:t>
            </w:r>
          </w:p>
        </w:tc>
        <w:tc>
          <w:tcPr>
            <w:tcW w:type="dxa" w:w="67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  <w:szCs w:val="24"/>
              </w:rPr>
              <w:t>Passou</w:t>
            </w:r>
          </w:p>
        </w:tc>
      </w:tr>
    </w:tbl>
    <w:p>
      <w:pPr>
        <w:pStyle w:val="style0"/>
      </w:pPr>
      <w:r>
        <w:rPr/>
      </w:r>
    </w:p>
    <w:tbl>
      <w:tblPr>
        <w:jc w:val="center"/>
        <w:tblBorders>
          <w:top w:color="424456" w:space="0" w:sz="4" w:val="single"/>
          <w:left w:color="424456" w:space="0" w:sz="4" w:val="single"/>
          <w:bottom w:color="424456" w:space="0" w:sz="4" w:val="single"/>
          <w:right w:color="424456" w:space="0" w:sz="4" w:val="single"/>
        </w:tblBorders>
      </w:tblPr>
      <w:tblGrid>
        <w:gridCol w:w="1068"/>
        <w:gridCol w:w="3140"/>
        <w:gridCol w:w="4506"/>
      </w:tblGrid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# passo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Ação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4"/>
              </w:rPr>
              <w:t>Resultado Esperado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1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Abrir aplicação web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login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2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3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3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Solicitação de Aproveitamento de Atividades Complementares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A página de Solicitação deve ser exibida</w:t>
            </w:r>
          </w:p>
        </w:tc>
      </w:tr>
      <w:tr>
        <w:trPr>
          <w:trHeight w:hRule="atLeast" w:val="644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4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Logar-se no sistema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 xml:space="preserve">A página inicial do sistema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deve ser exibida</w:t>
            </w:r>
          </w:p>
        </w:tc>
      </w:tr>
      <w:tr>
        <w:trPr>
          <w:trHeight w:hRule="atLeast" w:val="830"/>
          <w:cantSplit w:val="false"/>
        </w:trPr>
        <w:tc>
          <w:tcPr>
            <w:tcW w:type="dxa" w:w="1068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5</w:t>
            </w:r>
          </w:p>
        </w:tc>
        <w:tc>
          <w:tcPr>
            <w:tcW w:type="dxa" w:w="3140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Sabendo da quantidade de horas já acumuladas pelo aluno no grupo de atividades selecionado e do máximo de horas permitidas para o referido grupo, adicionar uma quantidade de horas que supere a soma dessas duas grandezas.</w:t>
            </w:r>
          </w:p>
        </w:tc>
        <w:tc>
          <w:tcPr>
            <w:tcW w:type="dxa" w:w="4506"/>
            <w:tcBorders>
              <w:top w:color="424456" w:space="0" w:sz="4" w:val="single"/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573"/>
          <w:cantSplit w:val="false"/>
        </w:trPr>
        <w:tc>
          <w:tcPr>
            <w:tcW w:type="dxa" w:w="1068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 w:val="false"/>
                <w:sz w:val="24"/>
              </w:rPr>
              <w:t>6</w:t>
            </w:r>
          </w:p>
        </w:tc>
        <w:tc>
          <w:tcPr>
            <w:tcW w:type="dxa" w:w="3140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Clicar em Salvar</w:t>
            </w:r>
          </w:p>
        </w:tc>
        <w:tc>
          <w:tcPr>
            <w:tcW w:type="dxa" w:w="4506"/>
            <w:tcBorders>
              <w:left w:color="424456" w:space="0" w:sz="4" w:val="single"/>
              <w:bottom w:color="424456" w:space="0" w:sz="4" w:val="single"/>
              <w:right w:color="424456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>
                <w:b w:val="false"/>
                <w:sz w:val="24"/>
              </w:rPr>
              <w:t>O sistema deverá informar que o aluno ultrapassou a quantidade de horas permitidas para aquele grupo e não alterar a base de dados.</w:t>
            </w:r>
          </w:p>
        </w:tc>
      </w:tr>
    </w:tbl>
    <w:p>
      <w:pPr>
        <w:pStyle w:val="style0"/>
        <w:tabs>
          <w:tab w:leader="none" w:pos="2456" w:val="left"/>
        </w:tabs>
        <w:spacing w:after="200" w:before="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/>
      <w:suppressAutoHyphens w:val="true"/>
      <w:spacing w:after="200" w:before="0" w:line="276" w:lineRule="auto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Título Char"/>
    <w:basedOn w:val="style15"/>
    <w:next w:val="style16"/>
    <w:rPr>
      <w:rFonts w:ascii="Arial" w:cs="" w:hAnsi="Arial"/>
      <w:color w:val="313240"/>
      <w:spacing w:val="5"/>
      <w:sz w:val="52"/>
      <w:szCs w:val="52"/>
    </w:rPr>
  </w:style>
  <w:style w:styleId="style17" w:type="character">
    <w:name w:val="Subtítulo Char"/>
    <w:basedOn w:val="style15"/>
    <w:next w:val="style17"/>
    <w:rPr>
      <w:rFonts w:ascii="Arial" w:cs="" w:hAnsi="Arial"/>
      <w:i/>
      <w:iCs/>
      <w:color w:val="53548A"/>
      <w:spacing w:val="15"/>
      <w:sz w:val="24"/>
      <w:szCs w:val="24"/>
    </w:rPr>
  </w:style>
  <w:style w:styleId="style18" w:type="character">
    <w:name w:val="Ênfase"/>
    <w:basedOn w:val="style15"/>
    <w:next w:val="style18"/>
    <w:rPr>
      <w:i/>
      <w:iCs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character">
    <w:name w:val="Ênfase forte"/>
    <w:basedOn w:val="style15"/>
    <w:next w:val="style20"/>
    <w:rPr>
      <w:b/>
      <w:bCs/>
    </w:rPr>
  </w:style>
  <w:style w:styleId="style21" w:type="paragraph">
    <w:name w:val="Título"/>
    <w:basedOn w:val="style0"/>
    <w:next w:val="style22"/>
    <w:pPr>
      <w:keepNext/>
      <w:spacing w:after="120" w:before="240"/>
    </w:pPr>
    <w:rPr>
      <w:rFonts w:ascii="Arial" w:cs="DejaVu Sans" w:eastAsia="HAN NOM A" w:hAnsi="Arial"/>
      <w:sz w:val="28"/>
      <w:szCs w:val="28"/>
    </w:rPr>
  </w:style>
  <w:style w:styleId="style22" w:type="paragraph">
    <w:name w:val="Corpo de texto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DejaVu Sans"/>
    </w:rPr>
  </w:style>
  <w:style w:styleId="style24" w:type="paragraph">
    <w:name w:val="Legenda"/>
    <w:basedOn w:val="style0"/>
    <w:next w:val="style24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DejaVu Sans"/>
    </w:rPr>
  </w:style>
  <w:style w:styleId="style26" w:type="paragraph">
    <w:name w:val="Título principal"/>
    <w:basedOn w:val="style0"/>
    <w:next w:val="style27"/>
    <w:pPr>
      <w:pBdr>
        <w:bottom w:color="53548A" w:space="0" w:sz="8" w:val="single"/>
      </w:pBdr>
      <w:spacing w:after="300" w:before="0" w:line="100" w:lineRule="atLeast"/>
      <w:jc w:val="center"/>
    </w:pPr>
    <w:rPr>
      <w:rFonts w:ascii="Arial" w:cs="" w:hAnsi="Arial"/>
      <w:b/>
      <w:bCs/>
      <w:color w:val="313240"/>
      <w:spacing w:val="5"/>
      <w:sz w:val="52"/>
      <w:szCs w:val="52"/>
    </w:rPr>
  </w:style>
  <w:style w:styleId="style27" w:type="paragraph">
    <w:name w:val="Subtítulo"/>
    <w:basedOn w:val="style0"/>
    <w:next w:val="style22"/>
    <w:pPr>
      <w:jc w:val="center"/>
    </w:pPr>
    <w:rPr>
      <w:rFonts w:ascii="Arial" w:cs="" w:hAnsi="Arial"/>
      <w:i/>
      <w:iCs/>
      <w:color w:val="53548A"/>
      <w:spacing w:val="15"/>
      <w:sz w:val="24"/>
      <w:szCs w:val="24"/>
    </w:rPr>
  </w:style>
  <w:style w:styleId="style28" w:type="paragraph">
    <w:name w:val="No Spacing"/>
    <w:next w:val="style28"/>
    <w:pPr>
      <w:widowControl/>
      <w:tabs/>
      <w:suppressAutoHyphens w:val="true"/>
      <w:spacing w:after="0" w:before="0" w:line="100" w:lineRule="atLeast"/>
    </w:pPr>
    <w:rPr>
      <w:rFonts w:ascii="Times New Roman" w:cs="Times New Roman" w:eastAsia="HAN NOM A" w:hAnsi="Times New Roman"/>
      <w:color w:val="00000A"/>
      <w:sz w:val="22"/>
      <w:szCs w:val="22"/>
      <w:lang w:bidi="ar-SA" w:eastAsia="en-US" w:val="pt-BR"/>
    </w:rPr>
  </w:style>
  <w:style w:styleId="style29" w:type="paragraph">
    <w:name w:val="Conteúdo da tabela"/>
    <w:basedOn w:val="style0"/>
    <w:next w:val="style29"/>
    <w:pPr>
      <w:suppressLineNumbers/>
    </w:pPr>
    <w:rPr/>
  </w:style>
  <w:style w:styleId="style30" w:type="paragraph">
    <w:name w:val="Título de tabela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2013-01-17T23:27:00.00Z</dcterms:created>
  <dc:creator>Bruna</dc:creator>
  <cp:lastModifiedBy>Bruna</cp:lastModifiedBy>
  <dcterms:modified xsi:type="dcterms:W3CDTF">2013-01-23T17:16:00.00Z</dcterms:modified>
  <cp:revision>18</cp:revision>
</cp:coreProperties>
</file>