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Zephyr Logistics — Disaster Recovery Plan</w:t>
      </w:r>
    </w:p>
    <w:p>
      <w:r>
        <w:t>Version 1.3 · approved 2023-11-20 · last full test 2024-03-14</w:t>
      </w:r>
    </w:p>
    <w:p>
      <w:r>
        <w:t>Recovery objectives per application (as approved by the business in 2023):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Tier</w:t>
            </w:r>
          </w:p>
        </w:tc>
        <w:tc>
          <w:tcPr>
            <w:tcW w:type="dxa" w:w="1440"/>
          </w:tcPr>
          <w:p>
            <w:r>
              <w:t>RTO</w:t>
            </w:r>
          </w:p>
        </w:tc>
        <w:tc>
          <w:tcPr>
            <w:tcW w:type="dxa" w:w="1440"/>
          </w:tcPr>
          <w:p>
            <w:r>
              <w:t>RPO</w:t>
            </w:r>
          </w:p>
        </w:tc>
        <w:tc>
          <w:tcPr>
            <w:tcW w:type="dxa" w:w="1440"/>
          </w:tcPr>
          <w:p>
            <w:r>
              <w:t>DR strategy</w:t>
            </w:r>
          </w:p>
        </w:tc>
        <w:tc>
          <w:tcPr>
            <w:tcW w:type="dxa" w:w="1440"/>
          </w:tcPr>
          <w:p>
            <w:r>
              <w:t>Last test result</w:t>
            </w:r>
          </w:p>
        </w:tc>
      </w:tr>
      <w:tr>
        <w:tc>
          <w:tcPr>
            <w:tcW w:type="dxa" w:w="1440"/>
          </w:tcPr>
          <w:p>
            <w:r>
              <w:t>Order API</w:t>
            </w:r>
          </w:p>
        </w:tc>
        <w:tc>
          <w:tcPr>
            <w:tcW w:type="dxa" w:w="1440"/>
          </w:tcPr>
          <w:p>
            <w:r>
              <w:t>Tier 1</w:t>
            </w:r>
          </w:p>
        </w:tc>
        <w:tc>
          <w:tcPr>
            <w:tcW w:type="dxa" w:w="1440"/>
          </w:tcPr>
          <w:p>
            <w:r>
              <w:t>4 hours</w:t>
            </w:r>
          </w:p>
        </w:tc>
        <w:tc>
          <w:tcPr>
            <w:tcW w:type="dxa" w:w="1440"/>
          </w:tcPr>
          <w:p>
            <w:r>
              <w:t>15 minutes</w:t>
            </w:r>
          </w:p>
        </w:tc>
        <w:tc>
          <w:tcPr>
            <w:tcW w:type="dxa" w:w="1440"/>
          </w:tcPr>
          <w:p>
            <w:r>
              <w:t>Warm standby in DC-South (ord-api-03)</w:t>
            </w:r>
          </w:p>
        </w:tc>
        <w:tc>
          <w:tcPr>
            <w:tcW w:type="dxa" w:w="1440"/>
          </w:tcPr>
          <w:p>
            <w:r>
              <w:t>Partial - standby undersized</w:t>
            </w:r>
          </w:p>
        </w:tc>
      </w:tr>
      <w:tr>
        <w:tc>
          <w:tcPr>
            <w:tcW w:type="dxa" w:w="1440"/>
          </w:tcPr>
          <w:p>
            <w:r>
              <w:t>Payments Service</w:t>
            </w:r>
          </w:p>
        </w:tc>
        <w:tc>
          <w:tcPr>
            <w:tcW w:type="dxa" w:w="1440"/>
          </w:tcPr>
          <w:p>
            <w:r>
              <w:t>Tier 1</w:t>
            </w:r>
          </w:p>
        </w:tc>
        <w:tc>
          <w:tcPr>
            <w:tcW w:type="dxa" w:w="1440"/>
          </w:tcPr>
          <w:p>
            <w:r>
              <w:t>4 hours</w:t>
            </w:r>
          </w:p>
        </w:tc>
        <w:tc>
          <w:tcPr>
            <w:tcW w:type="dxa" w:w="1440"/>
          </w:tcPr>
          <w:p>
            <w:r>
              <w:t>5 minutes</w:t>
            </w:r>
          </w:p>
        </w:tc>
        <w:tc>
          <w:tcPr>
            <w:tcW w:type="dxa" w:w="1440"/>
          </w:tcPr>
          <w:p>
            <w:r>
              <w:t>Log shipping to DC-South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Fleet Tracker</w:t>
            </w:r>
          </w:p>
        </w:tc>
        <w:tc>
          <w:tcPr>
            <w:tcW w:type="dxa" w:w="1440"/>
          </w:tcPr>
          <w:p>
            <w:r>
              <w:t>Tier 2</w:t>
            </w:r>
          </w:p>
        </w:tc>
        <w:tc>
          <w:tcPr>
            <w:tcW w:type="dxa" w:w="1440"/>
          </w:tcPr>
          <w:p>
            <w:r>
              <w:t>8 hours</w:t>
            </w:r>
          </w:p>
        </w:tc>
        <w:tc>
          <w:tcPr>
            <w:tcW w:type="dxa" w:w="1440"/>
          </w:tcPr>
          <w:p>
            <w:r>
              <w:t>1 hour</w:t>
            </w:r>
          </w:p>
        </w:tc>
        <w:tc>
          <w:tcPr>
            <w:tcW w:type="dxa" w:w="1440"/>
          </w:tcPr>
          <w:p>
            <w:r>
              <w:t>Kafka MirrorMaker + DB replica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Finance Reporting</w:t>
            </w:r>
          </w:p>
        </w:tc>
        <w:tc>
          <w:tcPr>
            <w:tcW w:type="dxa" w:w="1440"/>
          </w:tcPr>
          <w:p>
            <w:r>
              <w:t>Tier 3</w:t>
            </w:r>
          </w:p>
        </w:tc>
        <w:tc>
          <w:tcPr>
            <w:tcW w:type="dxa" w:w="1440"/>
          </w:tcPr>
          <w:p>
            <w:r>
              <w:t>72 hours</w:t>
            </w:r>
          </w:p>
        </w:tc>
        <w:tc>
          <w:tcPr>
            <w:tcW w:type="dxa" w:w="1440"/>
          </w:tcPr>
          <w:p>
            <w:r>
              <w:t>24 hours</w:t>
            </w:r>
          </w:p>
        </w:tc>
        <w:tc>
          <w:tcPr>
            <w:tcW w:type="dxa" w:w="1440"/>
          </w:tcPr>
          <w:p>
            <w:r>
              <w:t>Restore from backup</w:t>
            </w:r>
          </w:p>
        </w:tc>
        <w:tc>
          <w:tcPr>
            <w:tcW w:type="dxa" w:w="1440"/>
          </w:tcPr>
          <w:p>
            <w:r>
              <w:t>Not tested</w:t>
            </w:r>
          </w:p>
        </w:tc>
      </w:tr>
      <w:tr>
        <w:tc>
          <w:tcPr>
            <w:tcW w:type="dxa" w:w="1440"/>
          </w:tcPr>
          <w:p>
            <w:r>
              <w:t>WMS (IBM i)</w:t>
            </w:r>
          </w:p>
        </w:tc>
        <w:tc>
          <w:tcPr>
            <w:tcW w:type="dxa" w:w="1440"/>
          </w:tcPr>
          <w:p>
            <w:r>
              <w:t>Tier 1</w:t>
            </w:r>
          </w:p>
        </w:tc>
        <w:tc>
          <w:tcPr>
            <w:tcW w:type="dxa" w:w="1440"/>
          </w:tcPr>
          <w:p>
            <w:r>
              <w:t>8 hours</w:t>
            </w:r>
          </w:p>
        </w:tc>
        <w:tc>
          <w:tcPr>
            <w:tcW w:type="dxa" w:w="1440"/>
          </w:tcPr>
          <w:p>
            <w:r>
              <w:t>1 hour</w:t>
            </w:r>
          </w:p>
        </w:tc>
        <w:tc>
          <w:tcPr>
            <w:tcW w:type="dxa" w:w="1440"/>
          </w:tcPr>
          <w:p>
            <w:r>
              <w:t>Tape restore (BRMS)</w:t>
            </w:r>
          </w:p>
        </w:tc>
        <w:tc>
          <w:tcPr>
            <w:tcW w:type="dxa" w:w="1440"/>
          </w:tcPr>
          <w:p>
            <w:r>
              <w:t>Not tested</w:t>
            </w:r>
          </w:p>
        </w:tc>
      </w:tr>
    </w:tbl>
    <w:p>
      <w:pPr>
        <w:pStyle w:val="Heading1"/>
      </w:pPr>
      <w:r>
        <w:t>Findings from the 2024-03-14 test</w:t>
      </w:r>
    </w:p>
    <w:p>
      <w:r>
        <w:t>Failover of the Order API to DC-South completed in 3 h 40 min but the standby ord-api-03 could not sustain production load and was throttled. The RTO for Order API in the NFR pack (2 hours) is stricter than this plan (4 hours); the business has not reconciled the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