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pPr w:leftFromText="180" w:rightFromText="180" w:vertAnchor="page" w:horzAnchor="margin" w:tblpX="-635" w:tblpY="2506"/>
        <w:tblW w:w="9983" w:type="dxa"/>
        <w:tblLook w:val="04A0" w:firstRow="1" w:lastRow="0" w:firstColumn="1" w:lastColumn="0" w:noHBand="0" w:noVBand="1"/>
      </w:tblPr>
      <w:tblGrid>
        <w:gridCol w:w="8197"/>
        <w:gridCol w:w="1786"/>
      </w:tblGrid>
      <w:tr w:rsidR="00DC1CBC" w14:paraId="48323709" w14:textId="77777777" w:rsidTr="00DC1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7" w:type="dxa"/>
          </w:tcPr>
          <w:p w14:paraId="1B93EDA8" w14:textId="77777777" w:rsidR="00DC1CBC" w:rsidRPr="00485AE9" w:rsidRDefault="00DC1CBC" w:rsidP="00D2658E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bookmarkStart w:id="0" w:name="_GoBack"/>
            <w:bookmarkEnd w:id="0"/>
            <w:r w:rsidRPr="00485AE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براء الحلبي</w:t>
            </w:r>
          </w:p>
        </w:tc>
        <w:tc>
          <w:tcPr>
            <w:tcW w:w="1786" w:type="dxa"/>
          </w:tcPr>
          <w:p w14:paraId="1510FFCE" w14:textId="77777777" w:rsidR="00DC1CBC" w:rsidRDefault="00DC1CBC" w:rsidP="00D2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tl/>
                <w:lang w:bidi="ar-SY"/>
              </w:rPr>
            </w:pPr>
            <w:r w:rsidRPr="009B4AE2">
              <w:rPr>
                <w:rFonts w:hint="cs"/>
                <w:sz w:val="32"/>
                <w:szCs w:val="32"/>
                <w:rtl/>
                <w:lang w:bidi="ar-SY"/>
              </w:rPr>
              <w:t>المطوّر</w:t>
            </w:r>
          </w:p>
        </w:tc>
      </w:tr>
      <w:tr w:rsidR="00DC1CBC" w14:paraId="7599FAD3" w14:textId="77777777" w:rsidTr="00DC1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7" w:type="dxa"/>
          </w:tcPr>
          <w:p w14:paraId="49762CC2" w14:textId="77777777" w:rsidR="00DC1CBC" w:rsidRPr="00485AE9" w:rsidRDefault="00DC1CBC" w:rsidP="00D2658E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485AE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الخدمات القانوينة</w:t>
            </w:r>
          </w:p>
        </w:tc>
        <w:tc>
          <w:tcPr>
            <w:tcW w:w="1786" w:type="dxa"/>
          </w:tcPr>
          <w:p w14:paraId="559FFC2C" w14:textId="77777777" w:rsidR="00DC1CBC" w:rsidRPr="009B4AE2" w:rsidRDefault="00DC1CBC" w:rsidP="00D2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rtl/>
                <w:lang w:bidi="ar-SY"/>
              </w:rPr>
            </w:pPr>
            <w:r w:rsidRPr="009B4AE2"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المشروع</w:t>
            </w:r>
          </w:p>
        </w:tc>
      </w:tr>
      <w:tr w:rsidR="00DC1CBC" w14:paraId="057E405B" w14:textId="77777777" w:rsidTr="00DC1CBC">
        <w:trPr>
          <w:trHeight w:val="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7" w:type="dxa"/>
          </w:tcPr>
          <w:p w14:paraId="2F385E80" w14:textId="77777777" w:rsidR="00DC1CBC" w:rsidRPr="00485AE9" w:rsidRDefault="00DC1CBC" w:rsidP="00D2658E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485AE9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ادارة الخدمات القانونية</w:t>
            </w:r>
          </w:p>
        </w:tc>
        <w:tc>
          <w:tcPr>
            <w:tcW w:w="1786" w:type="dxa"/>
          </w:tcPr>
          <w:p w14:paraId="208E1311" w14:textId="77777777" w:rsidR="00DC1CBC" w:rsidRDefault="00DC1CBC" w:rsidP="00D2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 w:rsidRPr="009B4AE2"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المهمة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 xml:space="preserve"> المسندة</w:t>
            </w:r>
          </w:p>
        </w:tc>
      </w:tr>
      <w:tr w:rsidR="00DC1CBC" w14:paraId="1ABAEA6A" w14:textId="77777777" w:rsidTr="00DC1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7" w:type="dxa"/>
          </w:tcPr>
          <w:p w14:paraId="577799FB" w14:textId="56D2C69E" w:rsidR="00DC1CBC" w:rsidRPr="00485AE9" w:rsidRDefault="00E27E23" w:rsidP="00D2658E">
            <w:p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12</w:t>
            </w:r>
            <w:r w:rsidR="009A0DF2"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-8-</w:t>
            </w:r>
            <w:proofErr w:type="gramStart"/>
            <w:r w:rsidR="009A0DF2"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2019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 -</w:t>
            </w:r>
            <w:proofErr w:type="gramEnd"/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11-8-2019</w:t>
            </w:r>
          </w:p>
        </w:tc>
        <w:tc>
          <w:tcPr>
            <w:tcW w:w="1786" w:type="dxa"/>
          </w:tcPr>
          <w:p w14:paraId="225B117F" w14:textId="77777777" w:rsidR="00DC1CBC" w:rsidRPr="009B4AE2" w:rsidRDefault="00DC1CBC" w:rsidP="00D2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bidi="ar-SY"/>
              </w:rPr>
            </w:pPr>
            <w:r w:rsidRPr="009B4AE2">
              <w:rPr>
                <w:rFonts w:hint="cs"/>
                <w:b/>
                <w:bCs/>
                <w:sz w:val="32"/>
                <w:szCs w:val="32"/>
                <w:rtl/>
                <w:lang w:bidi="ar-SY"/>
              </w:rPr>
              <w:t>التاريخ</w:t>
            </w:r>
          </w:p>
        </w:tc>
      </w:tr>
    </w:tbl>
    <w:p w14:paraId="1CF5ACA3" w14:textId="703BED49" w:rsidR="008B58F4" w:rsidRPr="009B4AE2" w:rsidRDefault="009B4AE2" w:rsidP="00D2658E">
      <w:pPr>
        <w:jc w:val="center"/>
        <w:rPr>
          <w:rFonts w:ascii="Traditional Arabic" w:hAnsi="Traditional Arabic" w:cs="Traditional Arabic"/>
          <w:b/>
          <w:bCs/>
          <w:sz w:val="52"/>
          <w:szCs w:val="52"/>
          <w:u w:val="single"/>
          <w:lang w:bidi="ar-SY"/>
        </w:rPr>
      </w:pPr>
      <w:r w:rsidRPr="009B4AE2">
        <w:rPr>
          <w:rFonts w:ascii="Traditional Arabic" w:hAnsi="Traditional Arabic" w:cs="Traditional Arabic"/>
          <w:b/>
          <w:bCs/>
          <w:sz w:val="52"/>
          <w:szCs w:val="52"/>
          <w:u w:val="single"/>
          <w:rtl/>
          <w:lang w:bidi="ar-SY"/>
        </w:rPr>
        <w:t>تقرير يومي</w:t>
      </w:r>
    </w:p>
    <w:tbl>
      <w:tblPr>
        <w:tblStyle w:val="PlainTable1"/>
        <w:tblpPr w:leftFromText="180" w:rightFromText="180" w:vertAnchor="page" w:horzAnchor="margin" w:tblpX="-635" w:tblpY="5437"/>
        <w:tblW w:w="9985" w:type="dxa"/>
        <w:tblLook w:val="04A0" w:firstRow="1" w:lastRow="0" w:firstColumn="1" w:lastColumn="0" w:noHBand="0" w:noVBand="1"/>
      </w:tblPr>
      <w:tblGrid>
        <w:gridCol w:w="8190"/>
        <w:gridCol w:w="1795"/>
      </w:tblGrid>
      <w:tr w:rsidR="009B4AE2" w14:paraId="299AB0FF" w14:textId="77777777" w:rsidTr="00DC1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09EF5783" w14:textId="77777777" w:rsidR="00002C0B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التعديل على كافة ملفات عيسى في العمل الذي قام بتسليمنا اياه لسبب ان ملفاته 90% غلطومستحيل نشتغل على غلط لهيك رجعت بنيت من الصفر </w:t>
            </w:r>
          </w:p>
          <w:p w14:paraId="6EF7C2BC" w14:textId="77777777" w:rsidR="00E27E23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تم الانتهاء من الاضافة والحذف والتعديل </w:t>
            </w:r>
          </w:p>
          <w:p w14:paraId="328CDB72" w14:textId="77777777" w:rsidR="00E27E23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الانتهاء من اول تاب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Oservice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overview </w:t>
            </w:r>
          </w:p>
          <w:p w14:paraId="29478D10" w14:textId="2E3F7DE5" w:rsidR="00E27E23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الانتهاء من ثاني تاب </w:t>
            </w:r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Oservice</w:t>
            </w:r>
            <w:proofErr w:type="spellEnd"/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 xml:space="preserve"> tasks</w:t>
            </w:r>
          </w:p>
          <w:p w14:paraId="54CD9035" w14:textId="3456CDF8" w:rsidR="00E27E23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تصحيح بعض المشاكل في القضايا </w:t>
            </w:r>
          </w:p>
          <w:p w14:paraId="01288135" w14:textId="42AA1996" w:rsidR="00E27E23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التعديل في هيلبر </w:t>
            </w:r>
            <w:proofErr w:type="spellStart"/>
            <w:r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  <w:t>oservices_helper</w:t>
            </w:r>
            <w:proofErr w:type="spellEnd"/>
          </w:p>
          <w:p w14:paraId="20A93BE3" w14:textId="4867C069" w:rsidR="00E27E23" w:rsidRPr="00E27E23" w:rsidRDefault="00E27E23" w:rsidP="00E27E23">
            <w:pPr>
              <w:pStyle w:val="ListParagraph"/>
              <w:bidi/>
              <w:rPr>
                <w:rFonts w:ascii="Traditional Arabic" w:hAnsi="Traditional Arabic" w:cs="Traditional Arabic"/>
                <w:b w:val="0"/>
                <w:bCs w:val="0"/>
                <w:color w:val="FF0000"/>
                <w:sz w:val="32"/>
                <w:szCs w:val="32"/>
                <w:rtl/>
                <w:lang w:bidi="ar-SY"/>
              </w:rPr>
            </w:pPr>
            <w:r w:rsidRPr="00E27E23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SY"/>
              </w:rPr>
              <w:lastRenderedPageBreak/>
              <w:t>ملاحظة: العمل كان م</w:t>
            </w:r>
            <w:r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SY"/>
              </w:rPr>
              <w:t>ك</w:t>
            </w:r>
            <w:r w:rsidRPr="00E27E23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SY"/>
              </w:rPr>
              <w:t xml:space="preserve">ثف لانه يتضمن يومين من العمل في يوم واحد </w:t>
            </w:r>
          </w:p>
          <w:p w14:paraId="672D1C18" w14:textId="77777777" w:rsidR="00E27E23" w:rsidRDefault="00E27E23" w:rsidP="00E27E23">
            <w:pPr>
              <w:pStyle w:val="ListParagraph"/>
              <w:bidi/>
              <w:rPr>
                <w:rFonts w:ascii="Traditional Arabic" w:hAnsi="Traditional Arabic" w:cs="Traditional Arabic"/>
                <w:b w:val="0"/>
                <w:bCs w:val="0"/>
                <w:color w:val="FF0000"/>
                <w:sz w:val="32"/>
                <w:szCs w:val="32"/>
                <w:rtl/>
                <w:lang w:bidi="ar-SY"/>
              </w:rPr>
            </w:pPr>
            <w:r w:rsidRPr="00E27E23">
              <w:rPr>
                <w:rFonts w:ascii="Traditional Arabic" w:hAnsi="Traditional Arabic" w:cs="Traditional Arabic" w:hint="cs"/>
                <w:color w:val="FF0000"/>
                <w:sz w:val="32"/>
                <w:szCs w:val="32"/>
                <w:rtl/>
                <w:lang w:bidi="ar-SY"/>
              </w:rPr>
              <w:t>اي تم العمل على 12 ساعة فعلية متقطعة لانجاز المذكور</w:t>
            </w:r>
            <w:r w:rsidRPr="00E27E23">
              <w:rPr>
                <w:rFonts w:ascii="Traditional Arabic" w:hAnsi="Traditional Arabic" w:cs="Traditional Arabic"/>
                <w:color w:val="FF0000"/>
                <w:sz w:val="32"/>
                <w:szCs w:val="32"/>
                <w:lang w:bidi="ar-SY"/>
              </w:rPr>
              <w:t xml:space="preserve"> </w:t>
            </w:r>
          </w:p>
          <w:p w14:paraId="45E719C7" w14:textId="77777777" w:rsidR="00E27E23" w:rsidRPr="00E27E23" w:rsidRDefault="00E27E23" w:rsidP="00E27E23">
            <w:pPr>
              <w:pStyle w:val="ListParagraph"/>
              <w:numPr>
                <w:ilvl w:val="0"/>
                <w:numId w:val="26"/>
              </w:numPr>
              <w:bidi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>تم رفع نسخة على جيت هاب وعند الاطلاع يتبين كمية العمل المشغولة</w:t>
            </w:r>
          </w:p>
          <w:p w14:paraId="667DA19A" w14:textId="3A5AF7D0" w:rsidR="00E27E23" w:rsidRPr="00E27E23" w:rsidRDefault="00E27E23" w:rsidP="00E27E23">
            <w:pPr>
              <w:bidi/>
              <w:ind w:left="360"/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</w:pPr>
            <w:r w:rsidRPr="00E27E23">
              <w:rPr>
                <w:rFonts w:ascii="Traditional Arabic" w:hAnsi="Traditional Arabic" w:cs="Traditional Arabic" w:hint="cs"/>
                <w:sz w:val="32"/>
                <w:szCs w:val="32"/>
                <w:rtl/>
                <w:lang w:bidi="ar-SY"/>
              </w:rPr>
              <w:t xml:space="preserve"> </w:t>
            </w:r>
          </w:p>
        </w:tc>
        <w:tc>
          <w:tcPr>
            <w:tcW w:w="1795" w:type="dxa"/>
          </w:tcPr>
          <w:p w14:paraId="59C59770" w14:textId="77777777" w:rsidR="00C009D6" w:rsidRPr="00CA2B69" w:rsidRDefault="00C009D6" w:rsidP="00D2658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</w:pPr>
          </w:p>
          <w:p w14:paraId="5FC63EC4" w14:textId="77777777" w:rsidR="00C009D6" w:rsidRPr="00CA2B69" w:rsidRDefault="00C009D6" w:rsidP="00D2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</w:pPr>
          </w:p>
          <w:p w14:paraId="182E5A14" w14:textId="0C4F7849" w:rsidR="009B4AE2" w:rsidRPr="00CA2B69" w:rsidRDefault="009B4AE2" w:rsidP="00D2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9B4AE2"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  <w:t>الأعمال المنجزة</w:t>
            </w:r>
          </w:p>
          <w:p w14:paraId="7CAD90D8" w14:textId="37F4D34D" w:rsidR="009B4AE2" w:rsidRPr="00CA2B69" w:rsidRDefault="009B4AE2" w:rsidP="00D265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 w:rsidRPr="009B4AE2"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  <w:t>خلال هذا اليوم</w:t>
            </w:r>
          </w:p>
        </w:tc>
      </w:tr>
      <w:tr w:rsidR="009B4AE2" w14:paraId="49378F07" w14:textId="77777777" w:rsidTr="00DC1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2E84EA4C" w14:textId="64195BB4" w:rsidR="009B4AE2" w:rsidRPr="000D3777" w:rsidRDefault="00E27E23" w:rsidP="00D2658E">
            <w:pPr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32"/>
                <w:szCs w:val="32"/>
                <w:rtl/>
                <w:lang w:bidi="ar-SY"/>
              </w:rPr>
              <w:t>12</w:t>
            </w:r>
            <w:r w:rsidR="002B771E">
              <w:rPr>
                <w:rFonts w:ascii="Traditional Arabic" w:hAnsi="Traditional Arabic" w:cs="Traditional Arabic" w:hint="cs"/>
                <w:b w:val="0"/>
                <w:bCs w:val="0"/>
                <w:sz w:val="32"/>
                <w:szCs w:val="32"/>
                <w:rtl/>
                <w:lang w:bidi="ar-SY"/>
              </w:rPr>
              <w:t xml:space="preserve"> </w:t>
            </w:r>
            <w:r w:rsidR="00300702">
              <w:rPr>
                <w:rFonts w:ascii="Traditional Arabic" w:hAnsi="Traditional Arabic" w:cs="Traditional Arabic" w:hint="cs"/>
                <w:b w:val="0"/>
                <w:bCs w:val="0"/>
                <w:sz w:val="32"/>
                <w:szCs w:val="32"/>
                <w:rtl/>
                <w:lang w:bidi="ar-SY"/>
              </w:rPr>
              <w:t>ساعات</w:t>
            </w:r>
          </w:p>
        </w:tc>
        <w:tc>
          <w:tcPr>
            <w:tcW w:w="1795" w:type="dxa"/>
          </w:tcPr>
          <w:p w14:paraId="3C1D4046" w14:textId="642AD6FF" w:rsidR="009B4AE2" w:rsidRPr="009B4AE2" w:rsidRDefault="009B4AE2" w:rsidP="00D2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SY"/>
              </w:rPr>
            </w:pPr>
            <w:r w:rsidRPr="00CA2B6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SY"/>
              </w:rPr>
              <w:t>عدد الساعات المتوقع</w:t>
            </w:r>
          </w:p>
        </w:tc>
      </w:tr>
      <w:tr w:rsidR="009B4AE2" w14:paraId="3185A1B8" w14:textId="77777777" w:rsidTr="00DC1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7376D1F6" w14:textId="1550660D" w:rsidR="009B4AE2" w:rsidRPr="000D3777" w:rsidRDefault="00E27E23" w:rsidP="00D2658E">
            <w:pPr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32"/>
                <w:szCs w:val="32"/>
                <w:rtl/>
                <w:lang w:bidi="ar-SY"/>
              </w:rPr>
              <w:t>12</w:t>
            </w:r>
            <w:r w:rsidR="00300702">
              <w:rPr>
                <w:rFonts w:ascii="Traditional Arabic" w:hAnsi="Traditional Arabic" w:cs="Traditional Arabic" w:hint="cs"/>
                <w:b w:val="0"/>
                <w:bCs w:val="0"/>
                <w:sz w:val="32"/>
                <w:szCs w:val="32"/>
                <w:rtl/>
                <w:lang w:bidi="ar-SY"/>
              </w:rPr>
              <w:t xml:space="preserve"> ساعا</w:t>
            </w:r>
            <w:r w:rsidR="0082389C">
              <w:rPr>
                <w:rFonts w:ascii="Traditional Arabic" w:hAnsi="Traditional Arabic" w:cs="Traditional Arabic" w:hint="cs"/>
                <w:b w:val="0"/>
                <w:bCs w:val="0"/>
                <w:sz w:val="32"/>
                <w:szCs w:val="32"/>
                <w:rtl/>
                <w:lang w:bidi="ar-SY"/>
              </w:rPr>
              <w:t>ت</w:t>
            </w:r>
          </w:p>
        </w:tc>
        <w:tc>
          <w:tcPr>
            <w:tcW w:w="1795" w:type="dxa"/>
          </w:tcPr>
          <w:p w14:paraId="3061C314" w14:textId="269B5CD8" w:rsidR="009B4AE2" w:rsidRPr="009B4AE2" w:rsidRDefault="009B4AE2" w:rsidP="00D2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SY"/>
              </w:rPr>
            </w:pPr>
            <w:r w:rsidRPr="00CA2B6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SY"/>
              </w:rPr>
              <w:t>ساعات العمل الفعلية</w:t>
            </w:r>
          </w:p>
        </w:tc>
      </w:tr>
      <w:tr w:rsidR="0024540C" w14:paraId="163CA191" w14:textId="77777777" w:rsidTr="00DC1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56318444" w14:textId="31A456DD" w:rsidR="0024540C" w:rsidRDefault="0024540C" w:rsidP="00D2658E">
            <w:pPr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  <w:rtl/>
                <w:lang w:bidi="ar-SY"/>
              </w:rPr>
            </w:pPr>
          </w:p>
        </w:tc>
        <w:tc>
          <w:tcPr>
            <w:tcW w:w="1795" w:type="dxa"/>
          </w:tcPr>
          <w:p w14:paraId="44AC04B0" w14:textId="18339140" w:rsidR="0024540C" w:rsidRPr="009B4AE2" w:rsidRDefault="0024540C" w:rsidP="00D2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SY"/>
              </w:rPr>
            </w:pPr>
            <w:r w:rsidRPr="00CA2B69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SY"/>
              </w:rPr>
              <w:t>نسبة الإنجاز من المهمة</w:t>
            </w:r>
          </w:p>
        </w:tc>
      </w:tr>
      <w:tr w:rsidR="009B4AE2" w14:paraId="30639D46" w14:textId="77777777" w:rsidTr="00DC1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6E99E64F" w14:textId="31E7C2D5" w:rsidR="00601156" w:rsidRPr="00184FD4" w:rsidRDefault="00CF3743" w:rsidP="00D2658E">
            <w:pPr>
              <w:pStyle w:val="ListParagraph"/>
              <w:numPr>
                <w:ilvl w:val="0"/>
                <w:numId w:val="4"/>
              </w:numPr>
              <w:bidi/>
              <w:rPr>
                <w:rFonts w:ascii="Traditional Arabic" w:hAnsi="Traditional Arabic" w:cs="Traditional Arabic"/>
                <w:sz w:val="32"/>
                <w:szCs w:val="32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4"/>
                <w:szCs w:val="24"/>
                <w:rtl/>
                <w:lang w:bidi="ar-SY"/>
              </w:rPr>
              <w:lastRenderedPageBreak/>
              <w:t>لايوجد</w:t>
            </w:r>
          </w:p>
        </w:tc>
        <w:tc>
          <w:tcPr>
            <w:tcW w:w="1795" w:type="dxa"/>
          </w:tcPr>
          <w:p w14:paraId="21255611" w14:textId="509E7DAF" w:rsidR="009B4AE2" w:rsidRPr="009B4AE2" w:rsidRDefault="009B4AE2" w:rsidP="00D2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SY"/>
              </w:rPr>
            </w:pPr>
            <w:r w:rsidRPr="009B4AE2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SY"/>
              </w:rPr>
              <w:t>المشكلات التي تم التعرض لها</w:t>
            </w:r>
          </w:p>
        </w:tc>
      </w:tr>
      <w:tr w:rsidR="0024540C" w14:paraId="729A9469" w14:textId="77777777" w:rsidTr="00DC1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33BB031F" w14:textId="3CFDB4F2" w:rsidR="0024540C" w:rsidRPr="00300702" w:rsidRDefault="00300702" w:rsidP="00D2658E">
            <w:pPr>
              <w:pStyle w:val="ListParagraph"/>
              <w:numPr>
                <w:ilvl w:val="0"/>
                <w:numId w:val="2"/>
              </w:numPr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4"/>
                <w:szCs w:val="24"/>
                <w:rtl/>
                <w:lang w:bidi="ar-SY"/>
              </w:rPr>
              <w:t>لايوجد</w:t>
            </w:r>
          </w:p>
        </w:tc>
        <w:tc>
          <w:tcPr>
            <w:tcW w:w="1795" w:type="dxa"/>
          </w:tcPr>
          <w:p w14:paraId="287383F8" w14:textId="7B01229B" w:rsidR="0024540C" w:rsidRPr="009B4AE2" w:rsidRDefault="0024540C" w:rsidP="00D2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rtl/>
                <w:lang w:bidi="ar-SY"/>
              </w:rPr>
            </w:pPr>
            <w:r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SY"/>
              </w:rPr>
              <w:t>المراجع</w:t>
            </w:r>
          </w:p>
        </w:tc>
      </w:tr>
      <w:tr w:rsidR="009B4AE2" w14:paraId="56BA5D81" w14:textId="77777777" w:rsidTr="00DC1CBC">
        <w:trPr>
          <w:trHeight w:val="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78954AC3" w14:textId="04E3B092" w:rsidR="00925B43" w:rsidRPr="000D3777" w:rsidRDefault="00925B43" w:rsidP="00D2658E">
            <w:pPr>
              <w:bidi/>
              <w:rPr>
                <w:rFonts w:ascii="Traditional Arabic" w:hAnsi="Traditional Arabic" w:cs="Traditional Arabic"/>
                <w:b w:val="0"/>
                <w:bCs w:val="0"/>
                <w:sz w:val="32"/>
                <w:szCs w:val="32"/>
                <w:rtl/>
                <w:lang w:bidi="ar-SY"/>
              </w:rPr>
            </w:pPr>
          </w:p>
        </w:tc>
        <w:tc>
          <w:tcPr>
            <w:tcW w:w="1795" w:type="dxa"/>
          </w:tcPr>
          <w:p w14:paraId="12620DDC" w14:textId="1D18FCC2" w:rsidR="009B4AE2" w:rsidRDefault="009B4AE2" w:rsidP="00D265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bidi="ar-SY"/>
              </w:rPr>
            </w:pPr>
            <w:r w:rsidRPr="00DC1CBC">
              <w:rPr>
                <w:rFonts w:ascii="Traditional Arabic" w:hAnsi="Traditional Arabic" w:cs="Traditional Arabic" w:hint="cs"/>
                <w:b/>
                <w:bCs/>
                <w:sz w:val="24"/>
                <w:szCs w:val="24"/>
                <w:rtl/>
                <w:lang w:bidi="ar-SY"/>
              </w:rPr>
              <w:t>ماسيتم العمل عليه غداً</w:t>
            </w:r>
          </w:p>
        </w:tc>
      </w:tr>
      <w:tr w:rsidR="009B4AE2" w14:paraId="7EE60EEF" w14:textId="77777777" w:rsidTr="00DC1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90" w:type="dxa"/>
          </w:tcPr>
          <w:p w14:paraId="46A1FAA0" w14:textId="3A0E90C4" w:rsidR="002D4EA8" w:rsidRPr="002D4EA8" w:rsidRDefault="00CF3743" w:rsidP="006E3DE6">
            <w:pPr>
              <w:jc w:val="right"/>
              <w:rPr>
                <w:rFonts w:ascii="Traditional Arabic" w:hAnsi="Traditional Arabic" w:cs="Traditional Arabic"/>
                <w:sz w:val="32"/>
                <w:szCs w:val="32"/>
                <w:lang w:bidi="ar-SY"/>
              </w:rPr>
            </w:pPr>
            <w:r>
              <w:rPr>
                <w:rFonts w:ascii="Traditional Arabic" w:hAnsi="Traditional Arabic" w:cs="Traditional Arabic" w:hint="cs"/>
                <w:b w:val="0"/>
                <w:bCs w:val="0"/>
                <w:sz w:val="24"/>
                <w:szCs w:val="24"/>
                <w:rtl/>
                <w:lang w:bidi="ar-SY"/>
              </w:rPr>
              <w:t>لايوجد</w:t>
            </w:r>
          </w:p>
        </w:tc>
        <w:tc>
          <w:tcPr>
            <w:tcW w:w="1795" w:type="dxa"/>
          </w:tcPr>
          <w:p w14:paraId="4F18A105" w14:textId="107CA880" w:rsidR="009B4AE2" w:rsidRPr="000D3777" w:rsidRDefault="000D3777" w:rsidP="00D265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raditional Arabic" w:hAnsi="Traditional Arabic" w:cs="Traditional Arabic"/>
                <w:b/>
                <w:bCs/>
                <w:sz w:val="32"/>
                <w:szCs w:val="32"/>
                <w:lang w:bidi="ar-SY"/>
              </w:rPr>
            </w:pPr>
            <w:r w:rsidRPr="000D3777">
              <w:rPr>
                <w:rFonts w:ascii="Traditional Arabic" w:hAnsi="Traditional Arabic" w:cs="Traditional Arabic" w:hint="cs"/>
                <w:b/>
                <w:bCs/>
                <w:sz w:val="32"/>
                <w:szCs w:val="32"/>
                <w:rtl/>
                <w:lang w:bidi="ar-SY"/>
              </w:rPr>
              <w:t>ملاحظات</w:t>
            </w:r>
          </w:p>
        </w:tc>
      </w:tr>
    </w:tbl>
    <w:p w14:paraId="57B83C32" w14:textId="77777777" w:rsidR="009B4AE2" w:rsidRPr="009B4AE2" w:rsidRDefault="009B4AE2" w:rsidP="00C07C24">
      <w:pPr>
        <w:rPr>
          <w:rFonts w:ascii="Traditional Arabic" w:hAnsi="Traditional Arabic" w:cs="Traditional Arabic"/>
          <w:b/>
          <w:bCs/>
          <w:sz w:val="44"/>
          <w:szCs w:val="44"/>
          <w:rtl/>
          <w:lang w:bidi="ar-SY"/>
        </w:rPr>
      </w:pPr>
    </w:p>
    <w:sectPr w:rsidR="009B4AE2" w:rsidRPr="009B4A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07B862" w14:textId="77777777" w:rsidR="00BB75EB" w:rsidRDefault="00BB75EB" w:rsidP="009B4AE2">
      <w:pPr>
        <w:spacing w:after="0" w:line="240" w:lineRule="auto"/>
      </w:pPr>
      <w:r>
        <w:separator/>
      </w:r>
    </w:p>
  </w:endnote>
  <w:endnote w:type="continuationSeparator" w:id="0">
    <w:p w14:paraId="3949B970" w14:textId="77777777" w:rsidR="00BB75EB" w:rsidRDefault="00BB75EB" w:rsidP="009B4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DB810" w14:textId="77777777" w:rsidR="00BB75EB" w:rsidRDefault="00BB75EB" w:rsidP="009B4AE2">
      <w:pPr>
        <w:spacing w:after="0" w:line="240" w:lineRule="auto"/>
      </w:pPr>
      <w:r>
        <w:separator/>
      </w:r>
    </w:p>
  </w:footnote>
  <w:footnote w:type="continuationSeparator" w:id="0">
    <w:p w14:paraId="5119D2E5" w14:textId="77777777" w:rsidR="00BB75EB" w:rsidRDefault="00BB75EB" w:rsidP="009B4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9263D"/>
    <w:multiLevelType w:val="hybridMultilevel"/>
    <w:tmpl w:val="3EC09E7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EE3E6E"/>
    <w:multiLevelType w:val="hybridMultilevel"/>
    <w:tmpl w:val="AF527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0675D"/>
    <w:multiLevelType w:val="hybridMultilevel"/>
    <w:tmpl w:val="5650CCCC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E0C18FE"/>
    <w:multiLevelType w:val="hybridMultilevel"/>
    <w:tmpl w:val="D956532E"/>
    <w:lvl w:ilvl="0" w:tplc="DECA72BC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2D61B2"/>
    <w:multiLevelType w:val="hybridMultilevel"/>
    <w:tmpl w:val="73E6B49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8D64B3"/>
    <w:multiLevelType w:val="hybridMultilevel"/>
    <w:tmpl w:val="2C6CA2E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791491"/>
    <w:multiLevelType w:val="hybridMultilevel"/>
    <w:tmpl w:val="BB68285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D35669"/>
    <w:multiLevelType w:val="hybridMultilevel"/>
    <w:tmpl w:val="28F2422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147A3"/>
    <w:multiLevelType w:val="hybridMultilevel"/>
    <w:tmpl w:val="FD9C1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1C163C"/>
    <w:multiLevelType w:val="hybridMultilevel"/>
    <w:tmpl w:val="47C242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2A5CC1"/>
    <w:multiLevelType w:val="hybridMultilevel"/>
    <w:tmpl w:val="0902CFD2"/>
    <w:lvl w:ilvl="0" w:tplc="E5C66EE6">
      <w:start w:val="1"/>
      <w:numFmt w:val="bullet"/>
      <w:lvlText w:val="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84363E"/>
    <w:multiLevelType w:val="hybridMultilevel"/>
    <w:tmpl w:val="2D1CFEAA"/>
    <w:lvl w:ilvl="0" w:tplc="0798A406">
      <w:start w:val="1"/>
      <w:numFmt w:val="decimal"/>
      <w:lvlText w:val="%1-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72A6A"/>
    <w:multiLevelType w:val="hybridMultilevel"/>
    <w:tmpl w:val="DB609D5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C1F09"/>
    <w:multiLevelType w:val="hybridMultilevel"/>
    <w:tmpl w:val="8C5059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706083"/>
    <w:multiLevelType w:val="hybridMultilevel"/>
    <w:tmpl w:val="AB6A75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417F00"/>
    <w:multiLevelType w:val="hybridMultilevel"/>
    <w:tmpl w:val="F2F89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2220A7"/>
    <w:multiLevelType w:val="hybridMultilevel"/>
    <w:tmpl w:val="B1EE6996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3061EF"/>
    <w:multiLevelType w:val="hybridMultilevel"/>
    <w:tmpl w:val="99B64D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6D0A4E"/>
    <w:multiLevelType w:val="hybridMultilevel"/>
    <w:tmpl w:val="6AF253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A46F4D"/>
    <w:multiLevelType w:val="hybridMultilevel"/>
    <w:tmpl w:val="61C2E02C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BFD3A24"/>
    <w:multiLevelType w:val="hybridMultilevel"/>
    <w:tmpl w:val="7F44D1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F1779F"/>
    <w:multiLevelType w:val="hybridMultilevel"/>
    <w:tmpl w:val="C95A0500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2" w15:restartNumberingAfterBreak="0">
    <w:nsid w:val="6CBC3D38"/>
    <w:multiLevelType w:val="hybridMultilevel"/>
    <w:tmpl w:val="206AD94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D30C8D"/>
    <w:multiLevelType w:val="hybridMultilevel"/>
    <w:tmpl w:val="4FA6F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180FAD"/>
    <w:multiLevelType w:val="hybridMultilevel"/>
    <w:tmpl w:val="A9C43F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EF1943"/>
    <w:multiLevelType w:val="hybridMultilevel"/>
    <w:tmpl w:val="34502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241485"/>
    <w:multiLevelType w:val="hybridMultilevel"/>
    <w:tmpl w:val="C8E6CA7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14"/>
  </w:num>
  <w:num w:numId="4">
    <w:abstractNumId w:val="3"/>
  </w:num>
  <w:num w:numId="5">
    <w:abstractNumId w:val="13"/>
  </w:num>
  <w:num w:numId="6">
    <w:abstractNumId w:val="9"/>
  </w:num>
  <w:num w:numId="7">
    <w:abstractNumId w:val="26"/>
  </w:num>
  <w:num w:numId="8">
    <w:abstractNumId w:val="16"/>
  </w:num>
  <w:num w:numId="9">
    <w:abstractNumId w:val="22"/>
  </w:num>
  <w:num w:numId="10">
    <w:abstractNumId w:val="20"/>
  </w:num>
  <w:num w:numId="11">
    <w:abstractNumId w:val="4"/>
  </w:num>
  <w:num w:numId="12">
    <w:abstractNumId w:val="25"/>
  </w:num>
  <w:num w:numId="13">
    <w:abstractNumId w:val="8"/>
  </w:num>
  <w:num w:numId="14">
    <w:abstractNumId w:val="18"/>
  </w:num>
  <w:num w:numId="15">
    <w:abstractNumId w:val="19"/>
  </w:num>
  <w:num w:numId="16">
    <w:abstractNumId w:val="21"/>
  </w:num>
  <w:num w:numId="17">
    <w:abstractNumId w:val="23"/>
  </w:num>
  <w:num w:numId="18">
    <w:abstractNumId w:val="17"/>
  </w:num>
  <w:num w:numId="19">
    <w:abstractNumId w:val="6"/>
  </w:num>
  <w:num w:numId="20">
    <w:abstractNumId w:val="0"/>
  </w:num>
  <w:num w:numId="21">
    <w:abstractNumId w:val="15"/>
  </w:num>
  <w:num w:numId="22">
    <w:abstractNumId w:val="5"/>
  </w:num>
  <w:num w:numId="23">
    <w:abstractNumId w:val="1"/>
  </w:num>
  <w:num w:numId="24">
    <w:abstractNumId w:val="24"/>
  </w:num>
  <w:num w:numId="25">
    <w:abstractNumId w:val="11"/>
  </w:num>
  <w:num w:numId="26">
    <w:abstractNumId w:val="7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1B5"/>
    <w:rsid w:val="00002C0B"/>
    <w:rsid w:val="00003966"/>
    <w:rsid w:val="00004F34"/>
    <w:rsid w:val="00022B1D"/>
    <w:rsid w:val="00025C09"/>
    <w:rsid w:val="000409B9"/>
    <w:rsid w:val="0005249E"/>
    <w:rsid w:val="00065AC1"/>
    <w:rsid w:val="000D3777"/>
    <w:rsid w:val="000D4196"/>
    <w:rsid w:val="00101BDD"/>
    <w:rsid w:val="001115B6"/>
    <w:rsid w:val="0016276C"/>
    <w:rsid w:val="00184FD4"/>
    <w:rsid w:val="001B1A64"/>
    <w:rsid w:val="001B4A78"/>
    <w:rsid w:val="001B619D"/>
    <w:rsid w:val="001D5DB6"/>
    <w:rsid w:val="00217482"/>
    <w:rsid w:val="0024004F"/>
    <w:rsid w:val="00240AD4"/>
    <w:rsid w:val="0024248A"/>
    <w:rsid w:val="0024540C"/>
    <w:rsid w:val="002551AB"/>
    <w:rsid w:val="002653E4"/>
    <w:rsid w:val="002B771E"/>
    <w:rsid w:val="002C385B"/>
    <w:rsid w:val="002C7022"/>
    <w:rsid w:val="002D4EA8"/>
    <w:rsid w:val="00300702"/>
    <w:rsid w:val="00311CFD"/>
    <w:rsid w:val="00332096"/>
    <w:rsid w:val="00346005"/>
    <w:rsid w:val="00352226"/>
    <w:rsid w:val="003601B5"/>
    <w:rsid w:val="00373635"/>
    <w:rsid w:val="00383787"/>
    <w:rsid w:val="003D0264"/>
    <w:rsid w:val="003D46F8"/>
    <w:rsid w:val="003E0D58"/>
    <w:rsid w:val="003F1CDC"/>
    <w:rsid w:val="004134A0"/>
    <w:rsid w:val="004240C4"/>
    <w:rsid w:val="00436A86"/>
    <w:rsid w:val="004406C7"/>
    <w:rsid w:val="00456BD3"/>
    <w:rsid w:val="004740A9"/>
    <w:rsid w:val="00480DBD"/>
    <w:rsid w:val="00485AE9"/>
    <w:rsid w:val="004945C1"/>
    <w:rsid w:val="004A52FC"/>
    <w:rsid w:val="004C77BA"/>
    <w:rsid w:val="0052020F"/>
    <w:rsid w:val="005659A2"/>
    <w:rsid w:val="005C1462"/>
    <w:rsid w:val="005F5704"/>
    <w:rsid w:val="005F793C"/>
    <w:rsid w:val="00601156"/>
    <w:rsid w:val="00614C1C"/>
    <w:rsid w:val="00632F0C"/>
    <w:rsid w:val="006D59EB"/>
    <w:rsid w:val="006E3DE6"/>
    <w:rsid w:val="0070275D"/>
    <w:rsid w:val="007239D9"/>
    <w:rsid w:val="007417DC"/>
    <w:rsid w:val="00761877"/>
    <w:rsid w:val="007A6D9F"/>
    <w:rsid w:val="007C655A"/>
    <w:rsid w:val="007D088B"/>
    <w:rsid w:val="007E0297"/>
    <w:rsid w:val="007F76F7"/>
    <w:rsid w:val="00814FE8"/>
    <w:rsid w:val="0082389C"/>
    <w:rsid w:val="008521AE"/>
    <w:rsid w:val="00865BF7"/>
    <w:rsid w:val="0087620C"/>
    <w:rsid w:val="0088386C"/>
    <w:rsid w:val="008869AD"/>
    <w:rsid w:val="008B46FE"/>
    <w:rsid w:val="008B58F4"/>
    <w:rsid w:val="008F1721"/>
    <w:rsid w:val="00902E8D"/>
    <w:rsid w:val="00925B43"/>
    <w:rsid w:val="0094446C"/>
    <w:rsid w:val="00954C73"/>
    <w:rsid w:val="00963461"/>
    <w:rsid w:val="00970C16"/>
    <w:rsid w:val="00976A27"/>
    <w:rsid w:val="009A0DF2"/>
    <w:rsid w:val="009B1817"/>
    <w:rsid w:val="009B4AE2"/>
    <w:rsid w:val="009B754F"/>
    <w:rsid w:val="009F054F"/>
    <w:rsid w:val="00A013B0"/>
    <w:rsid w:val="00A468F7"/>
    <w:rsid w:val="00A81A31"/>
    <w:rsid w:val="00A85606"/>
    <w:rsid w:val="00AB0C67"/>
    <w:rsid w:val="00AF1FF6"/>
    <w:rsid w:val="00AF29FD"/>
    <w:rsid w:val="00AF54A7"/>
    <w:rsid w:val="00B05E47"/>
    <w:rsid w:val="00B1118F"/>
    <w:rsid w:val="00B32CAD"/>
    <w:rsid w:val="00B36916"/>
    <w:rsid w:val="00B36F32"/>
    <w:rsid w:val="00B37CCE"/>
    <w:rsid w:val="00B57BF0"/>
    <w:rsid w:val="00B774F3"/>
    <w:rsid w:val="00BB75EB"/>
    <w:rsid w:val="00BC7985"/>
    <w:rsid w:val="00C009D6"/>
    <w:rsid w:val="00C049A8"/>
    <w:rsid w:val="00C07C24"/>
    <w:rsid w:val="00C16D07"/>
    <w:rsid w:val="00C210DA"/>
    <w:rsid w:val="00C47B42"/>
    <w:rsid w:val="00C67BB0"/>
    <w:rsid w:val="00CA2B69"/>
    <w:rsid w:val="00CB6554"/>
    <w:rsid w:val="00CD1615"/>
    <w:rsid w:val="00CF3743"/>
    <w:rsid w:val="00D2658E"/>
    <w:rsid w:val="00D273F0"/>
    <w:rsid w:val="00D75C32"/>
    <w:rsid w:val="00D82CD9"/>
    <w:rsid w:val="00D96933"/>
    <w:rsid w:val="00D96B5E"/>
    <w:rsid w:val="00DA55D8"/>
    <w:rsid w:val="00DC1CBC"/>
    <w:rsid w:val="00DF5F20"/>
    <w:rsid w:val="00E02F81"/>
    <w:rsid w:val="00E27E23"/>
    <w:rsid w:val="00E35CAE"/>
    <w:rsid w:val="00E70C1C"/>
    <w:rsid w:val="00E76EBB"/>
    <w:rsid w:val="00EB3A7D"/>
    <w:rsid w:val="00EB4D07"/>
    <w:rsid w:val="00EF794F"/>
    <w:rsid w:val="00F50D6C"/>
    <w:rsid w:val="00F94D5A"/>
    <w:rsid w:val="00FA479F"/>
    <w:rsid w:val="00FE7246"/>
    <w:rsid w:val="00FF2D0E"/>
    <w:rsid w:val="00FF6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BE7C1"/>
  <w15:chartTrackingRefBased/>
  <w15:docId w15:val="{0DC56D11-945A-4277-8985-EBA86DAFB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4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9B4AE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9B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4AE2"/>
  </w:style>
  <w:style w:type="paragraph" w:styleId="Footer">
    <w:name w:val="footer"/>
    <w:basedOn w:val="Normal"/>
    <w:link w:val="FooterChar"/>
    <w:uiPriority w:val="99"/>
    <w:unhideWhenUsed/>
    <w:rsid w:val="009B4A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4AE2"/>
  </w:style>
  <w:style w:type="paragraph" w:styleId="ListParagraph">
    <w:name w:val="List Paragraph"/>
    <w:basedOn w:val="Normal"/>
    <w:uiPriority w:val="34"/>
    <w:qFormat/>
    <w:rsid w:val="0088386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4540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3</Pages>
  <Words>124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anid</dc:creator>
  <cp:keywords/>
  <dc:description/>
  <cp:lastModifiedBy>Baraa Alhalbi</cp:lastModifiedBy>
  <cp:revision>77</cp:revision>
  <dcterms:created xsi:type="dcterms:W3CDTF">2019-04-21T22:02:00Z</dcterms:created>
  <dcterms:modified xsi:type="dcterms:W3CDTF">2019-08-13T02:00:00Z</dcterms:modified>
</cp:coreProperties>
</file>