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7a00fb97a290b0c042d1d05e99c58120478186"/>
    <w:p>
      <w:pPr>
        <w:pStyle w:val="Heading1"/>
      </w:pPr>
      <w:r>
        <w:t xml:space="preserve">Diagramme de cas d’utilisation — Système de gestion de l’occupation du site VCN — CROUS-T</w:t>
      </w:r>
    </w:p>
    <w:p>
      <w:pPr>
        <w:pStyle w:val="FirstParagraph"/>
      </w:pPr>
      <w:r>
        <w:rPr>
          <w:bCs/>
          <w:b/>
        </w:rPr>
        <w:t xml:space="preserve">8 domaines fonctionnels · 65 cas d’utilisation · 22 acteurs (15 principaux, 7 secondaires)</w:t>
      </w:r>
    </w:p>
    <w:p>
      <w:pPr>
        <w:pStyle w:val="BodyText"/>
      </w:pPr>
      <w:r>
        <w:t xml:space="preserve">Version corrigée : incohérences avec le diagramme de classe résolues (Agent DCUVE réintroduit, Service Technique et Administrateur SI ajoutés, Sanction fusionnée avec l’expulsion), cas d’usage manquants ajoutés (délégation, anonymat, GPS, vérification étudiante), et les 3 anomalies signalées dans la version précédente corrigées.</w:t>
      </w:r>
    </w:p>
    <w:p>
      <w:pPr>
        <w:pStyle w:val="BodyText"/>
      </w:pPr>
      <w:r>
        <w:rPr>
          <w:bCs/>
          <w:b/>
        </w:rPr>
        <w:t xml:space="preserve">Légende</w:t>
      </w:r>
      <w:r>
        <w:t xml:space="preserve"> </w:t>
      </w:r>
      <w:r>
        <w:t xml:space="preserve">— Acteur orange (à gauche) : acteur principal · Acteur violet (à droite) : acteur secondaire / système externe · Ovale bleu : cas d’utilisation de ce domaine · Ovale vert : cas d’utilisation nouveau (issu du grill) · Ovale gris pointillé : cas d’utilisation d’un autre domaine, rappelé pour montrer le lien · Flèche pointillée « include » : le cas de départ appelle toujours le cas pointé · Flèche pointillée « extend » : le cas de départ complète le cas pointé sous condition · Flèche « hérite de » : généralisation.</w:t>
      </w:r>
    </w:p>
    <w:p>
      <w:r>
        <w:br w:type="page"/>
      </w:r>
    </w:p>
    <w:bookmarkStart w:id="23" w:name="vitrine-comptes-et-communication"/>
    <w:p>
      <w:pPr>
        <w:pStyle w:val="Heading2"/>
      </w:pPr>
      <w:r>
        <w:t xml:space="preserve">1. Vitrine, comptes et communication</w:t>
      </w:r>
    </w:p>
    <w:p>
      <w:pPr>
        <w:pStyle w:val="FirstParagraph"/>
      </w:pPr>
      <w:r>
        <w:t xml:space="preserve">Acteurs principaux : Usager, Demandeur, Cellule Communication, Agent DCUVE</w:t>
      </w:r>
      <w:r>
        <w:t xml:space="preserve"> </w:t>
      </w:r>
      <w:r>
        <w:t xml:space="preserve">Acteurs secondaires : Amicale des étudiants, Annuaire Scolarité</w:t>
      </w:r>
    </w:p>
    <w:p>
      <w:pPr>
        <w:pStyle w:val="CaptionedFigure"/>
      </w:pPr>
      <w:r>
        <w:drawing>
          <wp:inline>
            <wp:extent cx="5334000" cy="4667731"/>
            <wp:effectExtent b="0" l="0" r="0" t="0"/>
            <wp:docPr descr="Domaine 1 — Vitrine, comptes et communication" title="" id="21" name="Picture"/>
            <a:graphic>
              <a:graphicData uri="http://schemas.openxmlformats.org/drawingml/2006/picture">
                <pic:pic>
                  <pic:nvPicPr>
                    <pic:cNvPr descr="page1_vitrine.png" id="22" name="Picture"/>
                    <pic:cNvPicPr>
                      <a:picLocks noChangeArrowheads="1" noChangeAspect="1"/>
                    </pic:cNvPicPr>
                  </pic:nvPicPr>
                  <pic:blipFill>
                    <a:blip r:embed="rId20"/>
                    <a:stretch>
                      <a:fillRect/>
                    </a:stretch>
                  </pic:blipFill>
                  <pic:spPr bwMode="auto">
                    <a:xfrm>
                      <a:off x="0" y="0"/>
                      <a:ext cx="5334000" cy="4667731"/>
                    </a:xfrm>
                    <a:prstGeom prst="rect">
                      <a:avLst/>
                    </a:prstGeom>
                    <a:noFill/>
                    <a:ln w="9525">
                      <a:noFill/>
                      <a:headEnd/>
                      <a:tailEnd/>
                    </a:ln>
                  </pic:spPr>
                </pic:pic>
              </a:graphicData>
            </a:graphic>
          </wp:inline>
        </w:drawing>
      </w:r>
    </w:p>
    <w:p>
      <w:pPr>
        <w:pStyle w:val="ImageCaption"/>
      </w:pPr>
      <w:r>
        <w:t xml:space="preserve">Domaine 1 — Vitrine, comptes et communication</w:t>
      </w:r>
    </w:p>
    <w:p>
      <w:r>
        <w:br w:type="page"/>
      </w:r>
    </w:p>
    <w:bookmarkEnd w:id="23"/>
    <w:bookmarkStart w:id="27" w:name="gestion-des-demandes"/>
    <w:p>
      <w:pPr>
        <w:pStyle w:val="Heading2"/>
      </w:pPr>
      <w:r>
        <w:t xml:space="preserve">2. Gestion des demandes</w:t>
      </w:r>
    </w:p>
    <w:p>
      <w:pPr>
        <w:pStyle w:val="FirstParagraph"/>
      </w:pPr>
      <w:r>
        <w:t xml:space="preserve">Acteurs principaux : Demandeur, Bureau du Courrier</w:t>
      </w:r>
      <w:r>
        <w:t xml:space="preserve"> </w:t>
      </w:r>
      <w:r>
        <w:t xml:space="preserve">Acteurs secondaires : Service SMS / Email</w:t>
      </w:r>
    </w:p>
    <w:p>
      <w:pPr>
        <w:pStyle w:val="CaptionedFigure"/>
      </w:pPr>
      <w:r>
        <w:drawing>
          <wp:inline>
            <wp:extent cx="5334000" cy="5587196"/>
            <wp:effectExtent b="0" l="0" r="0" t="0"/>
            <wp:docPr descr="Domaine 2 — Gestion des demandes" title="" id="25" name="Picture"/>
            <a:graphic>
              <a:graphicData uri="http://schemas.openxmlformats.org/drawingml/2006/picture">
                <pic:pic>
                  <pic:nvPicPr>
                    <pic:cNvPr descr="page2_demandes.png" id="26" name="Picture"/>
                    <pic:cNvPicPr>
                      <a:picLocks noChangeArrowheads="1" noChangeAspect="1"/>
                    </pic:cNvPicPr>
                  </pic:nvPicPr>
                  <pic:blipFill>
                    <a:blip r:embed="rId24"/>
                    <a:stretch>
                      <a:fillRect/>
                    </a:stretch>
                  </pic:blipFill>
                  <pic:spPr bwMode="auto">
                    <a:xfrm>
                      <a:off x="0" y="0"/>
                      <a:ext cx="5334000" cy="5587196"/>
                    </a:xfrm>
                    <a:prstGeom prst="rect">
                      <a:avLst/>
                    </a:prstGeom>
                    <a:noFill/>
                    <a:ln w="9525">
                      <a:noFill/>
                      <a:headEnd/>
                      <a:tailEnd/>
                    </a:ln>
                  </pic:spPr>
                </pic:pic>
              </a:graphicData>
            </a:graphic>
          </wp:inline>
        </w:drawing>
      </w:r>
    </w:p>
    <w:p>
      <w:pPr>
        <w:pStyle w:val="ImageCaption"/>
      </w:pPr>
      <w:r>
        <w:t xml:space="preserve">Domaine 2 — Gestion des demandes</w:t>
      </w:r>
    </w:p>
    <w:p>
      <w:r>
        <w:br w:type="page"/>
      </w:r>
    </w:p>
    <w:bookmarkEnd w:id="27"/>
    <w:bookmarkStart w:id="31" w:name="instruction-et-attribution"/>
    <w:p>
      <w:pPr>
        <w:pStyle w:val="Heading2"/>
      </w:pPr>
      <w:r>
        <w:t xml:space="preserve">3. Instruction et attribution</w:t>
      </w:r>
    </w:p>
    <w:p>
      <w:pPr>
        <w:pStyle w:val="FirstParagraph"/>
      </w:pPr>
      <w:r>
        <w:t xml:space="preserve">Acteurs principaux : Agent DCUVE, Directeur DCUVE, Service Technique, Membre de la Commission, Directeur CROUS-T</w:t>
      </w:r>
      <w:r>
        <w:t xml:space="preserve"> </w:t>
      </w:r>
      <w:r>
        <w:t xml:space="preserve">Acteurs secondaires : Service d’Hygiène (externe), Annuaire Scolarité, Système</w:t>
      </w:r>
    </w:p>
    <w:p>
      <w:pPr>
        <w:pStyle w:val="CaptionedFigure"/>
      </w:pPr>
      <w:r>
        <w:drawing>
          <wp:inline>
            <wp:extent cx="5334000" cy="5399945"/>
            <wp:effectExtent b="0" l="0" r="0" t="0"/>
            <wp:docPr descr="Domaine 3 — Instruction et attribution" title="" id="29" name="Picture"/>
            <a:graphic>
              <a:graphicData uri="http://schemas.openxmlformats.org/drawingml/2006/picture">
                <pic:pic>
                  <pic:nvPicPr>
                    <pic:cNvPr descr="page3_instruction.png" id="30" name="Picture"/>
                    <pic:cNvPicPr>
                      <a:picLocks noChangeArrowheads="1" noChangeAspect="1"/>
                    </pic:cNvPicPr>
                  </pic:nvPicPr>
                  <pic:blipFill>
                    <a:blip r:embed="rId28"/>
                    <a:stretch>
                      <a:fillRect/>
                    </a:stretch>
                  </pic:blipFill>
                  <pic:spPr bwMode="auto">
                    <a:xfrm>
                      <a:off x="0" y="0"/>
                      <a:ext cx="5334000" cy="5399945"/>
                    </a:xfrm>
                    <a:prstGeom prst="rect">
                      <a:avLst/>
                    </a:prstGeom>
                    <a:noFill/>
                    <a:ln w="9525">
                      <a:noFill/>
                      <a:headEnd/>
                      <a:tailEnd/>
                    </a:ln>
                  </pic:spPr>
                </pic:pic>
              </a:graphicData>
            </a:graphic>
          </wp:inline>
        </w:drawing>
      </w:r>
    </w:p>
    <w:p>
      <w:pPr>
        <w:pStyle w:val="ImageCaption"/>
      </w:pPr>
      <w:r>
        <w:t xml:space="preserve">Domaine 3 — Instruction et attribution</w:t>
      </w:r>
    </w:p>
    <w:p>
      <w:r>
        <w:br w:type="page"/>
      </w:r>
    </w:p>
    <w:bookmarkEnd w:id="31"/>
    <w:bookmarkStart w:id="35" w:name="contrats-et-portefeuille-locatif"/>
    <w:p>
      <w:pPr>
        <w:pStyle w:val="Heading2"/>
      </w:pPr>
      <w:r>
        <w:t xml:space="preserve">4. Contrats et portefeuille locatif</w:t>
      </w:r>
    </w:p>
    <w:p>
      <w:pPr>
        <w:pStyle w:val="FirstParagraph"/>
      </w:pPr>
      <w:r>
        <w:t xml:space="preserve">Acteurs principaux : Occupant, Directeur DCUVE, Directeur CROUS-T, Service Juridique, Service Comptable</w:t>
      </w:r>
      <w:r>
        <w:t xml:space="preserve"> </w:t>
      </w:r>
      <w:r>
        <w:t xml:space="preserve">Acteurs secondaires : Amicale des étudiants, Demandeur (référence)</w:t>
      </w:r>
    </w:p>
    <w:p>
      <w:pPr>
        <w:pStyle w:val="CaptionedFigure"/>
      </w:pPr>
      <w:r>
        <w:drawing>
          <wp:inline>
            <wp:extent cx="5334000" cy="2750450"/>
            <wp:effectExtent b="0" l="0" r="0" t="0"/>
            <wp:docPr descr="Domaine 4 — Contrats et portefeuille locatif" title="" id="33" name="Picture"/>
            <a:graphic>
              <a:graphicData uri="http://schemas.openxmlformats.org/drawingml/2006/picture">
                <pic:pic>
                  <pic:nvPicPr>
                    <pic:cNvPr descr="page4_contrats.png" id="34" name="Picture"/>
                    <pic:cNvPicPr>
                      <a:picLocks noChangeArrowheads="1" noChangeAspect="1"/>
                    </pic:cNvPicPr>
                  </pic:nvPicPr>
                  <pic:blipFill>
                    <a:blip r:embed="rId32"/>
                    <a:stretch>
                      <a:fillRect/>
                    </a:stretch>
                  </pic:blipFill>
                  <pic:spPr bwMode="auto">
                    <a:xfrm>
                      <a:off x="0" y="0"/>
                      <a:ext cx="5334000" cy="2750450"/>
                    </a:xfrm>
                    <a:prstGeom prst="rect">
                      <a:avLst/>
                    </a:prstGeom>
                    <a:noFill/>
                    <a:ln w="9525">
                      <a:noFill/>
                      <a:headEnd/>
                      <a:tailEnd/>
                    </a:ln>
                  </pic:spPr>
                </pic:pic>
              </a:graphicData>
            </a:graphic>
          </wp:inline>
        </w:drawing>
      </w:r>
    </w:p>
    <w:p>
      <w:pPr>
        <w:pStyle w:val="ImageCaption"/>
      </w:pPr>
      <w:r>
        <w:t xml:space="preserve">Domaine 4 — Contrats et portefeuille locatif</w:t>
      </w:r>
    </w:p>
    <w:p>
      <w:r>
        <w:br w:type="page"/>
      </w:r>
    </w:p>
    <w:bookmarkEnd w:id="35"/>
    <w:bookmarkStart w:id="39" w:name="comptabilité-des-paiements"/>
    <w:p>
      <w:pPr>
        <w:pStyle w:val="Heading2"/>
      </w:pPr>
      <w:r>
        <w:t xml:space="preserve">5. Comptabilité des paiements</w:t>
      </w:r>
    </w:p>
    <w:p>
      <w:pPr>
        <w:pStyle w:val="FirstParagraph"/>
      </w:pPr>
      <w:r>
        <w:t xml:space="preserve">Acteurs principaux : Occupant, Service Comptable</w:t>
      </w:r>
      <w:r>
        <w:t xml:space="preserve"> </w:t>
      </w:r>
      <w:r>
        <w:t xml:space="preserve">Acteurs secondaires : Amicale des étudiants, Passerelle de paiement, Service SMS / Email, Système</w:t>
      </w:r>
    </w:p>
    <w:p>
      <w:pPr>
        <w:pStyle w:val="CaptionedFigure"/>
      </w:pPr>
      <w:r>
        <w:drawing>
          <wp:inline>
            <wp:extent cx="5334000" cy="3083277"/>
            <wp:effectExtent b="0" l="0" r="0" t="0"/>
            <wp:docPr descr="Domaine 5 — Comptabilité des paiements" title="" id="37" name="Picture"/>
            <a:graphic>
              <a:graphicData uri="http://schemas.openxmlformats.org/drawingml/2006/picture">
                <pic:pic>
                  <pic:nvPicPr>
                    <pic:cNvPr descr="page5_paiements.png" id="38" name="Picture"/>
                    <pic:cNvPicPr>
                      <a:picLocks noChangeArrowheads="1" noChangeAspect="1"/>
                    </pic:cNvPicPr>
                  </pic:nvPicPr>
                  <pic:blipFill>
                    <a:blip r:embed="rId36"/>
                    <a:stretch>
                      <a:fillRect/>
                    </a:stretch>
                  </pic:blipFill>
                  <pic:spPr bwMode="auto">
                    <a:xfrm>
                      <a:off x="0" y="0"/>
                      <a:ext cx="5334000" cy="3083277"/>
                    </a:xfrm>
                    <a:prstGeom prst="rect">
                      <a:avLst/>
                    </a:prstGeom>
                    <a:noFill/>
                    <a:ln w="9525">
                      <a:noFill/>
                      <a:headEnd/>
                      <a:tailEnd/>
                    </a:ln>
                  </pic:spPr>
                </pic:pic>
              </a:graphicData>
            </a:graphic>
          </wp:inline>
        </w:drawing>
      </w:r>
    </w:p>
    <w:p>
      <w:pPr>
        <w:pStyle w:val="ImageCaption"/>
      </w:pPr>
      <w:r>
        <w:t xml:space="preserve">Domaine 5 — Comptabilité des paiements</w:t>
      </w:r>
    </w:p>
    <w:p>
      <w:r>
        <w:br w:type="page"/>
      </w:r>
    </w:p>
    <w:bookmarkEnd w:id="39"/>
    <w:bookmarkStart w:id="43" w:name="signalements-et-interventions"/>
    <w:p>
      <w:pPr>
        <w:pStyle w:val="Heading2"/>
      </w:pPr>
      <w:r>
        <w:t xml:space="preserve">6. Signalements et interventions</w:t>
      </w:r>
    </w:p>
    <w:p>
      <w:pPr>
        <w:pStyle w:val="FirstParagraph"/>
      </w:pPr>
      <w:r>
        <w:t xml:space="preserve">Acteurs principaux : Occupant, Usager, Service Technique, Agent de Terrain</w:t>
      </w:r>
      <w:r>
        <w:t xml:space="preserve"> </w:t>
      </w:r>
      <w:r>
        <w:t xml:space="preserve">Acteurs secondaires : Service SMS / Email, Prestataire de travaux, Système</w:t>
      </w:r>
    </w:p>
    <w:p>
      <w:pPr>
        <w:pStyle w:val="CaptionedFigure"/>
      </w:pPr>
      <w:r>
        <w:drawing>
          <wp:inline>
            <wp:extent cx="5334000" cy="5892534"/>
            <wp:effectExtent b="0" l="0" r="0" t="0"/>
            <wp:docPr descr="Domaine 6 — Signalements et interventions" title="" id="41" name="Picture"/>
            <a:graphic>
              <a:graphicData uri="http://schemas.openxmlformats.org/drawingml/2006/picture">
                <pic:pic>
                  <pic:nvPicPr>
                    <pic:cNvPr descr="page6_signalements.png" id="42" name="Picture"/>
                    <pic:cNvPicPr>
                      <a:picLocks noChangeArrowheads="1" noChangeAspect="1"/>
                    </pic:cNvPicPr>
                  </pic:nvPicPr>
                  <pic:blipFill>
                    <a:blip r:embed="rId40"/>
                    <a:stretch>
                      <a:fillRect/>
                    </a:stretch>
                  </pic:blipFill>
                  <pic:spPr bwMode="auto">
                    <a:xfrm>
                      <a:off x="0" y="0"/>
                      <a:ext cx="5334000" cy="5892534"/>
                    </a:xfrm>
                    <a:prstGeom prst="rect">
                      <a:avLst/>
                    </a:prstGeom>
                    <a:noFill/>
                    <a:ln w="9525">
                      <a:noFill/>
                      <a:headEnd/>
                      <a:tailEnd/>
                    </a:ln>
                  </pic:spPr>
                </pic:pic>
              </a:graphicData>
            </a:graphic>
          </wp:inline>
        </w:drawing>
      </w:r>
    </w:p>
    <w:p>
      <w:pPr>
        <w:pStyle w:val="ImageCaption"/>
      </w:pPr>
      <w:r>
        <w:t xml:space="preserve">Domaine 6 — Signalements et interventions</w:t>
      </w:r>
    </w:p>
    <w:p>
      <w:r>
        <w:br w:type="page"/>
      </w:r>
    </w:p>
    <w:bookmarkEnd w:id="43"/>
    <w:bookmarkStart w:id="47" w:name="qhse-et-fidélisation"/>
    <w:p>
      <w:pPr>
        <w:pStyle w:val="Heading2"/>
      </w:pPr>
      <w:r>
        <w:t xml:space="preserve">7. QHSE et fidélisation</w:t>
      </w:r>
    </w:p>
    <w:p>
      <w:pPr>
        <w:pStyle w:val="FirstParagraph"/>
      </w:pPr>
      <w:r>
        <w:t xml:space="preserve">Acteurs principaux : Directeur CROUS-T, Agent QHSE, Cellule Communication</w:t>
      </w:r>
      <w:r>
        <w:t xml:space="preserve"> </w:t>
      </w:r>
      <w:r>
        <w:t xml:space="preserve">Acteurs secondaires : Directeur DCUVE (référence)</w:t>
      </w:r>
    </w:p>
    <w:p>
      <w:pPr>
        <w:pStyle w:val="CaptionedFigure"/>
      </w:pPr>
      <w:r>
        <w:drawing>
          <wp:inline>
            <wp:extent cx="5334000" cy="2503656"/>
            <wp:effectExtent b="0" l="0" r="0" t="0"/>
            <wp:docPr descr="Domaine 7 — QHSE et fidélisation" title="" id="45" name="Picture"/>
            <a:graphic>
              <a:graphicData uri="http://schemas.openxmlformats.org/drawingml/2006/picture">
                <pic:pic>
                  <pic:nvPicPr>
                    <pic:cNvPr descr="page7_qhse.png" id="46" name="Picture"/>
                    <pic:cNvPicPr>
                      <a:picLocks noChangeArrowheads="1" noChangeAspect="1"/>
                    </pic:cNvPicPr>
                  </pic:nvPicPr>
                  <pic:blipFill>
                    <a:blip r:embed="rId44"/>
                    <a:stretch>
                      <a:fillRect/>
                    </a:stretch>
                  </pic:blipFill>
                  <pic:spPr bwMode="auto">
                    <a:xfrm>
                      <a:off x="0" y="0"/>
                      <a:ext cx="5334000" cy="2503656"/>
                    </a:xfrm>
                    <a:prstGeom prst="rect">
                      <a:avLst/>
                    </a:prstGeom>
                    <a:noFill/>
                    <a:ln w="9525">
                      <a:noFill/>
                      <a:headEnd/>
                      <a:tailEnd/>
                    </a:ln>
                  </pic:spPr>
                </pic:pic>
              </a:graphicData>
            </a:graphic>
          </wp:inline>
        </w:drawing>
      </w:r>
    </w:p>
    <w:p>
      <w:pPr>
        <w:pStyle w:val="ImageCaption"/>
      </w:pPr>
      <w:r>
        <w:t xml:space="preserve">Domaine 7 — QHSE et fidélisation</w:t>
      </w:r>
    </w:p>
    <w:p>
      <w:r>
        <w:br w:type="page"/>
      </w:r>
    </w:p>
    <w:bookmarkEnd w:id="47"/>
    <w:bookmarkStart w:id="51" w:name="pilotage-et-administration"/>
    <w:p>
      <w:pPr>
        <w:pStyle w:val="Heading2"/>
      </w:pPr>
      <w:r>
        <w:t xml:space="preserve">8. Pilotage et administration</w:t>
      </w:r>
    </w:p>
    <w:p>
      <w:pPr>
        <w:pStyle w:val="FirstParagraph"/>
      </w:pPr>
      <w:r>
        <w:t xml:space="preserve">Acteurs principaux : Directeur CROUS-T (admin métier), Administrateur SI (superadmin technique)</w:t>
      </w:r>
    </w:p>
    <w:p>
      <w:pPr>
        <w:pStyle w:val="CaptionedFigure"/>
      </w:pPr>
      <w:r>
        <w:drawing>
          <wp:inline>
            <wp:extent cx="5334000" cy="3830350"/>
            <wp:effectExtent b="0" l="0" r="0" t="0"/>
            <wp:docPr descr="Domaine 8 — Pilotage et administration" title="" id="49" name="Picture"/>
            <a:graphic>
              <a:graphicData uri="http://schemas.openxmlformats.org/drawingml/2006/picture">
                <pic:pic>
                  <pic:nvPicPr>
                    <pic:cNvPr descr="page8_pilotage.png" id="50" name="Picture"/>
                    <pic:cNvPicPr>
                      <a:picLocks noChangeArrowheads="1" noChangeAspect="1"/>
                    </pic:cNvPicPr>
                  </pic:nvPicPr>
                  <pic:blipFill>
                    <a:blip r:embed="rId48"/>
                    <a:stretch>
                      <a:fillRect/>
                    </a:stretch>
                  </pic:blipFill>
                  <pic:spPr bwMode="auto">
                    <a:xfrm>
                      <a:off x="0" y="0"/>
                      <a:ext cx="5334000" cy="3830350"/>
                    </a:xfrm>
                    <a:prstGeom prst="rect">
                      <a:avLst/>
                    </a:prstGeom>
                    <a:noFill/>
                    <a:ln w="9525">
                      <a:noFill/>
                      <a:headEnd/>
                      <a:tailEnd/>
                    </a:ln>
                  </pic:spPr>
                </pic:pic>
              </a:graphicData>
            </a:graphic>
          </wp:inline>
        </w:drawing>
      </w:r>
    </w:p>
    <w:p>
      <w:pPr>
        <w:pStyle w:val="ImageCaption"/>
      </w:pPr>
      <w:r>
        <w:t xml:space="preserve">Domaine 8 — Pilotage et administration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2026-08-08T20:45:58Z</dcterms:created>
  <dcterms:modified xsi:type="dcterms:W3CDTF">2026-08-08T20:45:58Z</dcterms:modified>
</cp:coreProperties>
</file>

<file path=docProps/custom.xml><?xml version="1.0" encoding="utf-8"?>
<Properties xmlns="http://schemas.openxmlformats.org/officeDocument/2006/custom-properties" xmlns:vt="http://schemas.openxmlformats.org/officeDocument/2006/docPropsVTypes"/>
</file>