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f146f926-ab22-46cf-ac04-0f2ec90e2ae9</w:t>
      </w:r>
    </w:p>
    <w:p>
      <w:pPr>
        <w:pStyle w:val="IntenseQuote"/>
      </w:pPr>
      <w:r>
        <w:t>Generated: 2025-08-24 12:06:41</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GOOD</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71.2%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80.0% (weight: 0.16)</w:t>
        <w:br/>
        <w:t xml:space="preserve">  - Hak Pengguna atas Data: 60.0% (weight: 0.16)</w:t>
        <w:br/>
        <w:t xml:space="preserve">  - Lokasi Penyimpanan Data: 80.0% (weight: 0.15)</w:t>
        <w:br/>
        <w:t xml:space="preserve">  - Periode Retensi Data: 80.0% (weight: 0.14)</w:t>
        <w:br/>
        <w:t xml:space="preserve">  - Keamanan Data: 60.0% (weight: 0.19)</w:t>
        <w:br/>
        <w:t xml:space="preserve">  - Transfer Data: 80.0% (weight: 0.12)</w:t>
        <w:br/>
        <w:t xml:space="preserve">  - Kebijakan Privasi: 60.0% (weight: 0.10)</w:t>
        <w:br/>
        <w:br/>
        <w:t>💡 BUSINESS IMPACT ASSESSMENT:</w:t>
        <w:br/>
        <w:t>Moderate compliance risk. Some areas need attention but overall framework is solid.</w:t>
        <w:br/>
        <w:br/>
        <w:t>🚀 IMMEDIATE ACTION REQUIRED:</w:t>
        <w:br/>
        <w:t>Address identified gaps within 30 days. Enhance documentation.</w:t>
        <w:br/>
        <w:br/>
        <w:t>📈 EXPECTED IMPROVEMENT POTENTIAL:</w:t>
        <w:br/>
        <w:t>Dengan implementasi rekomendasi yang diberikan, estimated compliance score dapat meningkat hingga 100%.</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71.2%</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80.0%</w:t>
            </w:r>
          </w:p>
        </w:tc>
        <w:tc>
          <w:tcPr>
            <w:tcW w:type="dxa" w:w="2160"/>
          </w:tcPr>
          <w:p>
            <w:pPr>
              <w:jc w:val="center"/>
            </w:pPr>
            <w:r>
              <w:t>0.16</w:t>
            </w:r>
          </w:p>
        </w:tc>
        <w:tc>
          <w:tcPr>
            <w:tcW w:type="dxa" w:w="2160"/>
          </w:tcPr>
          <w:p>
            <w:pPr>
              <w:jc w:val="center"/>
            </w:pPr>
            <w:r>
              <w:t>12.6%</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80.0%</w:t>
            </w:r>
          </w:p>
        </w:tc>
        <w:tc>
          <w:tcPr>
            <w:tcW w:type="dxa" w:w="2160"/>
          </w:tcPr>
          <w:p>
            <w:pPr>
              <w:jc w:val="center"/>
            </w:pPr>
            <w:r>
              <w:t>0.14</w:t>
            </w:r>
          </w:p>
        </w:tc>
        <w:tc>
          <w:tcPr>
            <w:tcW w:type="dxa" w:w="2160"/>
          </w:tcPr>
          <w:p>
            <w:pPr>
              <w:jc w:val="center"/>
            </w:pPr>
            <w:r>
              <w:t>10.9%</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80.0%)</w:t>
      </w:r>
    </w:p>
    <w:p>
      <w:r>
        <w:rPr>
          <w:b/>
        </w:rPr>
        <w:t>Status: NON-COMPLIANT | Severity: MEDIUM | Weight: 0.16</w:t>
      </w:r>
    </w:p>
    <w:p>
      <w:r>
        <w:t>📝 Analysis: Dokumen tidak menyebutkan dasar hukum pengumpulan data yang jelas, seperti persetujuan eksplisit atau kewajiban perjanjian.</w:t>
      </w:r>
    </w:p>
    <w:p>
      <w:r>
        <w:t>✅ Elements Found: Informasi yang dikumpulkan digunakan untuk: menyediakan layanan yang lebih baik, mengirim notifikasi dan promosi, analisis bisnis dan pemasaran, berbagi dengan mitra bisnis untuk keperluan komersial</w:t>
      </w:r>
    </w:p>
    <w:p>
      <w:r>
        <w:t>❌ Missing Elements: Persetujuan eksplisit, Kewajiban perjanjian</w:t>
      </w:r>
    </w:p>
    <w:p>
      <w:r>
        <w:t>📚 Standards Referenced: Page 11, Page 12, UU PDP Pasal 11(2)</w:t>
      </w:r>
    </w:p>
    <w:p>
      <w:r>
        <w:t>📖 Detail Regulasi:</w:t>
      </w:r>
    </w:p>
    <w:p>
      <w:r>
        <w:t xml:space="preserve">  Bunyi: PRESIDEN REPUBLIK INDONESIA - 11- (2) Dasar pernmsesan Data Pribadi sebagaimana dimaksud pada ayat (1) meliputi: a. persetujuan yang sah secara eksplisit dari Subjek Data Pribadi untuk 1 (sahr) atau beberapa tujuan tertentu yang telah disampait&lt;an oleh Pengendali Data Pribadi kepada Subjek Data Prib...</w:t>
      </w:r>
    </w:p>
    <w:p>
      <w:r>
        <w:t xml:space="preserve">  Bunyi: PRESIEIEN REPUBLIK INOONESIA -t2- (2) Dalam hal terdapat perubahan Informasi sebagaimana dimaksud pada ayat (1), Pengendali Data Pribadi wajib . memberitahukan kepada Subjek Data Pribadi sebelum terjadi perubahan Informasi. Pasa722 (1) Persetujuan pemrosesan Data Pribadi dilakukan melalui persetujua...</w:t>
      </w:r>
    </w:p>
    <w:p>
      <w:r>
        <w:t>💡 Specific Recommendations:</w:t>
      </w:r>
    </w:p>
    <w:p>
      <w:r>
        <w:t>• Tambahkan pasal atau ayat yang menjelaskan dasar hukum pengumpulan data</w:t>
      </w:r>
    </w:p>
    <w:p/>
    <w:p>
      <w:pPr>
        <w:pStyle w:val="Heading2"/>
      </w:pPr>
      <w:r>
        <w:t>2. ❌ Hak Pengguna atas Data (Confidence: 60.0%)</w:t>
      </w:r>
    </w:p>
    <w:p>
      <w:r>
        <w:rPr>
          <w:b/>
        </w:rPr>
        <w:t>Status: NON-COMPLIANT | Severity: MEDIUM | Weight: 0.16</w:t>
      </w:r>
    </w:p>
    <w:p>
      <w:r>
        <w:t>📝 Analysis: Dokumen tidak menjelaskan hak pengguna atas data secara jelas dan tidak memberikan informasi tentang cara pengguna dapat mengakses, memperbarui, atau menghapus data pribadi mereka.</w:t>
      </w:r>
    </w:p>
    <w:p>
      <w:r>
        <w:t>📄 Evidence from Document:</w:t>
      </w:r>
    </w:p>
    <w:p>
      <w:pPr>
        <w:pStyle w:val="IntenseQuote"/>
      </w:pPr>
      <w:r>
        <w:t>"Kami mengumpulkan informasi berikut: - Nama lengkap dan alamat email - Nomor telepon dan alamat - Data penggunaan aplikasi - Informasi perangkat dan lokasi - Riwayat transaksi dan pembayaran (dari point 2)"</w:t>
      </w:r>
    </w:p>
    <w:p>
      <w:r>
        <w:t>✅ Elements Found: pengumpulan informasi pribadi</w:t>
      </w:r>
    </w:p>
    <w:p>
      <w:r>
        <w:t>❌ Missing Elements: hak akses, perubahan, atau penghapusan data pribadi</w:t>
      </w:r>
    </w:p>
    <w:p>
      <w:r>
        <w:t>📚 Standards Referenced: Page 1, Page 15, UU PDP Pasal 26</w:t>
      </w:r>
    </w:p>
    <w:p>
      <w:r>
        <w:t>📖 Detail Regulasi:</w:t>
      </w:r>
    </w:p>
    <w:p>
      <w:r>
        <w:t xml:space="preserve">  Bunyi: SALINAN Menimbang Mengingat PRESIDEN REPUELIK INDONESIA UNDANG-UNDANG REPUBLIK INDONESIA NOMOR 27 TAHUN 2022 TENTANG PELINDUNGAN DATA PRIBADI DENGAN RAHMATTUHAN YANG MAHA ESA PRESIDEN REPUBLIK INDONESIA, a. bahwa pelindungan data pribadi merupakan salah satu hak asasi manusia yang merupakan bagian d...</w:t>
      </w:r>
    </w:p>
    <w:p>
      <w:r>
        <w:t xml:space="preserve">  Bunyi: yang . signifikan terhadap Subjek Data Pribadi; b. pemrosesan atas Data Pribadi yang bersifat spesifik; c. pemrosesan Data Pribadi dalam skala besar; d. pemrosesan Data Pribadi untuk kegiatan evaluasi, penskoran, atau pemantauan yang sistematis terhadap Subjek Data Pribadi; e. pemrosesan Data Pribad...</w:t>
      </w:r>
    </w:p>
    <w:p>
      <w:r>
        <w:t>💡 Specific Recommendations:</w:t>
      </w:r>
    </w:p>
    <w:p>
      <w:r>
        <w:t>• Tambahkan informasi tentang hak pengguna atas data, termasuk cara mengakses, memperbarui, atau menghapus data pribadi</w:t>
      </w:r>
    </w:p>
    <w:p/>
    <w:p>
      <w:pPr>
        <w:pStyle w:val="Heading2"/>
      </w:pPr>
      <w:r>
        <w:t>3. ❌ Lokasi Penyimpanan Data (Confidence: 80.0%)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 (Referensi: Dokumen Kebijakan Privasi PT TechCorp Indonesia, Bagian 4. PENYIMPANAN DATA)"</w:t>
      </w:r>
    </w:p>
    <w:p>
      <w:r>
        <w:t>✅ Elements Found: Lokasi penyimpanan data adalah server perusahaan</w:t>
      </w:r>
    </w:p>
    <w:p>
      <w:r>
        <w:t>❌ Missing Elements: Jangka waktu penyimpanan data, Lokasi server penyimpanan data</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Pasal 16, Pasal 31, UU PDP Pasal 31 dan 32</w:t>
      </w:r>
    </w:p>
    <w:p>
      <w:r>
        <w:t>📖 Detail Regulasi:</w:t>
      </w:r>
    </w:p>
    <w:p>
      <w:r>
        <w:t xml:space="preserve">  Bunyi: PRESIDEN REPUELIK INDONESIA -8- d. kepentingan pengawasan sektor jasa keuangan, moneter, sistem pembayaran, dan stabilitas sistem keuangan yang dilakukan dalam rangka penyelenggaraan negara; atau ' e. kepentingan statistik dan penelitian ilmiah. (2) Pengecualian sebagaimana dimaksud pada ayat (1) di...</w:t>
      </w:r>
    </w:p>
    <w:p>
      <w:r>
        <w:t xml:space="preserve">  Bunyi: Pribadi kepada Subjek Data Pribadi. Pasal 31 Pengendali Data Pribadi wajib melakukan perekaman terhadap seluruh kegiatan pemrosesan Data Pribadi. Pasal 32 (1) Pengendali Data Pribadi wajib memberikan akses kepada Subjek Data Pribadi terhadap Data Pribadi yang diproses beserta rekam jejak pemrosesan ...</w:t>
      </w:r>
    </w:p>
    <w:p>
      <w:r>
        <w:t>💡 Specific Recommendations:</w:t>
      </w:r>
    </w:p>
    <w:p>
      <w:r>
        <w:t>• Perusahaan harus menyebutkan lokasi server penyimpanan data dan jangka waktu penyimpanan data untuk memenuhi standar keamanan data</w:t>
      </w:r>
    </w:p>
    <w:p/>
    <w:p>
      <w:pPr>
        <w:pStyle w:val="Heading2"/>
      </w:pPr>
      <w:r>
        <w:t>4. ❌ Periode Retensi Data (Confidence: 80.0%)</w:t>
      </w:r>
    </w:p>
    <w:p>
      <w:r>
        <w:rPr>
          <w:b/>
        </w:rPr>
        <w:t>Status: NON-COMPLIANT | Severity: MEDIUM | Weight: 0.14</w:t>
      </w:r>
    </w:p>
    <w:p>
      <w:r>
        <w:t>📝 Analysis: Dokumen tidak menyebutkan jangka waktu penyimpanan data secara spesifik, sehingga tidak memenuhi standar retensi data.</w:t>
      </w:r>
    </w:p>
    <w:p>
      <w:r>
        <w:t>📄 Evidence from Document:</w:t>
      </w:r>
    </w:p>
    <w:p>
      <w:pPr>
        <w:pStyle w:val="IntenseQuote"/>
      </w:pPr>
      <w:r>
        <w:t>"Data disimpan di server kami selama diperlukan untuk operasional bisnis. Kami tidak memberikan jaminan waktu penyimpanan yang spesifik. (Referensi: Dokumen Kebijakan Privasi, Bagian 4. PENYIMPANAN DATA)"</w:t>
      </w:r>
    </w:p>
    <w:p>
      <w:r>
        <w:t>✅ Elements Found: Pengumpulan informasi, Penggunaan informasi, Penyimpanan data</w:t>
      </w:r>
    </w:p>
    <w:p>
      <w:r>
        <w:t>❌ Missing Elements: Jangka waktu penyimpanan data</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Pasal 16, Pasal 31, UU PDP Pasal 31</w:t>
      </w:r>
    </w:p>
    <w:p>
      <w:r>
        <w:t>📖 Detail Regulasi:</w:t>
      </w:r>
    </w:p>
    <w:p>
      <w:r>
        <w:t xml:space="preserve">  Bunyi: PRESIDEN REPUELIK INDONESIA -8- d. kepentingan pengawasan sektor jasa keuangan, moneter, sistem pembayaran, dan stabilitas sistem keuangan yang dilakukan dalam rangka penyelenggaraan negara; atau ' e. kepentingan statistik dan penelitian ilmiah. (2) Pengecualian sebagaimana dimaksud pada ayat (1) di...</w:t>
      </w:r>
    </w:p>
    <w:p>
      <w:r>
        <w:t xml:space="preserve">  Bunyi: Pribadi kepada Subjek Data Pribadi. Pasal 31 Pengendali Data Pribadi wajib melakukan perekaman terhadap seluruh kegiatan pemrosesan Data Pribadi. Pasal 32 (1) Pengendali Data Pribadi wajib memberikan akses kepada Subjek Data Pribadi terhadap Data Pribadi yang diproses beserta rekam jejak pemrosesan ...</w:t>
      </w:r>
    </w:p>
    <w:p>
      <w:r>
        <w:t>💡 Specific Recommendations:</w:t>
      </w:r>
    </w:p>
    <w:p>
      <w:r>
        <w:t>• Tambahkan jangka waktu penyimpanan data yang spesifik dalam dokumen kebijakan privasi</w:t>
      </w:r>
    </w:p>
    <w:p/>
    <w:p>
      <w:pPr>
        <w:pStyle w:val="Heading2"/>
      </w:pPr>
      <w:r>
        <w:t>5. ❌ Keamanan Data (Confidence: 60.0%)</w:t>
      </w:r>
    </w:p>
    <w:p>
      <w:r>
        <w:rPr>
          <w:b/>
        </w:rPr>
        <w:t>Status: NON-COMPLIANT | Severity: MEDIUM | Weight: 0.19</w:t>
      </w:r>
    </w:p>
    <w:p>
      <w:r>
        <w:t>📝 Analysis: Dokumen tidak menjelaskan secara jelas tentang langkah-langkah keamanan yang digunakan untuk melindungi data pengguna, serta tidak memberikan jaminan waktu penyimpanan yang spesifik.</w:t>
      </w:r>
    </w:p>
    <w:p>
      <w:r>
        <w:t>📄 Evidence from Document:</w:t>
      </w:r>
    </w:p>
    <w:p>
      <w:pPr>
        <w:pStyle w:val="IntenseQuote"/>
      </w:pPr>
      <w:r>
        <w:t>"Kami menggunakan langkah-langkah keamanan standar untuk melindungi data Anda, namun tidak dapat menjamin keamanan 100% (UU_PDP Pasal 34 (1))"</w:t>
      </w:r>
    </w:p>
    <w:p>
      <w:r>
        <w:t>✅ Elements Found: penggunaan langkah-langkah keamanan standar, penyimpanan data di server</w:t>
      </w:r>
    </w:p>
    <w:p>
      <w:r>
        <w:t>❌ Missing Elements: penjelasan detail tentang langkah-langkah keamanan, jaminan waktu penyimpanan yang spesifik</w:t>
      </w:r>
    </w:p>
    <w:p>
      <w:r>
        <w:t>🔍 Relevant Document Excerpts (1 found):</w:t>
      </w:r>
    </w:p>
    <w:p>
      <w:r>
        <w:t>1. "5. KEAMANAN</w:t>
        <w:br/>
        <w:t>Kami menggunakan langkah-langkah keamanan standar untuk melindungi data Anda, namun tidak dapat menjamin keamanan 100%." (Score: 0.30)</w:t>
      </w:r>
    </w:p>
    <w:p>
      <w:r>
        <w:t>📚 Standards Referenced: Page 1, Pasal 34, UU PDP Pasal 34 (1)</w:t>
      </w:r>
    </w:p>
    <w:p>
      <w:r>
        <w:t>📖 Detail Regulasi:</w:t>
      </w:r>
    </w:p>
    <w:p>
      <w:r>
        <w:t xml:space="preserve">  Bunyi: SALINAN Menimbang Mengingat PRESIDEN REPUELIK INDONESIA UNDANG-UNDANG REPUBLIK INDONESIA NOMOR 27 TAHUN 2022 TENTANG PELINDUNGAN DATA PRIBADI DENGAN RAHMATTUHAN YANG MAHA ESA PRESIDEN REPUBLIK INDONESIA, a. bahwa pelindungan data pribadi merupakan salah satu hak asasi manusia yang merupakan bagian d...</w:t>
      </w:r>
    </w:p>
    <w:p>
      <w:r>
        <w:t xml:space="preserve">  Bunyi: PRESIDEN REPUBLIK INDONESIA - 15- b. berdampak pada pengungkapan Data Pribadi milik c orang lain; dan/ atau bertentangan dengan kepentingan pertahanan dan keamanan nasional. Pasal 34 (1) Pengendali Data Pribadi wajib melakukan penilaian dampak Pelindungan Data Pribadi dalam hal pemrosesan Data Priba...</w:t>
      </w:r>
    </w:p>
    <w:p>
      <w:r>
        <w:t>💡 Specific Recommendations:</w:t>
      </w:r>
    </w:p>
    <w:p>
      <w:r>
        <w:t>• Jelaskan secara detail tentang langkah-langkah keamanan yang digunakan untuk melindungi data pengguna</w:t>
      </w:r>
    </w:p>
    <w:p>
      <w:r>
        <w:t>• Berikan jaminan waktu penyimpanan yang spesifik</w:t>
      </w:r>
    </w:p>
    <w:p/>
    <w:p>
      <w:pPr>
        <w:pStyle w:val="Heading2"/>
      </w:pPr>
      <w:r>
        <w:t>6. ❌ Transfer Data (Confidence: 80.0%)</w:t>
      </w:r>
    </w:p>
    <w:p>
      <w:r>
        <w:rPr>
          <w:b/>
        </w:rPr>
        <w:t>Status: NON-COMPLIANT | Severity: MEDIUM | Weight: 0.12</w:t>
      </w:r>
    </w:p>
    <w:p>
      <w:r>
        <w:t>📝 Analysis: Dokumen tidak jelas mengenai proses transfer data ke pihak ketiga, sehingga tidak memenuhi standar UU PDP.</w:t>
      </w:r>
    </w:p>
    <w:p>
      <w:r>
        <w:t>✅ Elements Found: Informasi yang dikumpulkan digunakan untuk: Menyediakan layanan yang lebih baik, Mengirim notifikasi dan promosi, Analisis bisnis dan pemasaran, Berbagi dengan mitra bisnis</w:t>
      </w:r>
    </w:p>
    <w:p>
      <w:r>
        <w:t>❌ Missing Elements: Proses transfer data ke pihak ketiga</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Pasal 5, Page 11, UU PDP Pasal 5 dan Pasal 2</w:t>
      </w:r>
    </w:p>
    <w:p>
      <w:r>
        <w:t>📖 Detail Regulasi:</w:t>
      </w:r>
    </w:p>
    <w:p>
      <w:r>
        <w:t xml:space="preserve">  Bunyi: PRESIDEN REPI.JBLIK INDONESIA -5- l2l Data Pribadi yang bersifat spesifik sebagaimana dimaksud pada ayat (l) huruf a meliputi: . a. data dan informasi kesehatan; b. data biometrik; c. data genetika; d. catatan kejahatan; e. data anak; f. data ker.rangan pribadi; dan/ atau g. data lainnya sesuai deng...</w:t>
      </w:r>
    </w:p>
    <w:p>
      <w:r>
        <w:t xml:space="preserve">  Bunyi: PRESIDEN REPUBLIK INDONESIA - 11- (2) Dasar pernmsesan Data Pribadi sebagaimana dimaksud pada ayat (1) meliputi: a. persetujuan yang sah secara eksplisit dari Subjek Data Pribadi untuk 1 (sahr) atau beberapa tujuan tertentu yang telah disampait&lt;an oleh Pengendali Data Pribadi kepada Subjek Data Prib...</w:t>
      </w:r>
    </w:p>
    <w:p>
      <w:r>
        <w:t>💡 Specific Recommendations:</w:t>
      </w:r>
    </w:p>
    <w:p>
      <w:r>
        <w:t>• Tambahkan informasi tentang proses transfer data ke pihak ketiga dan persetujuan yang sah dari subjek data pribadi</w:t>
      </w:r>
    </w:p>
    <w:p/>
    <w:p>
      <w:pPr>
        <w:pStyle w:val="Heading2"/>
      </w:pPr>
      <w:r>
        <w:t>7. ❌ Kebijakan Privasi (Confidence: 60.0%)</w:t>
      </w:r>
    </w:p>
    <w:p>
      <w:r>
        <w:rPr>
          <w:b/>
        </w:rPr>
        <w:t>Status: NON-COMPLIANT | Severity: MEDIUM | Weight: 0.10</w:t>
      </w:r>
    </w:p>
    <w:p>
      <w:r>
        <w:t>📝 Analysis: Dokumen tidak menjelaskan dengan jelas tentang kebijakan pengumpulan dan penggunaan informasi pribadi, serta tidak memberikan jaminan waktu penyimpanan data.</w:t>
      </w:r>
    </w:p>
    <w:p>
      <w:r>
        <w:t>📄 Evidence from Document:</w:t>
      </w:r>
    </w:p>
    <w:p>
      <w:pPr>
        <w:pStyle w:val="IntenseQuote"/>
      </w:pPr>
      <w:r>
        <w:t>"Kami mengumpulkan informasi berikut:</w:t>
        <w:br/>
        <w:t>- Nama lengkap dan alamat email</w:t>
        <w:br/>
        <w:t>- Nomor telepon dan alamat</w:t>
        <w:br/>
        <w:t>- Data penggunaan aplikasi</w:t>
        <w:br/>
        <w:t>- Informasi perangkat dan lokasi</w:t>
        <w:br/>
        <w:t>- Riwayat transaksi dan pembayaran"</w:t>
      </w:r>
    </w:p>
    <w:p>
      <w:r>
        <w:t>✅ Elements Found: pengumpulan informasi, penggunaan informasi, penyimpanan data</w:t>
      </w:r>
    </w:p>
    <w:p>
      <w:r>
        <w:t>❌ Missing Elements: kebijakan pengumpulan informasi yang jelas, jaminan waktu penyimpanan data, kebijakan penggunaan informasi yang jelas</w:t>
      </w:r>
    </w:p>
    <w:p>
      <w:r>
        <w:t>🔍 Relevant Document Excerpts (1 found):</w:t>
      </w:r>
    </w:p>
    <w:p>
      <w:r>
        <w:t>1. "KEBIJAKAN PRIVASI</w:t>
        <w:br/>
        <w:t>PT TECHCORP INDONESIA" (Score: 0.35)</w:t>
      </w:r>
    </w:p>
    <w:p>
      <w:r>
        <w:t>📚 Standards Referenced: Page 1, Page 2, UU PDP Pasal 26</w:t>
      </w:r>
    </w:p>
    <w:p>
      <w:r>
        <w:t>📖 Detail Regulasi:</w:t>
      </w:r>
    </w:p>
    <w:p>
      <w:r>
        <w:t xml:space="preserve">  Bunyi: SALINAN Menimbang Mengingat PRESIDEN REPUELIK INDONESIA UNDANG-UNDANG REPUBLIK INDONESIA NOMOR 27 TAHUN 2022 TENTANG PELINDUNGAN DATA PRIBADI DENGAN RAHMATTUHAN YANG MAHA ESA PRESIDEN REPUBLIK INDONESIA, a. bahwa pelindungan data pribadi merupakan salah satu hak asasi manusia yang merupakan bagian d...</w:t>
      </w:r>
    </w:p>
    <w:p>
      <w:r>
        <w:t xml:space="preserve">  Bunyi: Data Pribadi dalam rangkaian pemrosesan Data Fribadi guna menjamin hak konstitusional subjek Data Pribadi. 3. Informasi adalah keterangan, pernyataan, gagasan, dan tanda-tanda yang mengandung nilai, makna, dan pesan, baik data, fakta, maupun penjelasannya yang dapat dilihat, didengar, dan dibaca yan...</w:t>
      </w:r>
    </w:p>
    <w:p>
      <w:r>
        <w:t>💡 Specific Recommendations:</w:t>
      </w:r>
    </w:p>
    <w:p>
      <w:r>
        <w:t>• Jelaskan dengan jelas tentang kebijakan pengumpulan dan penggunaan informasi pribadi</w:t>
      </w:r>
    </w:p>
    <w:p>
      <w:r>
        <w:t>• Berikan jaminan waktu penyimpanan data yang spesifik</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menyebutkan dasar hukum pengumpulan data yang jelas, seperti persetujuan eksplisit atau kewajiban perjanjian.</w:t>
        <w:br/>
        <w:t xml:space="preserve">   Business Impact: Compliance gaps, potential user complaints</w:t>
        <w:br/>
        <w:t xml:space="preserve">   Recommended Timeline: 30 days</w:t>
        <w:br/>
      </w:r>
    </w:p>
    <w:p>
      <w:r>
        <w:br/>
        <w:t>2. Hak Pengguna atas Data</w:t>
        <w:br/>
        <w:t xml:space="preserve">   Risk: Dokumen tidak menjelaskan hak pengguna atas data secara jelas dan tidak memberikan informasi tentang cara pengguna dapat mengakses, memperbarui, atau menghapus data pribadi mereka.</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menyebutkan jangka waktu penyimpanan data secara spesifik, sehingga tidak memenuhi standar retensi data.</w:t>
        <w:br/>
        <w:t xml:space="preserve">   Business Impact: Compliance gaps, potential user complaints</w:t>
        <w:br/>
        <w:t xml:space="preserve">   Recommended Timeline: 30 days</w:t>
        <w:br/>
      </w:r>
    </w:p>
    <w:p>
      <w:r>
        <w:br/>
        <w:t>5. Keamanan Data</w:t>
        <w:br/>
        <w:t xml:space="preserve">   Risk: Dokumen tidak menjelaskan secara jelas tentang langkah-langkah keamanan yang digunakan untuk melindungi data pengguna, serta tidak memberikan jaminan waktu penyimpanan yang spesifik.</w:t>
        <w:br/>
        <w:t xml:space="preserve">   Business Impact: Compliance gaps, potential user complaints</w:t>
        <w:br/>
        <w:t xml:space="preserve">   Recommended Timeline: 30 days</w:t>
        <w:br/>
      </w:r>
    </w:p>
    <w:p>
      <w:r>
        <w:br/>
        <w:t>6. Transfer Data</w:t>
        <w:br/>
        <w:t xml:space="preserve">   Risk: Dokumen tidak jelas mengenai proses transfer data ke pihak ketiga, sehingga tidak memenuhi standar UU PDP.</w:t>
        <w:br/>
        <w:t xml:space="preserve">   Business Impact: Compliance gaps, potential user complaints</w:t>
        <w:br/>
        <w:t xml:space="preserve">   Recommended Timeline: 30 days</w:t>
        <w:br/>
      </w:r>
    </w:p>
    <w:p>
      <w:r>
        <w:br/>
        <w:t>7. Kebijakan Privasi</w:t>
        <w:br/>
        <w:t xml:space="preserve">   Risk: Dokumen tidak menjelaskan dengan jelas tentang kebijakan pengumpulan dan penggunaan informasi pribadi, serta tidak memberikan jaminan waktu penyimpanan data.</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pasal atau ayat yang menjelaskan dasar hukum pengumpulan data</w:t>
      </w:r>
    </w:p>
    <w:p>
      <w:r>
        <w:t>• Tambahkan informasi tentang hak pengguna atas data, termasuk cara mengakses, memperbarui, atau menghapus data pribadi</w:t>
      </w:r>
    </w:p>
    <w:p>
      <w:r>
        <w:t>• Perusahaan harus menyebutkan lokasi server penyimpanan data dan jangka waktu penyimpanan data untuk memenuhi standar keamanan data</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UU PDP COMPLIANCE:</w:t>
      </w:r>
    </w:p>
    <w:p>
      <w:r>
        <w:t>• Pastikan data disimpan di Indonesia sesuai Pasal 17</w:t>
      </w:r>
    </w:p>
    <w:p>
      <w:r>
        <w:t>• Implementasikan notifikasi breach dalam 3x24 jam</w:t>
      </w:r>
    </w:p>
    <w:p>
      <w:r>
        <w:t>• Sediakan mekanisme consent yang mudah diakses</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OPTIMIZATION &amp; MAINTENANCE</w:t>
        <w:br/>
        <w:t>⏱️ ESTIMATED DURATION: 1-2 months</w:t>
        <w:br/>
        <w:t>📊 CURRENT COMPLIANCE LEVEL: 71.2%</w:t>
        <w:br/>
        <w:t>🎯 TARGET COMPLIANCE LEVEL: 100%</w:t>
        <w:br/>
        <w:br/>
        <w:t>📋 IMPLEMENTATION PHASES:</w:t>
        <w:br/>
      </w:r>
    </w:p>
    <w:p>
      <w:r>
        <w:t>• Phase 1 (Week 1-2): Minor adjustments</w:t>
      </w:r>
    </w:p>
    <w:p>
      <w:r>
        <w:t>• Phase 2 (Month 1): Best practice implementation</w:t>
      </w:r>
    </w:p>
    <w:p>
      <w:r>
        <w:t>• Phase 3 (Month 2): Continuous monitoring setup</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UU_PDP</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UU_PDP: Undang-Undang No. 27 Tahun 2022 tentang Perlindungan Data Pribadi</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24 August 2025, 12:06:41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2025-08-24T12:06:41Z</dcterms:created>
  <dcterms:modified xsi:type="dcterms:W3CDTF">2013-12-23T23:15:00Z</dcterms:modified>
  <cp:category/>
</cp:coreProperties>
</file>