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9C6" w:rsidRPr="005249C6" w:rsidRDefault="005249C6" w:rsidP="005249C6">
      <w:pPr>
        <w:spacing w:before="900" w:after="150" w:line="240" w:lineRule="auto"/>
        <w:outlineLvl w:val="0"/>
        <w:rPr>
          <w:rFonts w:ascii="inherit" w:eastAsia="Times New Roman" w:hAnsi="inherit" w:cs="Times New Roman"/>
          <w:color w:val="333333"/>
          <w:spacing w:val="-23"/>
          <w:kern w:val="36"/>
          <w:sz w:val="96"/>
          <w:szCs w:val="96"/>
        </w:rPr>
      </w:pPr>
      <w:r w:rsidRPr="005249C6">
        <w:rPr>
          <w:rFonts w:ascii="inherit" w:eastAsia="Times New Roman" w:hAnsi="inherit" w:cs="Times New Roman"/>
          <w:color w:val="333333"/>
          <w:spacing w:val="-23"/>
          <w:kern w:val="36"/>
          <w:sz w:val="96"/>
          <w:szCs w:val="96"/>
        </w:rPr>
        <w:t>Spring Bean Annotations</w:t>
      </w:r>
    </w:p>
    <w:p w:rsidR="005249C6" w:rsidRPr="005249C6" w:rsidRDefault="005249C6" w:rsidP="005249C6">
      <w:pPr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</w:rPr>
      </w:pPr>
      <w:bookmarkStart w:id="0" w:name="_GoBack"/>
      <w:bookmarkEnd w:id="0"/>
      <w:r w:rsidRPr="005249C6">
        <w:rPr>
          <w:rFonts w:ascii="inherit" w:eastAsia="Times New Roman" w:hAnsi="inherit" w:cs="Times New Roman"/>
          <w:b/>
          <w:bCs/>
          <w:sz w:val="44"/>
          <w:szCs w:val="44"/>
        </w:rPr>
        <w:t>1. Overview</w:t>
      </w:r>
    </w:p>
    <w:p w:rsidR="005249C6" w:rsidRPr="005249C6" w:rsidRDefault="005249C6" w:rsidP="005249C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In this article, </w:t>
      </w:r>
      <w:proofErr w:type="gramStart"/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>we’ll</w:t>
      </w:r>
      <w:proofErr w:type="gramEnd"/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discuss the most </w:t>
      </w:r>
      <w:r w:rsidRPr="005249C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common Spring bean annotations</w:t>
      </w:r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> used to define different types of beans.</w:t>
      </w:r>
    </w:p>
    <w:p w:rsidR="005249C6" w:rsidRPr="005249C6" w:rsidRDefault="005249C6" w:rsidP="005249C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>There’re</w:t>
      </w:r>
      <w:proofErr w:type="gramEnd"/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several ways to configure beans in a Spring container. We can declare them using XML configuration. We can declare beans using the </w:t>
      </w:r>
      <w:r w:rsidRPr="005249C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@Bean</w:t>
      </w:r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> annotation in a configuration class.</w:t>
      </w:r>
    </w:p>
    <w:p w:rsidR="005249C6" w:rsidRPr="005249C6" w:rsidRDefault="005249C6" w:rsidP="005249C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>Or</w:t>
      </w:r>
      <w:proofErr w:type="gramEnd"/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we can mark the class with one of the annotations from the </w:t>
      </w:r>
      <w:proofErr w:type="spellStart"/>
      <w:r w:rsidRPr="005249C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org.springframework.stereotype</w:t>
      </w:r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>package</w:t>
      </w:r>
      <w:proofErr w:type="spellEnd"/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leave the rest to component scanning.</w:t>
      </w:r>
    </w:p>
    <w:p w:rsidR="005249C6" w:rsidRPr="005249C6" w:rsidRDefault="005249C6" w:rsidP="005249C6">
      <w:pPr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</w:rPr>
      </w:pPr>
      <w:r w:rsidRPr="005249C6">
        <w:rPr>
          <w:rFonts w:ascii="inherit" w:eastAsia="Times New Roman" w:hAnsi="inherit" w:cs="Times New Roman"/>
          <w:b/>
          <w:bCs/>
          <w:sz w:val="44"/>
          <w:szCs w:val="44"/>
        </w:rPr>
        <w:t>2. Component Scanning</w:t>
      </w:r>
    </w:p>
    <w:p w:rsidR="005249C6" w:rsidRPr="005249C6" w:rsidRDefault="005249C6" w:rsidP="005249C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Spring can automatically scan a package for beans if component scanning </w:t>
      </w:r>
      <w:proofErr w:type="gramStart"/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>is enabled</w:t>
      </w:r>
      <w:proofErr w:type="gramEnd"/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5249C6" w:rsidRPr="005249C6" w:rsidRDefault="005249C6" w:rsidP="005249C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249C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</w:t>
      </w:r>
      <w:proofErr w:type="spellStart"/>
      <w:r w:rsidRPr="005249C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ComponentScan</w:t>
      </w:r>
      <w:proofErr w:type="spellEnd"/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> configures which </w:t>
      </w:r>
      <w:r w:rsidRPr="005249C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packages to scan for classes with annotation configuration</w:t>
      </w:r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>. We can specify the base package names directly with one of the </w:t>
      </w:r>
      <w:proofErr w:type="spellStart"/>
      <w:r w:rsidRPr="005249C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basePackages</w:t>
      </w:r>
      <w:proofErr w:type="spellEnd"/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> or </w:t>
      </w:r>
      <w:r w:rsidRPr="005249C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value</w:t>
      </w:r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> arguments (</w:t>
      </w:r>
      <w:r w:rsidRPr="005249C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value</w:t>
      </w:r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> is an alias for </w:t>
      </w:r>
      <w:proofErr w:type="spellStart"/>
      <w:r w:rsidRPr="005249C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basePackages</w:t>
      </w:r>
      <w:proofErr w:type="spellEnd"/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>):</w:t>
      </w:r>
    </w:p>
    <w:tbl>
      <w:tblPr>
        <w:tblW w:w="12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060"/>
      </w:tblGrid>
      <w:tr w:rsidR="005249C6" w:rsidRPr="005249C6" w:rsidTr="005249C6">
        <w:trPr>
          <w:tblCellSpacing w:w="0" w:type="dxa"/>
        </w:trPr>
        <w:tc>
          <w:tcPr>
            <w:tcW w:w="0" w:type="auto"/>
            <w:vAlign w:val="center"/>
            <w:hideMark/>
          </w:tcPr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060" w:type="dxa"/>
            <w:vAlign w:val="center"/>
            <w:hideMark/>
          </w:tcPr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@Configuration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ComponentScan</w:t>
            </w:r>
            <w:proofErr w:type="spellEnd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basePackages</w:t>
            </w:r>
            <w:proofErr w:type="spellEnd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</w:t>
            </w:r>
            <w:proofErr w:type="spellStart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com.baeldung.annotations</w:t>
            </w:r>
            <w:proofErr w:type="spellEnd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")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VehicleFactoryConfig</w:t>
            </w:r>
            <w:proofErr w:type="spellEnd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{}</w:t>
            </w:r>
          </w:p>
        </w:tc>
      </w:tr>
    </w:tbl>
    <w:p w:rsidR="005249C6" w:rsidRPr="005249C6" w:rsidRDefault="005249C6" w:rsidP="005249C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>Also</w:t>
      </w:r>
      <w:proofErr w:type="gramEnd"/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>, we can point to classes in the base packages with the </w:t>
      </w:r>
      <w:proofErr w:type="spellStart"/>
      <w:r w:rsidRPr="005249C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basePackageClasses</w:t>
      </w:r>
      <w:proofErr w:type="spellEnd"/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> argument:</w:t>
      </w:r>
    </w:p>
    <w:tbl>
      <w:tblPr>
        <w:tblW w:w="12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060"/>
      </w:tblGrid>
      <w:tr w:rsidR="005249C6" w:rsidRPr="005249C6" w:rsidTr="005249C6">
        <w:trPr>
          <w:tblCellSpacing w:w="0" w:type="dxa"/>
        </w:trPr>
        <w:tc>
          <w:tcPr>
            <w:tcW w:w="0" w:type="auto"/>
            <w:vAlign w:val="center"/>
            <w:hideMark/>
          </w:tcPr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060" w:type="dxa"/>
            <w:vAlign w:val="center"/>
            <w:hideMark/>
          </w:tcPr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@Configuration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ComponentScan</w:t>
            </w:r>
            <w:proofErr w:type="spellEnd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basePackageClasses</w:t>
            </w:r>
            <w:proofErr w:type="spellEnd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VehicleFactoryConfig.class</w:t>
            </w:r>
            <w:proofErr w:type="spellEnd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VehicleFactoryConfig</w:t>
            </w:r>
            <w:proofErr w:type="spellEnd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{}</w:t>
            </w:r>
          </w:p>
        </w:tc>
      </w:tr>
    </w:tbl>
    <w:p w:rsidR="005249C6" w:rsidRPr="005249C6" w:rsidRDefault="005249C6" w:rsidP="005249C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>Both arguments are arrays so that we can provide multiple packages for each.</w:t>
      </w:r>
    </w:p>
    <w:p w:rsidR="005249C6" w:rsidRPr="005249C6" w:rsidRDefault="005249C6" w:rsidP="005249C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If no argument </w:t>
      </w:r>
      <w:proofErr w:type="gramStart"/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>is specified</w:t>
      </w:r>
      <w:proofErr w:type="gramEnd"/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>, the scanning happens from the same package where the </w:t>
      </w:r>
      <w:r w:rsidRPr="005249C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</w:t>
      </w:r>
      <w:proofErr w:type="spellStart"/>
      <w:r w:rsidRPr="005249C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ComponentScan</w:t>
      </w:r>
      <w:proofErr w:type="spellEnd"/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> annotated class is present.</w:t>
      </w:r>
    </w:p>
    <w:p w:rsidR="005249C6" w:rsidRPr="005249C6" w:rsidRDefault="005249C6" w:rsidP="005249C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249C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</w:t>
      </w:r>
      <w:proofErr w:type="spellStart"/>
      <w:r w:rsidRPr="005249C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ComponentScan</w:t>
      </w:r>
      <w:proofErr w:type="spellEnd"/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> leverages the Java 8 repeating annotations feature, which means we can mark a class with it multiple times:</w:t>
      </w:r>
    </w:p>
    <w:tbl>
      <w:tblPr>
        <w:tblW w:w="12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060"/>
      </w:tblGrid>
      <w:tr w:rsidR="005249C6" w:rsidRPr="005249C6" w:rsidTr="005249C6">
        <w:trPr>
          <w:tblCellSpacing w:w="0" w:type="dxa"/>
        </w:trPr>
        <w:tc>
          <w:tcPr>
            <w:tcW w:w="0" w:type="auto"/>
            <w:vAlign w:val="center"/>
            <w:hideMark/>
          </w:tcPr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2060" w:type="dxa"/>
            <w:vAlign w:val="center"/>
            <w:hideMark/>
          </w:tcPr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@Configuration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ComponentScan</w:t>
            </w:r>
            <w:proofErr w:type="spellEnd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basePackages</w:t>
            </w:r>
            <w:proofErr w:type="spellEnd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</w:t>
            </w:r>
            <w:proofErr w:type="spellStart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com.baeldung.annotations</w:t>
            </w:r>
            <w:proofErr w:type="spellEnd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")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ComponentScan</w:t>
            </w:r>
            <w:proofErr w:type="spellEnd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basePackageClasses</w:t>
            </w:r>
            <w:proofErr w:type="spellEnd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VehicleFactoryConfig.class</w:t>
            </w:r>
            <w:proofErr w:type="spellEnd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VehicleFactoryConfig</w:t>
            </w:r>
            <w:proofErr w:type="spellEnd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{}</w:t>
            </w:r>
          </w:p>
        </w:tc>
      </w:tr>
    </w:tbl>
    <w:p w:rsidR="005249C6" w:rsidRPr="005249C6" w:rsidRDefault="005249C6" w:rsidP="005249C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>Alternatively, we can use </w:t>
      </w:r>
      <w:r w:rsidRPr="005249C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</w:t>
      </w:r>
      <w:proofErr w:type="spellStart"/>
      <w:r w:rsidRPr="005249C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ComponentScans</w:t>
      </w:r>
      <w:proofErr w:type="spellEnd"/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> to specify multiple </w:t>
      </w:r>
      <w:r w:rsidRPr="005249C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</w:t>
      </w:r>
      <w:proofErr w:type="spellStart"/>
      <w:r w:rsidRPr="005249C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ComponentScan</w:t>
      </w:r>
      <w:proofErr w:type="spellEnd"/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> configurations:</w:t>
      </w:r>
    </w:p>
    <w:tbl>
      <w:tblPr>
        <w:tblW w:w="12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060"/>
      </w:tblGrid>
      <w:tr w:rsidR="005249C6" w:rsidRPr="005249C6" w:rsidTr="005249C6">
        <w:trPr>
          <w:tblCellSpacing w:w="0" w:type="dxa"/>
        </w:trPr>
        <w:tc>
          <w:tcPr>
            <w:tcW w:w="0" w:type="auto"/>
            <w:vAlign w:val="center"/>
            <w:hideMark/>
          </w:tcPr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060" w:type="dxa"/>
            <w:vAlign w:val="center"/>
            <w:hideMark/>
          </w:tcPr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@Configuration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ComponentScans</w:t>
            </w:r>
            <w:proofErr w:type="spellEnd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({ 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  @</w:t>
            </w:r>
            <w:proofErr w:type="spellStart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ComponentScan</w:t>
            </w:r>
            <w:proofErr w:type="spellEnd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basePackages</w:t>
            </w:r>
            <w:proofErr w:type="spellEnd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</w:t>
            </w:r>
            <w:proofErr w:type="spellStart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com.baeldung.annotations</w:t>
            </w:r>
            <w:proofErr w:type="spellEnd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"), 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  @</w:t>
            </w:r>
            <w:proofErr w:type="spellStart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ComponentScan</w:t>
            </w:r>
            <w:proofErr w:type="spellEnd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basePackageClasses</w:t>
            </w:r>
            <w:proofErr w:type="spellEnd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VehicleFactoryConfig.class</w:t>
            </w:r>
            <w:proofErr w:type="spellEnd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})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VehicleFactoryConfig</w:t>
            </w:r>
            <w:proofErr w:type="spellEnd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{}</w:t>
            </w:r>
          </w:p>
        </w:tc>
      </w:tr>
    </w:tbl>
    <w:p w:rsidR="005249C6" w:rsidRPr="005249C6" w:rsidRDefault="005249C6" w:rsidP="005249C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>When </w:t>
      </w:r>
      <w:r w:rsidRPr="005249C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using XML configuration</w:t>
      </w:r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>, the configuring component scanning is just as easy:</w:t>
      </w:r>
    </w:p>
    <w:tbl>
      <w:tblPr>
        <w:tblW w:w="12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060"/>
      </w:tblGrid>
      <w:tr w:rsidR="005249C6" w:rsidRPr="005249C6" w:rsidTr="005249C6">
        <w:trPr>
          <w:tblCellSpacing w:w="0" w:type="dxa"/>
        </w:trPr>
        <w:tc>
          <w:tcPr>
            <w:tcW w:w="0" w:type="auto"/>
            <w:vAlign w:val="center"/>
            <w:hideMark/>
          </w:tcPr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060" w:type="dxa"/>
            <w:vAlign w:val="center"/>
            <w:hideMark/>
          </w:tcPr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context:component-scan</w:t>
            </w:r>
            <w:proofErr w:type="spellEnd"/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base-package="</w:t>
            </w:r>
            <w:proofErr w:type="spellStart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com.baeldung</w:t>
            </w:r>
            <w:proofErr w:type="spellEnd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/&gt;</w:t>
            </w:r>
          </w:p>
        </w:tc>
      </w:tr>
    </w:tbl>
    <w:p w:rsidR="005249C6" w:rsidRPr="005249C6" w:rsidRDefault="005249C6" w:rsidP="005249C6">
      <w:pPr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</w:rPr>
      </w:pPr>
      <w:r w:rsidRPr="005249C6">
        <w:rPr>
          <w:rFonts w:ascii="inherit" w:eastAsia="Times New Roman" w:hAnsi="inherit" w:cs="Times New Roman"/>
          <w:b/>
          <w:bCs/>
          <w:sz w:val="44"/>
          <w:szCs w:val="44"/>
        </w:rPr>
        <w:t>3. </w:t>
      </w:r>
      <w:r w:rsidRPr="005249C6">
        <w:rPr>
          <w:rFonts w:ascii="inherit" w:eastAsia="Times New Roman" w:hAnsi="inherit" w:cs="Times New Roman"/>
          <w:b/>
          <w:bCs/>
          <w:i/>
          <w:iCs/>
          <w:sz w:val="44"/>
          <w:szCs w:val="44"/>
        </w:rPr>
        <w:t>@Component</w:t>
      </w:r>
    </w:p>
    <w:p w:rsidR="005249C6" w:rsidRPr="005249C6" w:rsidRDefault="005249C6" w:rsidP="005249C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249C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@Component</w:t>
      </w:r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> is a class level annotation. During the component scan, </w:t>
      </w:r>
      <w:r w:rsidRPr="005249C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Spring Framework automatically detects classes annotated with </w:t>
      </w:r>
      <w:r w:rsidRPr="005249C6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>@Component</w:t>
      </w:r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5249C6" w:rsidRPr="005249C6" w:rsidRDefault="005249C6" w:rsidP="005249C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>For example:</w:t>
      </w:r>
    </w:p>
    <w:tbl>
      <w:tblPr>
        <w:tblW w:w="12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060"/>
      </w:tblGrid>
      <w:tr w:rsidR="005249C6" w:rsidRPr="005249C6" w:rsidTr="005249C6">
        <w:trPr>
          <w:tblCellSpacing w:w="0" w:type="dxa"/>
        </w:trPr>
        <w:tc>
          <w:tcPr>
            <w:tcW w:w="0" w:type="auto"/>
            <w:vAlign w:val="center"/>
            <w:hideMark/>
          </w:tcPr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060" w:type="dxa"/>
            <w:vAlign w:val="center"/>
            <w:hideMark/>
          </w:tcPr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@Component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CarUtility</w:t>
            </w:r>
            <w:proofErr w:type="spellEnd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    // ...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5249C6" w:rsidRPr="005249C6" w:rsidRDefault="005249C6" w:rsidP="005249C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>By default, the bean instances of this class have the same name as the class name with a lowercase initial. On top of that, we can specify a different name using the optional </w:t>
      </w:r>
      <w:r w:rsidRPr="005249C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value</w:t>
      </w:r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> argument of this annotation.</w:t>
      </w:r>
    </w:p>
    <w:p w:rsidR="005249C6" w:rsidRPr="005249C6" w:rsidRDefault="005249C6" w:rsidP="005249C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>Since </w:t>
      </w:r>
      <w:r w:rsidRPr="005249C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@Repository</w:t>
      </w:r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>, </w:t>
      </w:r>
      <w:r w:rsidRPr="005249C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@Service</w:t>
      </w:r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>, </w:t>
      </w:r>
      <w:r w:rsidRPr="005249C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@Configuration</w:t>
      </w:r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>, and </w:t>
      </w:r>
      <w:r w:rsidRPr="005249C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@Controller</w:t>
      </w:r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> are all meta-annotations of </w:t>
      </w:r>
      <w:proofErr w:type="gramStart"/>
      <w:r w:rsidRPr="005249C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@Component</w:t>
      </w:r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proofErr w:type="gramEnd"/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they share the same bean naming behavior. </w:t>
      </w:r>
      <w:proofErr w:type="gramStart"/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>Also</w:t>
      </w:r>
      <w:proofErr w:type="gramEnd"/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>, Spring automatically picks them up during the component scanning process.</w:t>
      </w:r>
    </w:p>
    <w:p w:rsidR="005249C6" w:rsidRPr="005249C6" w:rsidRDefault="005249C6" w:rsidP="005249C6">
      <w:pPr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</w:rPr>
      </w:pPr>
      <w:r w:rsidRPr="005249C6">
        <w:rPr>
          <w:rFonts w:ascii="inherit" w:eastAsia="Times New Roman" w:hAnsi="inherit" w:cs="Times New Roman"/>
          <w:b/>
          <w:bCs/>
          <w:sz w:val="44"/>
          <w:szCs w:val="44"/>
        </w:rPr>
        <w:t>4. </w:t>
      </w:r>
      <w:r w:rsidRPr="005249C6">
        <w:rPr>
          <w:rFonts w:ascii="inherit" w:eastAsia="Times New Roman" w:hAnsi="inherit" w:cs="Times New Roman"/>
          <w:b/>
          <w:bCs/>
          <w:i/>
          <w:iCs/>
          <w:sz w:val="44"/>
          <w:szCs w:val="44"/>
        </w:rPr>
        <w:t>@Repository</w:t>
      </w:r>
    </w:p>
    <w:p w:rsidR="005249C6" w:rsidRPr="005249C6" w:rsidRDefault="005249C6" w:rsidP="005249C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DAO or Repository classes usually represent the database access layer in an application, and </w:t>
      </w:r>
      <w:proofErr w:type="gramStart"/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>should be annotated</w:t>
      </w:r>
      <w:proofErr w:type="gramEnd"/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with </w:t>
      </w:r>
      <w:r w:rsidRPr="005249C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@Repository:</w:t>
      </w:r>
    </w:p>
    <w:tbl>
      <w:tblPr>
        <w:tblW w:w="12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060"/>
      </w:tblGrid>
      <w:tr w:rsidR="005249C6" w:rsidRPr="005249C6" w:rsidTr="005249C6">
        <w:trPr>
          <w:tblCellSpacing w:w="0" w:type="dxa"/>
        </w:trPr>
        <w:tc>
          <w:tcPr>
            <w:tcW w:w="0" w:type="auto"/>
            <w:vAlign w:val="center"/>
            <w:hideMark/>
          </w:tcPr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060" w:type="dxa"/>
            <w:vAlign w:val="center"/>
            <w:hideMark/>
          </w:tcPr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@Repository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VehicleRepository</w:t>
            </w:r>
            <w:proofErr w:type="spellEnd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    // ...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5249C6" w:rsidRPr="005249C6" w:rsidRDefault="005249C6" w:rsidP="005249C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>One advantage of using this annotation is that </w:t>
      </w:r>
      <w:r w:rsidRPr="005249C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it has automatic persistence exception translation enabled</w:t>
      </w:r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>. When using a persistence framework such as Hibernate, native exceptions thrown within classes annotated with </w:t>
      </w:r>
      <w:r w:rsidRPr="005249C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@Repository</w:t>
      </w:r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will be automatically translated into subclasses of </w:t>
      </w:r>
      <w:proofErr w:type="gramStart"/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>Spring’s</w:t>
      </w:r>
      <w:proofErr w:type="gramEnd"/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5249C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DataAccessExeption</w:t>
      </w:r>
      <w:proofErr w:type="spellEnd"/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5249C6" w:rsidRPr="005249C6" w:rsidRDefault="005249C6" w:rsidP="005249C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249C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lastRenderedPageBreak/>
        <w:t>To enable exception translation</w:t>
      </w:r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>, we need to declare our own </w:t>
      </w:r>
      <w:proofErr w:type="spellStart"/>
      <w:r w:rsidRPr="005249C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PersistenceExceptionTranslationPostProcessor</w:t>
      </w:r>
      <w:proofErr w:type="spellEnd"/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> bean:</w:t>
      </w:r>
    </w:p>
    <w:tbl>
      <w:tblPr>
        <w:tblW w:w="12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060"/>
      </w:tblGrid>
      <w:tr w:rsidR="005249C6" w:rsidRPr="005249C6" w:rsidTr="005249C6">
        <w:trPr>
          <w:tblCellSpacing w:w="0" w:type="dxa"/>
        </w:trPr>
        <w:tc>
          <w:tcPr>
            <w:tcW w:w="0" w:type="auto"/>
            <w:vAlign w:val="center"/>
            <w:hideMark/>
          </w:tcPr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060" w:type="dxa"/>
            <w:vAlign w:val="center"/>
            <w:hideMark/>
          </w:tcPr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@Bean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PersistenceExceptionTranslationPostProcessor</w:t>
            </w:r>
            <w:proofErr w:type="spellEnd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exceptionTranslation</w:t>
            </w:r>
            <w:proofErr w:type="spellEnd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() {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PersistenceExceptionTranslationPostProcessor</w:t>
            </w:r>
            <w:proofErr w:type="spellEnd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5249C6" w:rsidRPr="005249C6" w:rsidRDefault="005249C6" w:rsidP="005249C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Note, that in most cases, </w:t>
      </w:r>
      <w:proofErr w:type="gramStart"/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>Spring</w:t>
      </w:r>
      <w:proofErr w:type="gramEnd"/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does the step above automatically.</w:t>
      </w:r>
    </w:p>
    <w:p w:rsidR="005249C6" w:rsidRPr="005249C6" w:rsidRDefault="005249C6" w:rsidP="005249C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>Or</w:t>
      </w:r>
      <w:proofErr w:type="gramEnd"/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>, via XML configuration:</w:t>
      </w:r>
    </w:p>
    <w:tbl>
      <w:tblPr>
        <w:tblW w:w="12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060"/>
      </w:tblGrid>
      <w:tr w:rsidR="005249C6" w:rsidRPr="005249C6" w:rsidTr="005249C6">
        <w:trPr>
          <w:tblCellSpacing w:w="0" w:type="dxa"/>
        </w:trPr>
        <w:tc>
          <w:tcPr>
            <w:tcW w:w="0" w:type="auto"/>
            <w:vAlign w:val="center"/>
            <w:hideMark/>
          </w:tcPr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060" w:type="dxa"/>
            <w:vAlign w:val="center"/>
            <w:hideMark/>
          </w:tcPr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&lt;bean</w:t>
            </w: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class=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  "org.springframework.dao.annotation.PersistenceExceptionTranslationPostProcessor"/&gt;</w:t>
            </w:r>
          </w:p>
        </w:tc>
      </w:tr>
    </w:tbl>
    <w:p w:rsidR="005249C6" w:rsidRPr="005249C6" w:rsidRDefault="005249C6" w:rsidP="005249C6">
      <w:pPr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</w:rPr>
      </w:pPr>
      <w:r w:rsidRPr="005249C6">
        <w:rPr>
          <w:rFonts w:ascii="inherit" w:eastAsia="Times New Roman" w:hAnsi="inherit" w:cs="Times New Roman"/>
          <w:b/>
          <w:bCs/>
          <w:sz w:val="44"/>
          <w:szCs w:val="44"/>
        </w:rPr>
        <w:t>5. </w:t>
      </w:r>
      <w:r w:rsidRPr="005249C6">
        <w:rPr>
          <w:rFonts w:ascii="inherit" w:eastAsia="Times New Roman" w:hAnsi="inherit" w:cs="Times New Roman"/>
          <w:b/>
          <w:bCs/>
          <w:i/>
          <w:iCs/>
          <w:sz w:val="44"/>
          <w:szCs w:val="44"/>
        </w:rPr>
        <w:t>@Service</w:t>
      </w:r>
    </w:p>
    <w:p w:rsidR="005249C6" w:rsidRPr="005249C6" w:rsidRDefault="005249C6" w:rsidP="005249C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>The </w:t>
      </w:r>
      <w:r w:rsidRPr="005249C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business logic</w:t>
      </w:r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of an application usually resides within the service layer – so </w:t>
      </w:r>
      <w:proofErr w:type="gramStart"/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>we’ll</w:t>
      </w:r>
      <w:proofErr w:type="gramEnd"/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use the </w:t>
      </w:r>
      <w:r w:rsidRPr="005249C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@Service</w:t>
      </w:r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> annotation to indicate that a class belongs to that layer:</w:t>
      </w:r>
    </w:p>
    <w:tbl>
      <w:tblPr>
        <w:tblW w:w="12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060"/>
      </w:tblGrid>
      <w:tr w:rsidR="005249C6" w:rsidRPr="005249C6" w:rsidTr="005249C6">
        <w:trPr>
          <w:tblCellSpacing w:w="0" w:type="dxa"/>
        </w:trPr>
        <w:tc>
          <w:tcPr>
            <w:tcW w:w="0" w:type="auto"/>
            <w:vAlign w:val="center"/>
            <w:hideMark/>
          </w:tcPr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060" w:type="dxa"/>
            <w:vAlign w:val="center"/>
            <w:hideMark/>
          </w:tcPr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@Service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VehicleService</w:t>
            </w:r>
            <w:proofErr w:type="spellEnd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...    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5249C6" w:rsidRPr="005249C6" w:rsidRDefault="005249C6" w:rsidP="005249C6">
      <w:pPr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</w:rPr>
      </w:pPr>
      <w:r w:rsidRPr="005249C6">
        <w:rPr>
          <w:rFonts w:ascii="inherit" w:eastAsia="Times New Roman" w:hAnsi="inherit" w:cs="Times New Roman"/>
          <w:b/>
          <w:bCs/>
          <w:sz w:val="44"/>
          <w:szCs w:val="44"/>
        </w:rPr>
        <w:t>6. </w:t>
      </w:r>
      <w:r w:rsidRPr="005249C6">
        <w:rPr>
          <w:rFonts w:ascii="inherit" w:eastAsia="Times New Roman" w:hAnsi="inherit" w:cs="Times New Roman"/>
          <w:b/>
          <w:bCs/>
          <w:i/>
          <w:iCs/>
          <w:sz w:val="44"/>
          <w:szCs w:val="44"/>
        </w:rPr>
        <w:t>@Controller</w:t>
      </w:r>
    </w:p>
    <w:p w:rsidR="005249C6" w:rsidRPr="005249C6" w:rsidRDefault="005249C6" w:rsidP="005249C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249C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@Controller</w:t>
      </w:r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is a class level </w:t>
      </w:r>
      <w:proofErr w:type="gramStart"/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>annotation which</w:t>
      </w:r>
      <w:proofErr w:type="gramEnd"/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tells the Spring Framework that this class serves as a </w:t>
      </w:r>
      <w:r w:rsidRPr="005249C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controller in Spring MVC</w:t>
      </w:r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tbl>
      <w:tblPr>
        <w:tblW w:w="12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060"/>
      </w:tblGrid>
      <w:tr w:rsidR="005249C6" w:rsidRPr="005249C6" w:rsidTr="005249C6">
        <w:trPr>
          <w:tblCellSpacing w:w="0" w:type="dxa"/>
        </w:trPr>
        <w:tc>
          <w:tcPr>
            <w:tcW w:w="0" w:type="auto"/>
            <w:vAlign w:val="center"/>
            <w:hideMark/>
          </w:tcPr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060" w:type="dxa"/>
            <w:vAlign w:val="center"/>
            <w:hideMark/>
          </w:tcPr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@Controller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VehicleController</w:t>
            </w:r>
            <w:proofErr w:type="spellEnd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    // ...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5249C6" w:rsidRPr="005249C6" w:rsidRDefault="005249C6" w:rsidP="005249C6">
      <w:pPr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</w:rPr>
      </w:pPr>
      <w:r w:rsidRPr="005249C6">
        <w:rPr>
          <w:rFonts w:ascii="inherit" w:eastAsia="Times New Roman" w:hAnsi="inherit" w:cs="Times New Roman"/>
          <w:b/>
          <w:bCs/>
          <w:sz w:val="44"/>
          <w:szCs w:val="44"/>
        </w:rPr>
        <w:t>7. </w:t>
      </w:r>
      <w:r w:rsidRPr="005249C6">
        <w:rPr>
          <w:rFonts w:ascii="inherit" w:eastAsia="Times New Roman" w:hAnsi="inherit" w:cs="Times New Roman"/>
          <w:b/>
          <w:bCs/>
          <w:i/>
          <w:iCs/>
          <w:sz w:val="44"/>
          <w:szCs w:val="44"/>
        </w:rPr>
        <w:t>@Configuration</w:t>
      </w:r>
    </w:p>
    <w:p w:rsidR="005249C6" w:rsidRPr="005249C6" w:rsidRDefault="005249C6" w:rsidP="005249C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249C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Configuration</w:t>
      </w:r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> classes can </w:t>
      </w:r>
      <w:r w:rsidRPr="005249C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contain bean definition methods</w:t>
      </w:r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> annotated with </w:t>
      </w:r>
      <w:r w:rsidRPr="005249C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@Bean</w:t>
      </w:r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tbl>
      <w:tblPr>
        <w:tblW w:w="12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060"/>
      </w:tblGrid>
      <w:tr w:rsidR="005249C6" w:rsidRPr="005249C6" w:rsidTr="005249C6">
        <w:trPr>
          <w:tblCellSpacing w:w="0" w:type="dxa"/>
        </w:trPr>
        <w:tc>
          <w:tcPr>
            <w:tcW w:w="0" w:type="auto"/>
            <w:vAlign w:val="center"/>
            <w:hideMark/>
          </w:tcPr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060" w:type="dxa"/>
            <w:vAlign w:val="center"/>
            <w:hideMark/>
          </w:tcPr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@Configuration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VehicleFactoryConfig</w:t>
            </w:r>
            <w:proofErr w:type="spellEnd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    @Bean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    Engine engine() {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Engine();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5249C6" w:rsidRPr="005249C6" w:rsidRDefault="005249C6" w:rsidP="005249C6">
      <w:pPr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</w:rPr>
      </w:pPr>
      <w:r w:rsidRPr="005249C6">
        <w:rPr>
          <w:rFonts w:ascii="inherit" w:eastAsia="Times New Roman" w:hAnsi="inherit" w:cs="Times New Roman"/>
          <w:b/>
          <w:bCs/>
          <w:sz w:val="44"/>
          <w:szCs w:val="44"/>
        </w:rPr>
        <w:lastRenderedPageBreak/>
        <w:t>8. Stereotype Annotations and AOP</w:t>
      </w:r>
    </w:p>
    <w:p w:rsidR="005249C6" w:rsidRPr="005249C6" w:rsidRDefault="005249C6" w:rsidP="005249C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When we use </w:t>
      </w:r>
      <w:proofErr w:type="gramStart"/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>Spring</w:t>
      </w:r>
      <w:proofErr w:type="gramEnd"/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stereotype annotations, it’s easy to create a </w:t>
      </w:r>
      <w:proofErr w:type="spellStart"/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>pointcut</w:t>
      </w:r>
      <w:proofErr w:type="spellEnd"/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that targets all classes that have a particular stereotype.</w:t>
      </w:r>
    </w:p>
    <w:p w:rsidR="005249C6" w:rsidRPr="005249C6" w:rsidRDefault="005249C6" w:rsidP="005249C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For example, suppose we want to measure the execution time of methods from the DAO layer. </w:t>
      </w:r>
      <w:proofErr w:type="gramStart"/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>We’ll</w:t>
      </w:r>
      <w:proofErr w:type="gramEnd"/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create the following aspect (using AspectJ annotations) taking advantage of </w:t>
      </w:r>
      <w:r w:rsidRPr="005249C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@Repository</w:t>
      </w:r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> stereotype:</w:t>
      </w:r>
    </w:p>
    <w:tbl>
      <w:tblPr>
        <w:tblW w:w="12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1940"/>
      </w:tblGrid>
      <w:tr w:rsidR="005249C6" w:rsidRPr="005249C6" w:rsidTr="005249C6">
        <w:trPr>
          <w:tblCellSpacing w:w="0" w:type="dxa"/>
        </w:trPr>
        <w:tc>
          <w:tcPr>
            <w:tcW w:w="0" w:type="auto"/>
            <w:vAlign w:val="center"/>
            <w:hideMark/>
          </w:tcPr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940" w:type="dxa"/>
            <w:vAlign w:val="center"/>
            <w:hideMark/>
          </w:tcPr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@Aspect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@Component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PerformanceAspect</w:t>
            </w:r>
            <w:proofErr w:type="spellEnd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    @</w:t>
            </w:r>
            <w:proofErr w:type="spellStart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Pointcut</w:t>
            </w:r>
            <w:proofErr w:type="spellEnd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("within(@</w:t>
            </w:r>
            <w:proofErr w:type="spellStart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org.springframework.stereotype.Repository</w:t>
            </w:r>
            <w:proofErr w:type="spellEnd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*)")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repositoryClassMethods</w:t>
            </w:r>
            <w:proofErr w:type="spellEnd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() {};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    @Around("</w:t>
            </w:r>
            <w:proofErr w:type="spellStart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repositoryClassMethods</w:t>
            </w:r>
            <w:proofErr w:type="spellEnd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()")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Object </w:t>
            </w:r>
            <w:proofErr w:type="spellStart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measureMethodExecutionTime</w:t>
            </w:r>
            <w:proofErr w:type="spellEnd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ProceedingJoinPoint</w:t>
            </w:r>
            <w:proofErr w:type="spellEnd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joinPoint</w:t>
            </w:r>
            <w:proofErr w:type="spellEnd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      throws</w:t>
            </w: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Throwable</w:t>
            </w:r>
            <w:proofErr w:type="spellEnd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        long</w:t>
            </w: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start = </w:t>
            </w:r>
            <w:proofErr w:type="spellStart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System.nanoTime</w:t>
            </w:r>
            <w:proofErr w:type="spellEnd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Object </w:t>
            </w:r>
            <w:proofErr w:type="spellStart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returnValue</w:t>
            </w:r>
            <w:proofErr w:type="spellEnd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joinPoint.proceed</w:t>
            </w:r>
            <w:proofErr w:type="spellEnd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        long</w:t>
            </w: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end = </w:t>
            </w:r>
            <w:proofErr w:type="spellStart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System.nanoTime</w:t>
            </w:r>
            <w:proofErr w:type="spellEnd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String </w:t>
            </w:r>
            <w:proofErr w:type="spellStart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methodName</w:t>
            </w:r>
            <w:proofErr w:type="spellEnd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joinPoint.getSignature</w:t>
            </w:r>
            <w:proofErr w:type="spellEnd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().</w:t>
            </w:r>
            <w:proofErr w:type="spellStart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getName</w:t>
            </w:r>
            <w:proofErr w:type="spellEnd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"Execution of "</w:t>
            </w: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</w:t>
            </w:r>
            <w:proofErr w:type="spellStart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methodName</w:t>
            </w:r>
            <w:proofErr w:type="spellEnd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 " took "</w:t>
            </w: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</w:t>
            </w:r>
            <w:proofErr w:type="spellStart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TimeUnit.NANOSECONDS.toMillis</w:t>
            </w:r>
            <w:proofErr w:type="spellEnd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(end - start) + " </w:t>
            </w:r>
            <w:proofErr w:type="spellStart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ms</w:t>
            </w:r>
            <w:proofErr w:type="spellEnd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");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5249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returnValue</w:t>
            </w:r>
            <w:proofErr w:type="spellEnd"/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5249C6" w:rsidRPr="005249C6" w:rsidRDefault="005249C6" w:rsidP="0052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9C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5249C6" w:rsidRPr="005249C6" w:rsidRDefault="005249C6" w:rsidP="005249C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In this example, we created a </w:t>
      </w:r>
      <w:proofErr w:type="spellStart"/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>pointcut</w:t>
      </w:r>
      <w:proofErr w:type="spellEnd"/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that matches all methods in classes annotated with </w:t>
      </w:r>
      <w:r w:rsidRPr="005249C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@Repository</w:t>
      </w:r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>. We used the </w:t>
      </w:r>
      <w:r w:rsidRPr="005249C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@Around</w:t>
      </w:r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advice to then target that </w:t>
      </w:r>
      <w:proofErr w:type="spellStart"/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>pointcut</w:t>
      </w:r>
      <w:proofErr w:type="spellEnd"/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determine the execution time of the intercepted methods calls.</w:t>
      </w:r>
    </w:p>
    <w:p w:rsidR="005249C6" w:rsidRPr="005249C6" w:rsidRDefault="005249C6" w:rsidP="005249C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>Using this approach, we may add logging, performance management, audit, or other behaviors to each application layer.</w:t>
      </w:r>
    </w:p>
    <w:p w:rsidR="005249C6" w:rsidRPr="005249C6" w:rsidRDefault="005249C6" w:rsidP="005249C6">
      <w:pPr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</w:rPr>
      </w:pPr>
      <w:r w:rsidRPr="005249C6">
        <w:rPr>
          <w:rFonts w:ascii="inherit" w:eastAsia="Times New Roman" w:hAnsi="inherit" w:cs="Times New Roman"/>
          <w:b/>
          <w:bCs/>
          <w:sz w:val="44"/>
          <w:szCs w:val="44"/>
        </w:rPr>
        <w:t>9. Conclusion</w:t>
      </w:r>
    </w:p>
    <w:p w:rsidR="005249C6" w:rsidRPr="005249C6" w:rsidRDefault="005249C6" w:rsidP="005249C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In this article, we have examined the </w:t>
      </w:r>
      <w:proofErr w:type="gramStart"/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>Spring</w:t>
      </w:r>
      <w:proofErr w:type="gramEnd"/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stereotype annotations and learned what type of semantics these each represent.</w:t>
      </w:r>
    </w:p>
    <w:p w:rsidR="005249C6" w:rsidRPr="005249C6" w:rsidRDefault="005249C6" w:rsidP="005249C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We also learned how to use component scanning to tell the container where to find annotated classes.</w:t>
      </w:r>
    </w:p>
    <w:p w:rsidR="005249C6" w:rsidRPr="005249C6" w:rsidRDefault="005249C6" w:rsidP="005249C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>Finally – we saw how these annotations </w:t>
      </w:r>
      <w:r w:rsidRPr="005249C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lead to a clean, layered design</w:t>
      </w:r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and separation between the concerns of an application. They also make configuration smaller, as we no longer need </w:t>
      </w:r>
      <w:proofErr w:type="gramStart"/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>to explicitly define</w:t>
      </w:r>
      <w:proofErr w:type="gramEnd"/>
      <w:r w:rsidRPr="005249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beans manually.</w:t>
      </w:r>
    </w:p>
    <w:p w:rsidR="00223428" w:rsidRDefault="00223428"/>
    <w:sectPr w:rsidR="00223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B5BAF"/>
    <w:multiLevelType w:val="multilevel"/>
    <w:tmpl w:val="FFDC5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1EE"/>
    <w:rsid w:val="00223428"/>
    <w:rsid w:val="002D61EE"/>
    <w:rsid w:val="0052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8AD83"/>
  <w15:chartTrackingRefBased/>
  <w15:docId w15:val="{A5A3678C-3925-458B-AF44-2BE2DD40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49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249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249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9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249C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249C6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ost-modified">
    <w:name w:val="post-modified"/>
    <w:basedOn w:val="Normal"/>
    <w:rsid w:val="00524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pdated">
    <w:name w:val="updated"/>
    <w:basedOn w:val="DefaultParagraphFont"/>
    <w:rsid w:val="005249C6"/>
  </w:style>
  <w:style w:type="character" w:customStyle="1" w:styleId="author-by">
    <w:name w:val="author-by"/>
    <w:basedOn w:val="DefaultParagraphFont"/>
    <w:rsid w:val="005249C6"/>
  </w:style>
  <w:style w:type="character" w:customStyle="1" w:styleId="author-name">
    <w:name w:val="author-name"/>
    <w:basedOn w:val="DefaultParagraphFont"/>
    <w:rsid w:val="005249C6"/>
  </w:style>
  <w:style w:type="character" w:styleId="Hyperlink">
    <w:name w:val="Hyperlink"/>
    <w:basedOn w:val="DefaultParagraphFont"/>
    <w:uiPriority w:val="99"/>
    <w:semiHidden/>
    <w:unhideWhenUsed/>
    <w:rsid w:val="005249C6"/>
    <w:rPr>
      <w:color w:val="0000FF"/>
      <w:u w:val="single"/>
    </w:rPr>
  </w:style>
  <w:style w:type="character" w:customStyle="1" w:styleId="tve-leads-two-step-trigger">
    <w:name w:val="tve-leads-two-step-trigger"/>
    <w:basedOn w:val="DefaultParagraphFont"/>
    <w:rsid w:val="005249C6"/>
  </w:style>
  <w:style w:type="character" w:styleId="Emphasis">
    <w:name w:val="Emphasis"/>
    <w:basedOn w:val="DefaultParagraphFont"/>
    <w:uiPriority w:val="20"/>
    <w:qFormat/>
    <w:rsid w:val="005249C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24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9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249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5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68407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single" w:sz="6" w:space="15" w:color="63B175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8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17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9" w:color="EFEFEF"/>
                        <w:left w:val="none" w:sz="0" w:space="0" w:color="auto"/>
                        <w:bottom w:val="single" w:sz="6" w:space="19" w:color="EFEFEF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684997">
          <w:marLeft w:val="0"/>
          <w:marRight w:val="0"/>
          <w:marTop w:val="375"/>
          <w:marBottom w:val="375"/>
          <w:divBdr>
            <w:top w:val="single" w:sz="6" w:space="8" w:color="EEEEEE"/>
            <w:left w:val="single" w:sz="6" w:space="0" w:color="EEEEEE"/>
            <w:bottom w:val="single" w:sz="6" w:space="8" w:color="EEEEEE"/>
            <w:right w:val="single" w:sz="6" w:space="0" w:color="EEEEEE"/>
          </w:divBdr>
        </w:div>
        <w:div w:id="5215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46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07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1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79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60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58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16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51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8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3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76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5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11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36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17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8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0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11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2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07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1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4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2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2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2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9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3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8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08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73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8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6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1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86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0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9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07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2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44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6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20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29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19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281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8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1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5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35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9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8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58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2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76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3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1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72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7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35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8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9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36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56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5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1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31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9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5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2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96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7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8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6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7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38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1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69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75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8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4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77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37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6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8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9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1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76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2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98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92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5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6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74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0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20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59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26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15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0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05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72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76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61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76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8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1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0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94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98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6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5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66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95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2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54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23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56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48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97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58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51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45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99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5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04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34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41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77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1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05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26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64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89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32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44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13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937</Words>
  <Characters>5347</Characters>
  <Application>Microsoft Office Word</Application>
  <DocSecurity>0</DocSecurity>
  <Lines>44</Lines>
  <Paragraphs>12</Paragraphs>
  <ScaleCrop>false</ScaleCrop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</dc:creator>
  <cp:keywords/>
  <dc:description/>
  <cp:lastModifiedBy>Java</cp:lastModifiedBy>
  <cp:revision>2</cp:revision>
  <dcterms:created xsi:type="dcterms:W3CDTF">2019-01-31T05:48:00Z</dcterms:created>
  <dcterms:modified xsi:type="dcterms:W3CDTF">2019-01-31T05:48:00Z</dcterms:modified>
</cp:coreProperties>
</file>