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7256" w14:textId="2BD0A86D" w:rsidR="00AE0C71" w:rsidRPr="00CA7610" w:rsidRDefault="00AE0C71" w:rsidP="00CA7610">
      <w:pPr>
        <w:pStyle w:val="Heading2"/>
      </w:pPr>
      <w:r w:rsidRPr="00CA7610">
        <w:t>Errors and Validations</w:t>
      </w:r>
    </w:p>
    <w:p w14:paraId="623A6496" w14:textId="77777777" w:rsidR="00AE0C71" w:rsidRPr="00AE0C71" w:rsidRDefault="00AE0C71" w:rsidP="00AE0C71">
      <w:r w:rsidRPr="00AE0C71">
        <w:t>Error Responses</w:t>
      </w:r>
    </w:p>
    <w:p w14:paraId="7531B777" w14:textId="77777777" w:rsidR="00AE0C71" w:rsidRPr="00AE0C71" w:rsidRDefault="00AE0C71" w:rsidP="00AE0C71">
      <w:r w:rsidRPr="00AE0C71">
        <w:t>All errors are supplied using the OperationOutcome object. See "OperationOutcome" in Data Model for more information. In the API Console, under each API endpoint, there is an example Error Response for all Error Codes used within the endpoint (resource) including an explanation of the error.</w:t>
      </w:r>
    </w:p>
    <w:p w14:paraId="0F583C6E" w14:textId="77777777" w:rsidR="00AE0C71" w:rsidRPr="00AE0C71" w:rsidRDefault="00AE0C71" w:rsidP="00AE0C71">
      <w:r w:rsidRPr="00AE0C71">
        <w:t>Business and Data Validations</w:t>
      </w:r>
    </w:p>
    <w:p w14:paraId="47130687" w14:textId="77777777" w:rsidR="00AE0C71" w:rsidRPr="00AE0C71" w:rsidRDefault="00AE0C71" w:rsidP="00AE0C71">
      <w:r w:rsidRPr="00AE0C71">
        <w:t>Business and data validation rules are executed during the submission of the payload. Any issues are presented back in the response payload in the form of an OperationOutcome. Returned Warning and Error messages that required a change in user input should be presented back to the user for correction. In the case of warnings, a submission will still be able to be finalised (changed to the "Submitted" status). Errors work in the same way but will prevent a submission from being finalised.</w:t>
      </w:r>
    </w:p>
    <w:p w14:paraId="3FEE3638" w14:textId="77777777" w:rsidR="00AE0C71" w:rsidRPr="00AE0C71" w:rsidRDefault="00AE0C71" w:rsidP="00AE0C71">
      <w:r w:rsidRPr="00AE0C71">
        <w:t>Quality Indicators utilises a number of rules, some examples are provided below:</w:t>
      </w:r>
    </w:p>
    <w:p w14:paraId="30A2DFA1" w14:textId="77777777" w:rsidR="00AE0C71" w:rsidRPr="00AE0C71" w:rsidRDefault="00AE0C71" w:rsidP="00AE0C71">
      <w:pPr>
        <w:numPr>
          <w:ilvl w:val="0"/>
          <w:numId w:val="13"/>
        </w:numPr>
      </w:pPr>
      <w:r w:rsidRPr="00AE0C71">
        <w:t>A response must be provided to all questions that are indicated as "required" in the Questionnaire.Item objects.</w:t>
      </w:r>
    </w:p>
    <w:p w14:paraId="736A02CB" w14:textId="77777777" w:rsidR="00AE0C71" w:rsidRPr="00AE0C71" w:rsidRDefault="00AE0C71" w:rsidP="00AE0C71">
      <w:pPr>
        <w:numPr>
          <w:ilvl w:val="0"/>
          <w:numId w:val="13"/>
        </w:numPr>
      </w:pPr>
      <w:r w:rsidRPr="00AE0C71">
        <w:t>The value provided in the QuestionnaireResponse.Item answer must match the "type" specified in Questionnaire.Item</w:t>
      </w:r>
    </w:p>
    <w:p w14:paraId="44FA27BF" w14:textId="77777777" w:rsidR="00AE0C71" w:rsidRPr="00AE0C71" w:rsidRDefault="00AE0C71" w:rsidP="00AE0C71">
      <w:pPr>
        <w:numPr>
          <w:ilvl w:val="0"/>
          <w:numId w:val="13"/>
        </w:numPr>
      </w:pPr>
      <w:r w:rsidRPr="00AE0C71">
        <w:t>The start and end date specified in the POST for a QuestionaireResponse but represent the current or previous quarter.</w:t>
      </w:r>
    </w:p>
    <w:p w14:paraId="4BD3A9EB" w14:textId="77777777" w:rsidR="00AE0C71" w:rsidRPr="00AE0C71" w:rsidRDefault="00AE0C71" w:rsidP="00AE0C71">
      <w:pPr>
        <w:numPr>
          <w:ilvl w:val="0"/>
          <w:numId w:val="13"/>
        </w:numPr>
      </w:pPr>
      <w:r w:rsidRPr="00AE0C71">
        <w:t>A POST call cannot be made for a period where a QI reported (draft or submitted) already exists.</w:t>
      </w:r>
    </w:p>
    <w:p w14:paraId="122A8CEB" w14:textId="77777777" w:rsidR="00AE0C71" w:rsidRPr="00AE0C71" w:rsidRDefault="00AE0C71" w:rsidP="00AE0C71">
      <w:pPr>
        <w:numPr>
          <w:ilvl w:val="0"/>
          <w:numId w:val="13"/>
        </w:numPr>
      </w:pPr>
      <w:r w:rsidRPr="00AE0C71">
        <w:t>To finalise Quality Indicators data, the Request Header must include a valid user identity header to ensure appropriate authorisation and maintain data integrity.</w:t>
      </w:r>
    </w:p>
    <w:p w14:paraId="3622DD71" w14:textId="77777777" w:rsidR="00AE0C71" w:rsidRPr="00AE0C71" w:rsidRDefault="00AE0C71" w:rsidP="00AE0C71"/>
    <w:sectPr w:rsidR="00AE0C71" w:rsidRP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1F7994"/>
    <w:rsid w:val="00267940"/>
    <w:rsid w:val="003F29E7"/>
    <w:rsid w:val="00417B15"/>
    <w:rsid w:val="004F2F2D"/>
    <w:rsid w:val="005B4290"/>
    <w:rsid w:val="008D1204"/>
    <w:rsid w:val="00904CF2"/>
    <w:rsid w:val="00A160CD"/>
    <w:rsid w:val="00AE0C71"/>
    <w:rsid w:val="00B4605C"/>
    <w:rsid w:val="00C022AE"/>
    <w:rsid w:val="00CA7610"/>
    <w:rsid w:val="00DE7808"/>
    <w:rsid w:val="00EB1225"/>
    <w:rsid w:val="00F26C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7</cp:revision>
  <dcterms:created xsi:type="dcterms:W3CDTF">2025-10-01T03:47:00Z</dcterms:created>
  <dcterms:modified xsi:type="dcterms:W3CDTF">2025-12-10T08:13:00Z</dcterms:modified>
</cp:coreProperties>
</file>