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Title"/>
      </w:pPr>
      <w:r>
        <w:t xml:space="preserve">FUNCTIONAL SPECIFICATION DOCUMENT</w:t>
      </w:r>
      <w:r>
        <w:br/>
        <w:br/>
      </w:r>
      <w:r>
        <w:t xml:space="preserve">BCAS Modul Deposito</w:t>
      </w:r>
      <w:r>
        <w:br/>
        <w:br/>
      </w:r>
      <w:r>
        <w:t xml:space="preserve">Registrasi Deposito</w:t>
      </w:r>
    </w:p>
    <w:p>
      <w:r>
        <w:br/>
        <w:br/>
        <w:br/>
      </w:r>
    </w:p>
    <w:p>
      <w:pPr>
        <w:jc w:val="center"/>
      </w:pPr>
      <w:r>
        <w:drawing>
          <wp:inline distT="0" distB="0" distL="0" distR="0">
            <wp:extent cx="3143250" cy="533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143250" cy="533400"/>
                    </a:xfrm>
                    <a:prstGeom prst="rect">
                      <a:avLst/>
                    </a:prstGeom>
                  </pic:spPr>
                </pic:pic>
              </a:graphicData>
            </a:graphic>
          </wp:inline>
        </w:drawing>
      </w:r>
    </w:p>
    <w:p>
      <w:r>
        <w:br/>
        <w:br/>
        <w:br/>
      </w:r>
    </w:p>
    <w:p>
      <w:pPr>
        <w:jc w:val="center"/>
      </w:pPr>
      <w:r>
        <w:rPr>
          <w:sz w:val="28"/>
          <w:szCs w:val="28"/>
        </w:rPr>
        <w:t xml:space="preserve">Dipersiapkan oleh</w:t>
      </w:r>
      <w:r>
        <w:br/>
        <w:br/>
      </w:r>
      <w:r>
        <w:drawing>
          <wp:inline distT="0" distB="0" distL="0" distR="0">
            <wp:extent cx="3286125" cy="781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286125" cy="781050"/>
                    </a:xfrm>
                    <a:prstGeom prst="rect">
                      <a:avLst/>
                    </a:prstGeom>
                  </pic:spPr>
                </pic:pic>
              </a:graphicData>
            </a:graphic>
          </wp:inline>
        </w:drawing>
      </w:r>
    </w:p>
    <w:p/>
    <w:p>
      <w:pPr>
        <w:jc w:val="center"/>
      </w:pPr>
      <w:r>
        <w:rPr>
          <w:sz w:val="28"/>
          <w:szCs w:val="28"/>
        </w:rPr>
        <w:t xml:space="preserve">PT Ihsan Solusi Informatika</w:t>
      </w:r>
      <w:r>
        <w:br/>
      </w:r>
      <w:r>
        <w:rPr>
          <w:sz w:val="28"/>
          <w:szCs w:val="28"/>
        </w:rPr>
        <w:t xml:space="preserve">Jl. PHH Mustofa No. 39</w:t>
      </w:r>
      <w:r>
        <w:br/>
      </w:r>
      <w:r>
        <w:rPr>
          <w:sz w:val="28"/>
          <w:szCs w:val="28"/>
        </w:rPr>
        <w:t xml:space="preserve">Ruko Surapati Core C-7 Bandung</w:t>
      </w:r>
      <w:r>
        <w:br/>
        <w:br/>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2"/>
            <w:tcMar>
              <w:top w:type="dxa" w:w="100"/>
              <w:left w:type="dxa" w:w="100"/>
              <w:bottom w:type="dxa" w:w="100"/>
              <w:right w:type="dxa" w:w="100"/>
            </w:tcMar>
            <w:vAlign w:val="center"/>
          </w:tcPr>
          <w:p>
            <w:pPr>
              <w:spacing w:line="240"/>
              <w:jc w:val="center"/>
            </w:pPr>
            <w:r>
              <w:rPr>
                <w:b/>
                <w:bCs/>
              </w:rPr>
              <w:t xml:space="preserve">Nomor Dokumen</w:t>
            </w:r>
          </w:p>
        </w:tc>
        <w:tc>
          <w:tcPr>
            <w:tcMar>
              <w:top w:type="dxa" w:w="100"/>
              <w:left w:type="dxa" w:w="100"/>
              <w:bottom w:type="dxa" w:w="100"/>
              <w:right w:type="dxa" w:w="100"/>
            </w:tcMar>
            <w:vAlign w:val="center"/>
          </w:tcPr>
          <w:p>
            <w:pPr>
              <w:spacing w:line="240"/>
              <w:jc w:val="center"/>
            </w:pPr>
            <w:r>
              <w:rPr>
                <w:b/>
                <w:bCs/>
              </w:rPr>
              <w:t xml:space="preserve">Halaman</w:t>
            </w:r>
          </w:p>
        </w:tc>
      </w:tr>
      <w:tr>
        <w:tc>
          <w:tcPr>
            <w:gridSpan w:val="2"/>
            <w:tcMar>
              <w:top w:type="dxa" w:w="100"/>
              <w:left w:type="dxa" w:w="100"/>
              <w:bottom w:type="dxa" w:w="100"/>
              <w:right w:type="dxa" w:w="100"/>
            </w:tcMar>
            <w:vAlign w:val="center"/>
          </w:tcPr>
          <w:p>
            <w:pPr>
              <w:spacing w:line="240"/>
              <w:jc w:val="center"/>
            </w:pPr>
            <w:r>
              <w:rPr>
                <w:b/>
                <w:bCs/>
              </w:rPr>
              <w:t xml:space="preserve">FSD-BCAS-DEPOSITO-01</w:t>
            </w:r>
          </w:p>
        </w:tc>
        <w:tc>
          <w:tcPr>
            <w:vAlign w:val="center"/>
          </w:tcPr>
          <w:p>
            <w:pPr>
              <w:spacing w:line="240"/>
              <w:jc w:val="center"/>
            </w:pPr>
            <w:r>
              <w:t xml:space="preserve">1/&lt;#&gt;</w:t>
            </w:r>
          </w:p>
        </w:tc>
      </w:tr>
      <w:tr>
        <w:tc>
          <w:tcPr>
            <w:tcMar>
              <w:top w:type="dxa" w:w="100"/>
              <w:left w:type="dxa" w:w="100"/>
              <w:bottom w:type="dxa" w:w="100"/>
              <w:right w:type="dxa" w:w="100"/>
            </w:tcMar>
            <w:vAlign w:val="center"/>
          </w:tcPr>
          <w:p>
            <w:pPr>
              <w:spacing w:line="240"/>
              <w:jc w:val="center"/>
            </w:pPr>
            <w:r>
              <w:rPr>
                <w:b/>
                <w:bCs/>
              </w:rPr>
              <w:t xml:space="preserve">Versi</w:t>
            </w:r>
          </w:p>
        </w:tc>
        <w:tc>
          <w:tcPr>
            <w:tcMar>
              <w:top w:type="dxa" w:w="100"/>
              <w:left w:type="dxa" w:w="100"/>
              <w:bottom w:type="dxa" w:w="100"/>
              <w:right w:type="dxa" w:w="100"/>
            </w:tcMar>
            <w:vAlign w:val="center"/>
          </w:tcPr>
          <w:p>
            <w:pPr>
              <w:spacing w:line="240"/>
              <w:jc w:val="center"/>
            </w:pPr>
            <w:r>
              <w:t xml:space="preserve">1.0.0</w:t>
            </w:r>
          </w:p>
        </w:tc>
        <w:tc>
          <w:tcPr>
            <w:tcMar>
              <w:top w:type="dxa" w:w="100"/>
              <w:left w:type="dxa" w:w="100"/>
              <w:bottom w:type="dxa" w:w="100"/>
              <w:right w:type="dxa" w:w="100"/>
            </w:tcMar>
            <w:vAlign w:val="center"/>
          </w:tcPr>
          <w:p>
            <w:pPr>
              <w:spacing w:line="240"/>
              <w:jc w:val="center"/>
            </w:pPr>
            <w:r>
              <w:t xml:space="preserve">11/07/2024</w:t>
            </w:r>
          </w:p>
        </w:tc>
      </w:tr>
    </w:tbl>
    <w:p>
      <w:pPr>
        <w:sectPr>
          <w:type w:val="nextPage"/>
          <w:pgSz w:w="11906" w:h="16838" w:orient="portrait"/>
          <w:pgMar w:top="1440" w:right="1440" w:bottom="1440" w:left="1440" w:header="708" w:footer="708" w:gutter="0"/>
          <w:pgNumType/>
          <w:titlePg/>
          <w:docGrid w:linePitch="360"/>
        </w:sectPr>
      </w:pPr>
    </w:p>
    <w:p>
      <w:pPr>
        <w:pStyle w:val="Heading1"/>
        <w:jc w:val="center"/>
      </w:pPr>
      <w:r>
        <w:t xml:space="preserve">Daftar Perubahan</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Versi</w:t>
            </w:r>
          </w:p>
        </w:tc>
        <w:tc>
          <w:tcPr>
            <w:shd w:fill="d9d9d9" w:val="clear"/>
            <w:tcMar>
              <w:top w:type="dxa" w:w="100"/>
              <w:left w:type="dxa" w:w="100"/>
              <w:bottom w:type="dxa" w:w="100"/>
              <w:right w:type="dxa" w:w="100"/>
            </w:tcMar>
          </w:tcPr>
          <w:p>
            <w:pPr>
              <w:spacing w:line="240"/>
              <w:jc w:val="center"/>
            </w:pPr>
            <w:r>
              <w:rPr>
                <w:sz w:val="20"/>
                <w:szCs w:val="20"/>
              </w:rPr>
              <w:t xml:space="preserve">Tanggal</w:t>
            </w:r>
          </w:p>
        </w:tc>
        <w:tc>
          <w:tcPr>
            <w:shd w:fill="d9d9d9" w:val="clear"/>
            <w:tcMar>
              <w:top w:type="dxa" w:w="100"/>
              <w:left w:type="dxa" w:w="100"/>
              <w:bottom w:type="dxa" w:w="100"/>
              <w:right w:type="dxa" w:w="100"/>
            </w:tcMar>
          </w:tcPr>
          <w:p>
            <w:pPr>
              <w:spacing w:line="240"/>
              <w:jc w:val="center"/>
            </w:pPr>
            <w:r>
              <w:rPr>
                <w:sz w:val="20"/>
                <w:szCs w:val="20"/>
              </w:rPr>
              <w:t xml:space="preserve">Direview oleh</w:t>
            </w:r>
          </w:p>
        </w:tc>
        <w:tc>
          <w:tcPr>
            <w:shd w:fill="d9d9d9" w:val="clear"/>
            <w:tcMar>
              <w:top w:type="dxa" w:w="100"/>
              <w:left w:type="dxa" w:w="100"/>
              <w:bottom w:type="dxa" w:w="100"/>
              <w:right w:type="dxa" w:w="100"/>
            </w:tcMar>
          </w:tcPr>
          <w:p>
            <w:pPr>
              <w:spacing w:line="240"/>
              <w:jc w:val="center"/>
            </w:pPr>
            <w:r>
              <w:rPr>
                <w:sz w:val="20"/>
                <w:szCs w:val="20"/>
              </w:rPr>
              <w:t xml:space="preserve">Disetujui oleh</w:t>
            </w:r>
          </w:p>
        </w:tc>
        <w:tc>
          <w:tcPr>
            <w:shd w:fill="d9d9d9" w:val="clear"/>
            <w:tcMar>
              <w:top w:type="dxa" w:w="100"/>
              <w:left w:type="dxa" w:w="100"/>
              <w:bottom w:type="dxa" w:w="100"/>
              <w:right w:type="dxa" w:w="100"/>
            </w:tcMar>
          </w:tcPr>
          <w:p>
            <w:pPr>
              <w:spacing w:line="240"/>
              <w:jc w:val="center"/>
            </w:pPr>
            <w:r>
              <w:rPr>
                <w:sz w:val="20"/>
                <w:szCs w:val="20"/>
              </w:rPr>
              <w:t xml:space="preserve">Ringkasan Perubahan</w:t>
            </w:r>
          </w:p>
        </w:tc>
      </w:tr>
      <w:tr>
        <w:tc>
          <w:p>
            <w:pPr>
              <w:pStyle w:val="Table"/>
            </w:pPr>
            <w:r>
              <w:t xml:space="preserve">1.0.0</w:t>
            </w:r>
          </w:p>
        </w:tc>
        <w:tc>
          <w:p>
            <w:pPr>
              <w:pStyle w:val="Table"/>
            </w:pPr>
            <w:r>
              <w:t xml:space="preserve">28/06/2024</w:t>
            </w:r>
          </w:p>
        </w:tc>
        <w:tc>
          <w:p>
            <w:pPr>
              <w:pStyle w:val="Table"/>
            </w:pPr>
            <w:r>
              <w:t xml:space="preserve">Muhammad Helmi Hibatullah</w:t>
            </w:r>
          </w:p>
        </w:tc>
        <w:tc>
          <w:p>
            <w:pPr>
              <w:pStyle w:val="Table"/>
            </w:pPr>
            <w:r>
              <w:t xml:space="preserve">Rendi Resmawandi</w:t>
            </w:r>
          </w:p>
        </w:tc>
        <w:tc>
          <w:p>
            <w:pPr>
              <w:pStyle w:val="Table"/>
            </w:pPr>
            <w:r>
              <w:t xml:space="preserve">Perilisan pertama.</w:t>
            </w:r>
          </w:p>
        </w:tc>
      </w:tr>
      <w:tr>
        <w:tc>
          <w:p>
            <w:pPr>
              <w:pStyle w:val="Table"/>
            </w:pPr>
            <w:r>
              <w:t xml:space="preserve">1.1.0</w:t>
            </w:r>
          </w:p>
        </w:tc>
        <w:tc>
          <w:p>
            <w:pPr>
              <w:pStyle w:val="Table"/>
            </w:pPr>
            <w:r>
              <w:t xml:space="preserve">11/07/2024</w:t>
            </w:r>
          </w:p>
        </w:tc>
        <w:tc>
          <w:p>
            <w:pPr>
              <w:pStyle w:val="Table"/>
            </w:pPr>
            <w:r>
              <w:t xml:space="preserve">Muhammad Helmi Hibatullah</w:t>
            </w:r>
          </w:p>
        </w:tc>
        <w:tc>
          <w:p>
            <w:pPr>
              <w:pStyle w:val="Table"/>
            </w:pPr>
            <w:r>
              <w:t xml:space="preserve">Rendi Resmawandi</w:t>
            </w:r>
          </w:p>
        </w:tc>
        <w:tc>
          <w:p>
            <w:pPr>
              <w:pStyle w:val="Table"/>
              <w:numPr>
                <w:ilvl w:val="0"/>
                <w:numId w:val="2"/>
              </w:numPr>
            </w:pPr>
            <w:r>
              <w:t xml:space="preserve">Menambahkan arsitektur sistem, karakteristik pengguna, dan dependensi</w:t>
            </w:r>
          </w:p>
          <w:p>
            <w:pPr>
              <w:pStyle w:val="Table"/>
              <w:numPr>
                <w:ilvl w:val="0"/>
                <w:numId w:val="2"/>
              </w:numPr>
            </w:pPr>
            <w:r>
              <w:t xml:space="preserve">Menambahkan Functional Specification</w:t>
            </w:r>
          </w:p>
          <w:p>
            <w:pPr>
              <w:pStyle w:val="Table"/>
              <w:numPr>
                <w:ilvl w:val="0"/>
                <w:numId w:val="2"/>
              </w:numPr>
            </w:pPr>
            <w:r>
              <w:t xml:space="preserve">Menambahkan Process Step Description</w:t>
            </w:r>
          </w:p>
          <w:p>
            <w:pPr>
              <w:pStyle w:val="Table"/>
              <w:numPr>
                <w:ilvl w:val="0"/>
                <w:numId w:val="2"/>
              </w:numPr>
            </w:pPr>
            <w:r>
              <w:t xml:space="preserve">Memperbarui UI dan field</w:t>
            </w:r>
          </w:p>
        </w:tc>
      </w:tr>
    </w:tbl>
    <w:p>
      <w:pPr>
        <w:sectPr>
          <w:footerReference w:type="default" r:id="rId6"/>
          <w:type w:val="nextPage"/>
          <w:pgSz w:w="11906" w:h="16838" w:orient="portrait"/>
          <w:pgMar w:top="1440" w:right="1440" w:bottom="1440" w:left="1440" w:header="708" w:footer="708" w:gutter="0"/>
          <w:pgNumType/>
          <w:docGrid w:linePitch="360"/>
        </w:sectPr>
      </w:pPr>
    </w:p>
    <w:p>
      <w:pPr>
        <w:pStyle w:val="Heading1"/>
        <w:jc w:val="center"/>
      </w:pPr>
      <w:r>
        <w:t xml:space="preserve">Daftar Isi</w:t>
      </w:r>
    </w:p>
    <w:p>
      <w:r>
        <w:t xml:space="preserve"/>
      </w:r>
    </w:p>
    <w:sdt>
      <w:sdtPr>
        <w:alias w:val="Daftar Isi"/>
      </w:sdtPr>
      <w:sdtContent>
        <w:p>
          <w:r>
            <w:fldChar w:fldCharType="begin" w:dirty="true"/>
            <w:instrText xml:space="preserve">TOC \h \o "1-4" \t "DaftarIsi,1,DaftarIsi,2,DaftarIsi,3,DaftarIsi,4"</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Pendahuluan</w:t>
      </w:r>
    </w:p>
    <w:p>
      <w:pPr>
        <w:pStyle w:val="Heading2"/>
        <w:numPr>
          <w:ilvl w:val="1"/>
          <w:numId w:val="3"/>
        </w:numPr>
        <w:jc w:val="left"/>
      </w:pPr>
      <w:r>
        <w:t xml:space="preserve">Tujuan Penulisan Dokumen</w:t>
      </w:r>
    </w:p>
    <w:p>
      <w:pPr>
        <w:pStyle w:val="Normal"/>
      </w:pPr>
      <w:r>
        <w:t xml:space="preserve">Dokumen ini ditulis dengan tujuan untuk merancang kebutuhan secara lebih spesifik mengenai Aplikasi BCAS Modul Deposito. Pengembang aplikasi akan menggunakan dokumen ini sebagai acuan teknis implementasi pada tahap berikutnya.</w:t>
      </w:r>
    </w:p>
    <w:p>
      <w:r>
        <w:t xml:space="preserve"/>
      </w:r>
    </w:p>
    <w:p>
      <w:pPr>
        <w:pStyle w:val="Heading2"/>
        <w:numPr>
          <w:ilvl w:val="1"/>
          <w:numId w:val="3"/>
        </w:numPr>
        <w:jc w:val="left"/>
      </w:pPr>
      <w:r>
        <w:t xml:space="preserve">Lingkup</w:t>
      </w:r>
    </w:p>
    <w:p>
      <w:pPr>
        <w:pStyle w:val="Normal"/>
      </w:pPr>
      <w:r>
        <w:t xml:space="preserve">Branch Delivery System (BDS) merupakan sistem informasi berbasis komputer yang diterapkan oleh Bank BCA Syariah untuk memproses data transaksi finansial atau non finansial, dimana fitur layanan tersebut diberikan kepada nasabah individu dan badan usaha. Untuk mendukung hal tersebut, maka dibutuhkan suatu aplikasi yang dapat memberikan pengalaman perbankan yang terbaik bagi para nasabah dan juga sistem yang mendukung kinerja operasional bank secara komprehensif dalam melayani nasabah, hal ini dibutuhkan agar dapat mendorong pertumbuhan nasabah serta pertumbuhan bisnis BCAS secara tidak langsung. BDS memiliki empat modul besar sebagai berikut. </w:t>
      </w:r>
    </w:p>
    <w:p>
      <w:pPr>
        <w:pStyle w:val="Normal"/>
        <w:numPr>
          <w:ilvl w:val="0"/>
          <w:numId w:val="2"/>
        </w:numPr>
      </w:pPr>
      <w:r>
        <w:t xml:space="preserve">CIF</w:t>
      </w:r>
    </w:p>
    <w:p>
      <w:pPr>
        <w:pStyle w:val="Normal"/>
        <w:numPr>
          <w:ilvl w:val="0"/>
          <w:numId w:val="2"/>
        </w:numPr>
      </w:pPr>
      <w:r>
        <w:t xml:space="preserve">Funding</w:t>
      </w:r>
    </w:p>
    <w:p>
      <w:pPr>
        <w:pStyle w:val="Normal"/>
        <w:numPr>
          <w:ilvl w:val="0"/>
          <w:numId w:val="2"/>
        </w:numPr>
      </w:pPr>
      <w:r>
        <w:t xml:space="preserve">Financing</w:t>
      </w:r>
    </w:p>
    <w:p>
      <w:pPr>
        <w:pStyle w:val="Normal"/>
        <w:numPr>
          <w:ilvl w:val="0"/>
          <w:numId w:val="2"/>
        </w:numPr>
      </w:pPr>
      <w:r>
        <w:t xml:space="preserve">Corporate</w:t>
      </w:r>
    </w:p>
    <w:p>
      <w:pPr>
        <w:pStyle w:val="Normal"/>
      </w:pPr>
      <w:r>
        <w:t xml:space="preserve">Modul deposito sendiri termasuk ke dalam modul Funding.</w:t>
      </w:r>
    </w:p>
    <w:p>
      <w:r>
        <w:t xml:space="preserve"/>
      </w:r>
    </w:p>
    <w:p>
      <w:pPr>
        <w:pStyle w:val="Heading2"/>
        <w:numPr>
          <w:ilvl w:val="1"/>
          <w:numId w:val="3"/>
        </w:numPr>
        <w:jc w:val="left"/>
      </w:pPr>
      <w:r>
        <w:t xml:space="preserve">Definisi dan Istilah</w:t>
      </w:r>
    </w:p>
    <w:p>
      <w:pPr>
        <w:pStyle w:val="Normal"/>
      </w:pPr>
      <w:r>
        <w:t xml:space="preserve">Berikut adalah definisi dari istilah atau singkatan yang digunakan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BCAS</w:t>
            </w:r>
          </w:p>
        </w:tc>
        <w:tc>
          <w:p>
            <w:pPr>
              <w:spacing w:line="240"/>
            </w:pPr>
            <w:r>
              <w:t xml:space="preserve">BCAS atau BCA Syariah adalah salah satu lembaga perbankan syariah di Indonesia sebagai salah satu klien dari PT Ihsan Solusi Informatika.</w:t>
            </w:r>
          </w:p>
        </w:tc>
      </w:tr>
      <w:tr>
        <w:tc>
          <w:p>
            <w:pPr>
              <w:spacing w:line="240"/>
            </w:pPr>
            <w:r>
              <w:t xml:space="preserve">FSD</w:t>
            </w:r>
          </w:p>
        </w:tc>
        <w:tc>
          <w:p>
            <w:pPr>
              <w:spacing w:line="240"/>
            </w:pPr>
            <w:r>
              <w:t xml:space="preserve">Functional Specification Document atau Dokumen Spesifikasi Fungsional adalah dokumen yang berisi spesifikasi teknis dari suatu sistem yang akan dibangun.</w:t>
            </w:r>
          </w:p>
        </w:tc>
      </w:tr>
      <w:tr>
        <w:tc>
          <w:p>
            <w:pPr>
              <w:spacing w:line="240"/>
            </w:pPr>
            <w:r>
              <w:t xml:space="preserve">BDS</w:t>
            </w:r>
          </w:p>
        </w:tc>
        <w:tc>
          <w:p>
            <w:pPr>
              <w:spacing w:line="240"/>
            </w:pPr>
            <w:r>
              <w:t xml:space="preserve">Branch Delivery System</w:t>
            </w:r>
          </w:p>
        </w:tc>
      </w:tr>
      <w:tr>
        <w:tc>
          <w:p>
            <w:pPr>
              <w:spacing w:line="240"/>
            </w:pPr>
            <w:r>
              <w:t xml:space="preserve">TM</w:t>
            </w:r>
          </w:p>
        </w:tc>
        <w:tc>
          <w:p>
            <w:pPr>
              <w:spacing w:line="240"/>
            </w:pPr>
            <w:r>
              <w:t xml:space="preserve">Tought Machine</w:t>
            </w:r>
          </w:p>
        </w:tc>
      </w:tr>
      <w:tr>
        <w:tc>
          <w:p>
            <w:pPr>
              <w:spacing w:line="240"/>
            </w:pPr>
            <w:r>
              <w:t xml:space="preserve">Registrasi</w:t>
            </w:r>
          </w:p>
        </w:tc>
        <w:tc>
          <w:p>
            <w:pPr>
              <w:spacing w:line="240"/>
            </w:pPr>
            <w:r>
              <w:t xml:space="preserve">Proses pendaftaran atau pencatatan suatu layanan atau produk, dalam konteks ini mengacu pada registrasi deposito oleh Customer Service.</w:t>
            </w:r>
          </w:p>
        </w:tc>
      </w:tr>
      <w:tr>
        <w:tc>
          <w:p>
            <w:pPr>
              <w:spacing w:line="240"/>
            </w:pPr>
            <w:r>
              <w:t xml:space="preserve">Override</w:t>
            </w:r>
          </w:p>
        </w:tc>
        <w:tc>
          <w:p>
            <w:pPr>
              <w:spacing w:line="240"/>
            </w:pPr>
            <w:r>
              <w:t xml:space="preserve">Tindakan pengesahan atau persetujuan yang dilakukan oleh Supervisor untuk mengotorisasi pendaftaran atau perubahan yang dilakukan oleh Customer Service, memastikan semua informasi dan data sesuai dengan kebijakan dan prosedur yang berlaku.</w:t>
            </w:r>
          </w:p>
        </w:tc>
      </w:tr>
    </w:tbl>
    <w:p>
      <w:r>
        <w:t xml:space="preserve"/>
      </w:r>
    </w:p>
    <w:p>
      <w:pPr>
        <w:pStyle w:val="Heading2"/>
        <w:numPr>
          <w:ilvl w:val="1"/>
          <w:numId w:val="3"/>
        </w:numPr>
        <w:jc w:val="left"/>
      </w:pPr>
      <w:r>
        <w:t xml:space="preserve">Aturan Penamaan dan Penomoran</w:t>
      </w:r>
    </w:p>
    <w:p>
      <w:pPr>
        <w:pStyle w:val="Normal"/>
      </w:pPr>
      <w:r>
        <w:t xml:space="preserve">Tidak ada aturan penomoran dan penamaan yang dipakai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FX.Y.Z (Contoh)</w:t>
            </w:r>
          </w:p>
        </w:tc>
        <w:tc>
          <w:p>
            <w:pPr>
              <w:spacing w:line="240"/>
            </w:pPr>
            <w:r>
              <w:t xml:space="preserve">Contoh penommoran</w:t>
            </w:r>
          </w:p>
        </w:tc>
      </w:tr>
    </w:tbl>
    <w:p>
      <w:r>
        <w:t xml:space="preserve"/>
      </w:r>
    </w:p>
    <w:p>
      <w:pPr>
        <w:pStyle w:val="Heading2"/>
        <w:numPr>
          <w:ilvl w:val="1"/>
          <w:numId w:val="3"/>
        </w:numPr>
        <w:jc w:val="left"/>
      </w:pPr>
      <w:r>
        <w:t xml:space="preserve">Referensi</w:t>
      </w:r>
    </w:p>
    <w:p>
      <w:pPr>
        <w:pStyle w:val="Normal"/>
      </w:pPr>
      <w:r>
        <w:t xml:space="preserve">Referensi yang digunakan dalam dokumen ini adalah sebagai berikut.</w:t>
      </w:r>
    </w:p>
    <w:p>
      <w:pPr>
        <w:pStyle w:val="Normal"/>
        <w:numPr>
          <w:ilvl w:val="0"/>
          <w:numId w:val="2"/>
        </w:numPr>
      </w:pPr>
      <w:r>
        <w:t xml:space="preserve">Referensi 1</w:t>
      </w:r>
    </w:p>
    <w:p>
      <w:pPr>
        <w:pStyle w:val="Normal"/>
        <w:numPr>
          <w:ilvl w:val="0"/>
          <w:numId w:val="2"/>
        </w:numPr>
      </w:pPr>
      <w:r>
        <w:t xml:space="preserve">Referensi 2</w:t>
      </w:r>
    </w:p>
    <w:p>
      <w:pPr>
        <w:pStyle w:val="Normal"/>
        <w:numPr>
          <w:ilvl w:val="0"/>
          <w:numId w:val="2"/>
        </w:numPr>
      </w:pPr>
      <w:r>
        <w:t xml:space="preserve">Referensi 3</w:t>
      </w:r>
    </w:p>
    <w:p>
      <w:r>
        <w:t xml:space="preserve"/>
      </w:r>
    </w:p>
    <w:p>
      <w:pPr>
        <w:pStyle w:val="Heading2"/>
        <w:numPr>
          <w:ilvl w:val="1"/>
          <w:numId w:val="3"/>
        </w:numPr>
        <w:jc w:val="left"/>
      </w:pPr>
      <w:r>
        <w:t xml:space="preserve">Ikhtisar Dokumen</w:t>
      </w:r>
    </w:p>
    <w:p>
      <w:pPr>
        <w:pStyle w:val="Normal"/>
      </w:pPr>
      <w:r>
        <w:t xml:space="preserve">Secara keseluruhan, dokumen ini terdiri dari dua bab dengan perincian setiap babnya sebagai berikut.</w:t>
      </w:r>
    </w:p>
    <w:p>
      <w:pPr>
        <w:pStyle w:val="Normal"/>
        <w:numPr>
          <w:ilvl w:val="0"/>
          <w:numId w:val="4"/>
        </w:numPr>
      </w:pPr>
      <w:r>
        <w:t xml:space="preserve">Bab 1 Pendahuluan berisi tentang tujuan penulisan dokumen, lingkup produk, definisi, istilah dan singkatan, aturan penomoran, referensi, serta ikhtisar dari dokumen ini.</w:t>
      </w:r>
    </w:p>
    <w:p>
      <w:pPr>
        <w:pStyle w:val="Normal"/>
        <w:numPr>
          <w:ilvl w:val="0"/>
          <w:numId w:val="4"/>
        </w:numPr>
      </w:pPr>
      <w:r>
        <w:t xml:space="preserve">Bab 2 Ringkasan Sistem berisi mengenai arsitektur sistem, karakteristik pengguna, dan dependensi sistem.</w:t>
      </w:r>
    </w:p>
    <w:p>
      <w:pPr>
        <w:pStyle w:val="Normal"/>
        <w:numPr>
          <w:ilvl w:val="0"/>
          <w:numId w:val="4"/>
        </w:numPr>
      </w:pPr>
      <w:r>
        <w:t xml:space="preserve">Bab 3 Deskripsi Kebutuhan berisi tentang semua perancangan kebutuhan yang lebih mendetail.</w:t>
      </w:r>
    </w:p>
    <w:p>
      <w:pPr>
        <w:pStyle w:val="Normal"/>
      </w:pPr>
    </w:p>
    <w:p>
      <w:r>
        <w:t xml:space="preserve"/>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vAlign w:val="center"/>
        </w:tcPr>
        <w:p>
          <w:pPr>
            <w:spacing w:line="240"/>
            <w:jc w:val="center"/>
          </w:pPr>
          <w:r>
            <w:drawing>
              <wp:inline distT="0" distB="0" distL="0" distR="0">
                <wp:extent cx="1314450" cy="3143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314450" cy="314325"/>
                        </a:xfrm>
                        <a:prstGeom prst="rect">
                          <a:avLst/>
                        </a:prstGeom>
                      </pic:spPr>
                    </pic:pic>
                  </a:graphicData>
                </a:graphic>
              </wp:inline>
            </w:drawing>
          </w:r>
        </w:p>
      </w:tc>
      <w:tc>
        <w:tcPr>
          <w:vAlign w:val="center"/>
        </w:tcPr>
        <w:p>
          <w:pPr>
            <w:spacing w:line="240"/>
            <w:jc w:val="center"/>
          </w:pPr>
          <w:r>
            <w:rPr>
              <w:b/>
              <w:bCs/>
              <w:sz w:val="20"/>
              <w:szCs w:val="20"/>
            </w:rPr>
            <w:t xml:space="preserve">FSD-BCAS-DEPOSITO-01</w:t>
          </w:r>
        </w:p>
      </w:tc>
      <w:tc>
        <w:tcPr>
          <w:vAlign w:val="center"/>
        </w:tcPr>
        <w:p>
          <w:pPr>
            <w:spacing w:line="240"/>
            <w:jc w:val="center"/>
          </w:pPr>
          <w:r>
            <w:rPr>
              <w:b/>
              <w:bCs/>
              <w:sz w:val="20"/>
              <w:szCs w:val="20"/>
            </w:rPr>
            <w:t xml:space="preserve">Halaman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tc>
    </w:tr>
    <w:tr>
      <w:tc>
        <w:tcPr>
          <w:gridSpan w:val="3"/>
          <w:tcMar>
            <w:top w:type="dxa" w:w="100"/>
            <w:left w:type="dxa" w:w="100"/>
            <w:bottom w:type="dxa" w:w="100"/>
            <w:right w:type="dxa" w:w="100"/>
          </w:tcMar>
          <w:vAlign w:val="center"/>
        </w:tcPr>
        <w:p>
          <w:pPr>
            <w:spacing w:line="240"/>
            <w:jc w:val="center"/>
          </w:pPr>
          <w:r>
            <w:rPr>
              <w:sz w:val="18"/>
              <w:szCs w:val="18"/>
            </w:rPr>
            <w:t xml:space="preserve">Template dokumen ini dan informasi yang dimilikinya adalah milik PT Ihsan Solusi Informatika dan bersifat rahasia. Dilarang mereproduksi dokumen ini tanpa diketahui oleh PT Ihsan Solusi Informatika.</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0"/>
      </w:pPr>
    </w:lvl>
    <w:lvl w:ilvl="1" w15:tentative="1">
      <w:start w:val="1"/>
      <w:numFmt w:val="decimal"/>
      <w:lvlText w:val="%1.%2"/>
      <w:lvlJc w:val="start"/>
      <w:pPr>
        <w:ind w:left="0" w:hanging="0"/>
      </w:pPr>
    </w:lvl>
    <w:lvl w:ilvl="2" w15:tentative="1">
      <w:start w:val="1"/>
      <w:numFmt w:val="decimal"/>
      <w:lvlText w:val="%1.%2.%3"/>
      <w:lvlJc w:val="start"/>
      <w:pPr>
        <w:ind w:left="0" w:hanging="0"/>
      </w:pPr>
    </w:lvl>
    <w:lvl w:ilvl="3" w15:tentative="1">
      <w:start w:val="1"/>
      <w:numFmt w:val="decimal"/>
      <w:lvlText w:val="%1.%2.%3.%4"/>
      <w:lvlJc w:val="start"/>
      <w:pPr>
        <w:ind w:left="0" w:hanging="0"/>
      </w:pPr>
    </w:lvl>
  </w:abstractNum>
  <w:abstractNum w:abstractNumId="3" w15:restartNumberingAfterBreak="0">
    <w:multiLevelType w:val="hybridMultilevel"/>
    <w:lvl w:ilvl="0" w15:tentative="1">
      <w:start w:val="1"/>
      <w:numFmt w:val="decimal"/>
      <w:lvlText w:val="Tabel %1."/>
      <w:lvlJc w:val="start"/>
    </w:lvl>
  </w:abstractNum>
  <w:abstractNum w:abstractNumId="4" w15:restartNumberingAfterBreak="0">
    <w:multiLevelType w:val="hybridMultilevel"/>
    <w:lvl w:ilvl="0" w15:tentative="1">
      <w:start w:val="1"/>
      <w:numFmt w:val="decimal"/>
      <w:lvlText w:val="Gambar %1."/>
      <w:lvlJc w:val="start"/>
    </w:lvl>
  </w:abstractNum>
  <w:abstractNum w:abstractNumId="5"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080" w:hanging="360"/>
      </w:pPr>
    </w:lvl>
    <w:lvl w:ilvl="2" w15:tentative="1">
      <w:start w:val="1"/>
      <w:numFmt w:val="lowerRoman"/>
      <w:lvlText w:val="%3."/>
      <w:lvlJc w:val="start"/>
      <w:pPr>
        <w:ind w:left="1440" w:hanging="360"/>
      </w:pPr>
    </w:lvl>
  </w:abstractNum>
  <w:abstractNum w:abstractNumId="6"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720" w:hanging="360"/>
      </w:pPr>
    </w:lvl>
    <w:lvl w:ilvl="2" w15:tentative="1">
      <w:start w:val="1"/>
      <w:numFmt w:val="bullet"/>
      <w:lvlText w:val="◦"/>
      <w:lvlJc w:val="start"/>
      <w:pPr>
        <w:ind w:left="1080" w:hanging="360"/>
      </w:pPr>
    </w:lvl>
    <w:lvl w:ilvl="3" w15:tentative="1">
      <w:start w:val="1"/>
      <w:numFmt w:val="bullet"/>
      <w:lvlText w:val="▪"/>
      <w:lvlJc w:val="start"/>
      <w:pPr>
        <w:ind w:left="1440" w:hanging="360"/>
      </w:pPr>
    </w:lvl>
  </w:abstractNum>
  <w:num w:numId="1">
    <w:abstractNumId w:val="1"/>
    <w:lvlOverride w:ilvl="0">
      <w:startOverride w:val="1"/>
    </w:lvlOverride>
  </w:num>
  <w:num w:numId="2">
    <w:abstractNumId w:val="5"/>
    <w:lvlOverride w:ilvl="0">
      <w:startOverride w:val="1"/>
    </w:lvlOverride>
  </w:num>
  <w:num w:numId="3">
    <w:abstractNumId w:val="2"/>
    <w:lvlOverride w:ilvl="0">
      <w:startOverride w:val="1"/>
    </w:lvlOverride>
  </w:num>
  <w:num w:numId="4">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360"/>
      <w:jc w:val="both"/>
    </w:pPr>
    <w:rPr>
      <w:sz w:val="24"/>
      <w:szCs w:val="24"/>
      <w:rFonts w:ascii="Arial" w:cs="Arial" w:eastAsia="Arial" w:hAnsi="Arial"/>
    </w:rPr>
  </w:style>
  <w:style w:type="paragraph" w:styleId="Table">
    <w:name w:val="Table"/>
    <w:basedOn w:val="Normal"/>
    <w:next w:val="Normal"/>
    <w:qFormat/>
    <w:pPr>
      <w:spacing w:line="240"/>
      <w:jc w:val="left"/>
    </w:pPr>
    <w:rPr>
      <w:sz w:val="20"/>
      <w:szCs w:val="20"/>
      <w:rFonts w:ascii="Arial" w:cs="Arial" w:eastAsia="Arial" w:hAnsi="Arial"/>
    </w:rPr>
  </w:style>
  <w:style w:type="paragraph" w:styleId="Title">
    <w:name w:val="Title"/>
    <w:basedOn w:val="Normal"/>
    <w:next w:val="Normal"/>
    <w:qFormat/>
    <w:pPr>
      <w:spacing w:line="360"/>
      <w:jc w:val="center"/>
    </w:pPr>
    <w:rPr>
      <w:b/>
      <w:bCs/>
      <w:sz w:val="32"/>
      <w:szCs w:val="32"/>
      <w:caps/>
      <w:rFonts w:ascii="Arial" w:cs="Arial" w:eastAsia="Arial" w:hAnsi="Arial"/>
    </w:rPr>
  </w:style>
  <w:style w:type="paragraph" w:styleId="Heading1">
    <w:name w:val="Heading 1"/>
    <w:basedOn w:val="Normal"/>
    <w:next w:val="Normal"/>
    <w:qFormat/>
    <w:pPr>
      <w:spacing w:line="360"/>
      <w:jc w:val="left"/>
    </w:pPr>
    <w:rPr>
      <w:b/>
      <w:bCs/>
      <w:sz w:val="28"/>
      <w:szCs w:val="28"/>
      <w:rFonts w:ascii="Arial" w:cs="Arial" w:eastAsia="Arial" w:hAnsi="Arial"/>
    </w:rPr>
  </w:style>
  <w:style w:type="paragraph" w:styleId="Heading2">
    <w:name w:val="Heading 2"/>
    <w:basedOn w:val="Normal"/>
    <w:next w:val="Normal"/>
    <w:qFormat/>
    <w:pPr>
      <w:spacing w:line="360"/>
      <w:jc w:val="left"/>
    </w:pPr>
    <w:rPr>
      <w:b/>
      <w:bCs/>
      <w:sz w:val="24"/>
      <w:szCs w:val="24"/>
      <w:rFonts w:ascii="Arial" w:cs="Arial" w:eastAsia="Arial" w:hAnsi="Arial"/>
    </w:rPr>
  </w:style>
  <w:style w:type="paragraph" w:styleId="Heading3">
    <w:name w:val="Heading 3"/>
    <w:basedOn w:val="Normal"/>
    <w:next w:val="Normal"/>
    <w:qFormat/>
    <w:pPr>
      <w:spacing w:line="360"/>
      <w:jc w:val="left"/>
    </w:pPr>
    <w:rPr>
      <w:b/>
      <w:bCs/>
      <w:sz w:val="24"/>
      <w:szCs w:val="24"/>
      <w:rFonts w:ascii="Arial" w:cs="Arial" w:eastAsia="Arial" w:hAnsi="Arial"/>
    </w:rPr>
  </w:style>
  <w:style w:type="paragraph" w:styleId="Heading4">
    <w:name w:val="Heading 4"/>
    <w:basedOn w:val="Normal"/>
    <w:next w:val="Normal"/>
    <w:qFormat/>
    <w:pPr>
      <w:spacing w:line="360"/>
      <w:jc w:val="left"/>
    </w:pPr>
    <w:rPr>
      <w:b/>
      <w:bCs/>
      <w:sz w:val="24"/>
      <w:szCs w:val="24"/>
      <w:rFonts w:ascii="Arial" w:cs="Arial" w:eastAsia="Arial" w:hAnsi="Arial"/>
    </w:rPr>
  </w:style>
  <w:style w:type="paragraph" w:styleId="Heading5">
    <w:name w:val="Heading 5"/>
    <w:basedOn w:val="Normal"/>
    <w:next w:val="Normal"/>
    <w:qFormat/>
    <w:pPr>
      <w:spacing w:line="360"/>
      <w:jc w:val="both"/>
    </w:pPr>
    <w:rPr>
      <w:sz w:val="24"/>
      <w:szCs w:val="24"/>
      <w:rFonts w:ascii="Arial" w:cs="Arial" w:eastAsia="Arial" w:hAnsi="Arial"/>
    </w:rPr>
  </w:style>
  <w:style w:type="paragraph" w:styleId="Heading6">
    <w:name w:val="Heading 6"/>
    <w:basedOn w:val="Normal"/>
    <w:next w:val="Normal"/>
    <w:qFormat/>
    <w:pPr>
      <w:spacing w:line="360"/>
      <w:jc w:val="center"/>
    </w:pPr>
    <w:rPr>
      <w:sz w:val="24"/>
      <w:szCs w:val="24"/>
      <w:rFonts w:ascii="Arial" w:cs="Arial" w:eastAsia="Arial" w:hAnsi="Arial"/>
    </w:rPr>
  </w:style>
  <w:style w:type="paragraph" w:styleId="DaftarIsi">
    <w:name w:val="Daftar Isi"/>
    <w:basedOn w:val="Normal"/>
    <w:next w:val="Normal"/>
    <w:qFormat/>
    <w:pPr>
      <w:spacing w:line="240"/>
    </w:pPr>
    <w:rPr>
      <w:sz w:val="24"/>
      <w:szCs w:val="24"/>
      <w:rFonts w:ascii="Arial" w:cs="Arial" w:eastAsia="Arial" w:hAnsi="Arial"/>
    </w:rPr>
  </w:style>
  <w:style w:type="paragraph" w:styleId="DaftarTabelGambar">
    <w:name w:val="Daftar Tabel dan Gambar"/>
    <w:basedOn w:val="Normal"/>
    <w:next w:val="Normal"/>
    <w:qFormat/>
    <w:pPr>
      <w:spacing w:line="240"/>
      <w:ind w:left="0" w:hanging="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epeglg1rb83quhfpeavlv.png"/><Relationship Id="rId8" Type="http://schemas.openxmlformats.org/officeDocument/2006/relationships/image" Target="media/xp-krkswkee4tesnfpw4_.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xjxbgcdtfk5ai3m2wrsl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2024-08-06T01:35:01.800Z</dcterms:created>
  <dcterms:modified xsi:type="dcterms:W3CDTF">2024-08-06T01:35:01.800Z</dcterms:modified>
</cp:coreProperties>
</file>

<file path=docProps/custom.xml><?xml version="1.0" encoding="utf-8"?>
<Properties xmlns="http://schemas.openxmlformats.org/officeDocument/2006/custom-properties" xmlns:vt="http://schemas.openxmlformats.org/officeDocument/2006/docPropsVTypes"/>
</file>