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a="http://schemas.openxmlformats.org/drawingml/2006/main" xmlns:pic="http://schemas.openxmlformats.org/drawingml/2006/picture">
  <w:body>
    <w:p>
      <w:pPr>
        <w:spacing w:before="360" w:after="0"/>
      </w:pPr>
      <w:r>
        <w:drawing>
          <wp:inline distT="0" distB="0" distL="0" distR="0">
            <wp:extent cx="2808000" cy="1061424"/>
            <wp:effectExtent l="0" t="0" r="0" b="0"/>
            <wp:docPr id="101" name="UoH lockup" descr="University of Ha'il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UoH lockup" descr="University of Ha'il logo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106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200" w:line="240" w:lineRule="auto"/>
      </w:pPr>
    </w:p>
    <w:p>
      <w:pPr>
        <w:pStyle w:val="UoHDocLabel"/>
      </w:pPr>
      <w:r>
        <w:t xml:space="preserve">[Document type]</w:t>
      </w:r>
    </w:p>
    <w:p>
      <w:pPr>
        <w:pStyle w:val="Title"/>
      </w:pPr>
      <w:r>
        <w:t xml:space="preserve">[Document Title Goes Here]</w:t>
      </w:r>
    </w:p>
    <w:p>
      <w:pPr>
        <w:pStyle w:val="Subtitle"/>
      </w:pPr>
      <w:r>
        <w:t xml:space="preserve">[One-line subtitle, scope or reporting period]</w:t>
      </w:r>
    </w:p>
    <w:tbl>
      <w:tblPr>
        <w:tblStyle w:val="UoHTableKeyFacts"/>
        <w:tblW w:w="6500" w:type="dxa"/>
        <w:tblLook w:val="04A0" w:firstRow="0" w:lastRow="0" w:firstColumn="0" w:lastColumn="0" w:noHBand="0" w:noVBand="1"/>
      </w:tblPr>
      <w:tblGrid>
        <w:gridCol w:w="2100"/>
        <w:gridCol w:w="4400"/>
      </w:tblGrid>
      <w:tr>
        <w:trPr>
          <w:cantSplit/>
        </w:trPr>
        <w:tc>
          <w:tcPr>
            <w:tcW w:w="2100" w:type="dxa"/>
            <w:vAlign w:val="center"/>
          </w:tcPr>
          <w:p>
            <w:pPr>
              <w:pStyle w:val="UoHCoverMeta"/>
            </w:pPr>
            <w:r>
              <w:rPr>
                <w:rStyle w:val="UoHCoverMetaLabel"/>
              </w:rPr>
              <w:t xml:space="preserve">Department</w:t>
            </w:r>
          </w:p>
        </w:tc>
        <w:tc>
          <w:tcPr>
            <w:tcW w:w="4400" w:type="dxa"/>
            <w:vAlign w:val="center"/>
          </w:tcPr>
          <w:p>
            <w:pPr>
              <w:pStyle w:val="UoHCoverMeta"/>
            </w:pPr>
            <w:r>
              <w:t xml:space="preserve">[Faculty / Deanship / Department]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pStyle w:val="UoHCoverMeta"/>
            </w:pPr>
            <w:r>
              <w:rPr>
                <w:rStyle w:val="UoHCoverMetaLabel"/>
              </w:rPr>
              <w:t xml:space="preserve">Prepared by</w:t>
            </w:r>
          </w:p>
        </w:tc>
        <w:tc>
          <w:tcPr>
            <w:tcW w:w="4400" w:type="dxa"/>
            <w:vAlign w:val="center"/>
          </w:tcPr>
          <w:p>
            <w:pPr>
              <w:pStyle w:val="UoHCoverMeta"/>
            </w:pPr>
            <w:r>
              <w:t xml:space="preserve">[Name, role]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pStyle w:val="UoHCoverMeta"/>
            </w:pPr>
            <w:r>
              <w:rPr>
                <w:rStyle w:val="UoHCoverMetaLabel"/>
              </w:rPr>
              <w:t xml:space="preserve">Reviewed by</w:t>
            </w:r>
          </w:p>
        </w:tc>
        <w:tc>
          <w:tcPr>
            <w:tcW w:w="4400" w:type="dxa"/>
            <w:vAlign w:val="center"/>
          </w:tcPr>
          <w:p>
            <w:pPr>
              <w:pStyle w:val="UoHCoverMeta"/>
            </w:pPr>
            <w:r>
              <w:t xml:space="preserve">[Name, role]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pStyle w:val="UoHCoverMeta"/>
            </w:pPr>
            <w:r>
              <w:rPr>
                <w:rStyle w:val="UoHCoverMetaLabel"/>
              </w:rPr>
              <w:t xml:space="preserve">Date</w:t>
            </w:r>
          </w:p>
        </w:tc>
        <w:tc>
          <w:tcPr>
            <w:tcW w:w="4400" w:type="dxa"/>
            <w:vAlign w:val="center"/>
          </w:tcPr>
          <w:p>
            <w:pPr>
              <w:pStyle w:val="UoHCoverMeta"/>
            </w:pPr>
            <w:r>
              <w:t xml:space="preserve">[DD Month YYYY]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pStyle w:val="UoHCoverMeta"/>
            </w:pPr>
            <w:r>
              <w:rPr>
                <w:rStyle w:val="UoHCoverMetaLabel"/>
              </w:rPr>
              <w:t xml:space="preserve">Version</w:t>
            </w:r>
          </w:p>
        </w:tc>
        <w:tc>
          <w:tcPr>
            <w:tcW w:w="4400" w:type="dxa"/>
            <w:vAlign w:val="center"/>
          </w:tcPr>
          <w:p>
            <w:pPr>
              <w:pStyle w:val="UoHCoverMeta"/>
            </w:pPr>
            <w:r>
              <w:t xml:space="preserve">[1.0]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pStyle w:val="UoHCoverMeta"/>
            </w:pPr>
            <w:r>
              <w:rPr>
                <w:rStyle w:val="UoHCoverMetaLabel"/>
              </w:rPr>
              <w:t xml:space="preserve">Reference</w:t>
            </w:r>
          </w:p>
        </w:tc>
        <w:tc>
          <w:tcPr>
            <w:tcW w:w="4400" w:type="dxa"/>
            <w:vAlign w:val="center"/>
          </w:tcPr>
          <w:p>
            <w:pPr>
              <w:pStyle w:val="UoHCoverMeta"/>
            </w:pPr>
            <w:r>
              <w:t xml:space="preserve">[UoH/DEPT/2025/001]</w:t>
            </w:r>
          </w:p>
        </w:tc>
      </w:tr>
    </w:tbl>
    <w:p>
      <w:r>
        <w:br w:type="page"/>
      </w:r>
    </w:p>
    <w:p>
      <w:pPr>
        <w:pStyle w:val="UoHFrontHeading"/>
      </w:pPr>
      <w:r>
        <w:t xml:space="preserve">Document Control</w:t>
      </w:r>
    </w:p>
    <w:p>
      <w:pPr>
        <w:pStyle w:val="UoHNote"/>
      </w:pPr>
      <w:r>
        <w:t xml:space="preserve">Record every issued version here. Rows are ordinary table rows — press Tab in the last cell to add another.</w:t>
      </w:r>
    </w:p>
    <w:tbl>
      <w:tblPr>
        <w:tblStyle w:val="UoHTable"/>
        <w:tblW w:w="9070" w:type="dxa"/>
        <w:tblLook w:val="04A0" w:firstRow="1" w:lastRow="0" w:firstColumn="0" w:lastColumn="0" w:noHBand="0" w:noVBand="1"/>
      </w:tblPr>
      <w:tblGrid>
        <w:gridCol w:w="1200"/>
        <w:gridCol w:w="1900"/>
        <w:gridCol w:w="2500"/>
        <w:gridCol w:w="3470"/>
      </w:tblGrid>
      <w:tr>
        <w:trPr>
          <w:cantSplit/>
          <w:tblHeader/>
        </w:trPr>
        <w:tc>
          <w:tcPr>
            <w:tcW w:w="1200" w:type="dxa"/>
            <w:vAlign w:val="center"/>
          </w:tcPr>
          <w:p>
            <w:r>
              <w:t xml:space="preserve">Version</w:t>
            </w:r>
          </w:p>
        </w:tc>
        <w:tc>
          <w:tcPr>
            <w:tcW w:w="1900" w:type="dxa"/>
            <w:vAlign w:val="center"/>
          </w:tcPr>
          <w:p>
            <w:r>
              <w:t xml:space="preserve">Date</w:t>
            </w:r>
          </w:p>
        </w:tc>
        <w:tc>
          <w:tcPr>
            <w:tcW w:w="2500" w:type="dxa"/>
            <w:vAlign w:val="center"/>
          </w:tcPr>
          <w:p>
            <w:r>
              <w:t xml:space="preserve">Author</w:t>
            </w:r>
          </w:p>
        </w:tc>
        <w:tc>
          <w:tcPr>
            <w:tcW w:w="3470" w:type="dxa"/>
            <w:vAlign w:val="center"/>
          </w:tcPr>
          <w:p>
            <w:r>
              <w:t xml:space="preserve">Summary of change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r>
              <w:t xml:space="preserve">0.1</w:t>
            </w:r>
          </w:p>
        </w:tc>
        <w:tc>
          <w:tcPr>
            <w:tcW w:w="1900" w:type="dxa"/>
            <w:vAlign w:val="center"/>
          </w:tcPr>
          <w:p>
            <w:r>
              <w:t xml:space="preserve">[DD Mon YYYY]</w:t>
            </w:r>
          </w:p>
        </w:tc>
        <w:tc>
          <w:tcPr>
            <w:tcW w:w="2500" w:type="dxa"/>
            <w:vAlign w:val="center"/>
          </w:tcPr>
          <w:p>
            <w:r>
              <w:t xml:space="preserve">[Name]</w:t>
            </w:r>
          </w:p>
        </w:tc>
        <w:tc>
          <w:tcPr>
            <w:tcW w:w="3470" w:type="dxa"/>
            <w:vAlign w:val="center"/>
          </w:tcPr>
          <w:p>
            <w:r>
              <w:t xml:space="preserve">First draft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r>
              <w:t xml:space="preserve">1.0</w:t>
            </w:r>
          </w:p>
        </w:tc>
        <w:tc>
          <w:tcPr>
            <w:tcW w:w="1900" w:type="dxa"/>
            <w:vAlign w:val="center"/>
          </w:tcPr>
          <w:p>
            <w:r>
              <w:t xml:space="preserve">[DD Mon YYYY]</w:t>
            </w:r>
          </w:p>
        </w:tc>
        <w:tc>
          <w:tcPr>
            <w:tcW w:w="2500" w:type="dxa"/>
            <w:vAlign w:val="center"/>
          </w:tcPr>
          <w:p>
            <w:r>
              <w:t xml:space="preserve">[Name]</w:t>
            </w:r>
          </w:p>
        </w:tc>
        <w:tc>
          <w:tcPr>
            <w:tcW w:w="3470" w:type="dxa"/>
            <w:vAlign w:val="center"/>
          </w:tcPr>
          <w:p>
            <w:r>
              <w:t xml:space="preserve">Approved for issue</w:t>
            </w:r>
          </w:p>
        </w:tc>
      </w:tr>
    </w:tbl>
    <w:p>
      <w:pPr>
        <w:spacing w:before="0" w:after="320"/>
      </w:pPr>
    </w:p>
    <w:p>
      <w:pPr>
        <w:pStyle w:val="UoHFrontHeading"/>
      </w:pPr>
      <w:r>
        <w:t xml:space="preserve">Approvals</w:t>
      </w:r>
    </w:p>
    <w:tbl>
      <w:tblPr>
        <w:tblStyle w:val="UoHTableLight"/>
        <w:tblW w:w="9070" w:type="dxa"/>
        <w:tblLook w:val="04A0" w:firstRow="1" w:lastRow="0" w:firstColumn="0" w:lastColumn="0" w:noHBand="0" w:noVBand="1"/>
      </w:tblPr>
      <w:tblGrid>
        <w:gridCol w:w="2100"/>
        <w:gridCol w:w="2600"/>
        <w:gridCol w:w="2600"/>
        <w:gridCol w:w="1770"/>
      </w:tblGrid>
      <w:tr>
        <w:trPr>
          <w:cantSplit/>
          <w:tblHeader/>
        </w:trPr>
        <w:tc>
          <w:tcPr>
            <w:tcW w:w="2100" w:type="dxa"/>
            <w:vAlign w:val="center"/>
          </w:tcPr>
          <w:p>
            <w:r>
              <w:t xml:space="preserve">Role</w:t>
            </w:r>
          </w:p>
        </w:tc>
        <w:tc>
          <w:tcPr>
            <w:tcW w:w="2600" w:type="dxa"/>
            <w:vAlign w:val="center"/>
          </w:tcPr>
          <w:p>
            <w:r>
              <w:t xml:space="preserve">Name</w:t>
            </w:r>
          </w:p>
        </w:tc>
        <w:tc>
          <w:tcPr>
            <w:tcW w:w="2600" w:type="dxa"/>
            <w:vAlign w:val="center"/>
          </w:tcPr>
          <w:p>
            <w:r>
              <w:t xml:space="preserve">Signature</w:t>
            </w:r>
          </w:p>
        </w:tc>
        <w:tc>
          <w:tcPr>
            <w:tcW w:w="1770" w:type="dxa"/>
            <w:vAlign w:val="center"/>
          </w:tcPr>
          <w:p>
            <w:r>
              <w:t xml:space="preserve">Date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r>
              <w:t xml:space="preserve">Owner</w:t>
            </w:r>
          </w:p>
        </w:tc>
        <w:tc>
          <w:tcPr>
            <w:tcW w:w="2600" w:type="dxa"/>
            <w:vAlign w:val="center"/>
          </w:tcPr>
          <w:p>
            <w:r>
              <w:t xml:space="preserve">[Name]</w:t>
            </w:r>
          </w:p>
        </w:tc>
        <w:tc>
          <w:tcPr>
            <w:tcW w:w="2600" w:type="dxa"/>
            <w:vAlign w:val="center"/>
          </w:tcPr>
          <w:p/>
        </w:tc>
        <w:tc>
          <w:tcPr>
            <w:tcW w:w="1770" w:type="dxa"/>
            <w:vAlign w:val="center"/>
          </w:tcPr>
          <w:p/>
        </w:tc>
      </w:tr>
      <w:tr>
        <w:trPr>
          <w:cantSplit/>
        </w:trPr>
        <w:tc>
          <w:tcPr>
            <w:tcW w:w="2100" w:type="dxa"/>
            <w:vAlign w:val="center"/>
          </w:tcPr>
          <w:p>
            <w:r>
              <w:t xml:space="preserve">Approver</w:t>
            </w:r>
          </w:p>
        </w:tc>
        <w:tc>
          <w:tcPr>
            <w:tcW w:w="2600" w:type="dxa"/>
            <w:vAlign w:val="center"/>
          </w:tcPr>
          <w:p>
            <w:r>
              <w:t xml:space="preserve">[Name]</w:t>
            </w:r>
          </w:p>
        </w:tc>
        <w:tc>
          <w:tcPr>
            <w:tcW w:w="2600" w:type="dxa"/>
            <w:vAlign w:val="center"/>
          </w:tcPr>
          <w:p/>
        </w:tc>
        <w:tc>
          <w:tcPr>
            <w:tcW w:w="1770" w:type="dxa"/>
            <w:vAlign w:val="center"/>
          </w:tcPr>
          <w:p/>
        </w:tc>
      </w:tr>
    </w:tbl>
    <w:p>
      <w:r>
        <w:br w:type="page"/>
      </w:r>
    </w:p>
    <w:p>
      <w:pPr>
        <w:pStyle w:val="TOCHeading"/>
      </w:pPr>
      <w:r>
        <w:t xml:space="preserve">Table of Contents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i/>
        </w:rPr>
        <w:t xml:space="preserve">Right-click here and choose Update Field to build the contents list.</w:t>
      </w:r>
      <w:r>
        <w:fldChar w:fldCharType="end"/>
      </w:r>
    </w:p>
    <w:p>
      <w:r>
        <w:br w:type="page"/>
      </w:r>
    </w:p>
    <w:p>
      <w:pPr>
        <w:pStyle w:val="UoHFrontHeading"/>
      </w:pPr>
      <w:r>
        <w:t xml:space="preserve">Executive Summary</w:t>
      </w:r>
    </w:p>
    <w:p>
      <w:pPr>
        <w:pStyle w:val="UoHLead"/>
      </w:pPr>
      <w:r>
        <w:t xml:space="preserve">[Open with the single most important message of the document — one sentence a busy reader could act on without reading further.]</w:t>
      </w:r>
    </w:p>
    <w:p>
      <w:pPr>
        <w:pStyle w:val="UoHExecSummary"/>
      </w:pPr>
      <w:r>
        <w:t xml:space="preserve">[Two to four short paragraphs. State what was asked, what was found and what is recommended. Keep the whole summary to one page so it can stand alone as a briefing note.]</w:t>
      </w:r>
    </w:p>
    <w:p>
      <w:pPr>
        <w:pStyle w:val="UoHBullet"/>
      </w:pPr>
      <w:r>
        <w:t xml:space="preserve">[Key finding or recommendation one]</w:t>
      </w:r>
    </w:p>
    <w:p>
      <w:pPr>
        <w:pStyle w:val="UoHBullet"/>
      </w:pPr>
      <w:r>
        <w:t xml:space="preserve">[Key finding or recommendation two]</w:t>
      </w:r>
    </w:p>
    <w:p>
      <w:pPr>
        <w:pStyle w:val="UoHBullet"/>
      </w:pPr>
      <w:r>
        <w:t xml:space="preserve">[Key finding or recommendation three]</w:t>
      </w:r>
    </w:p>
    <w:p>
      <w:pPr>
        <w:pStyle w:val="UoHSectionNumber"/>
      </w:pPr>
      <w:r>
        <w:t xml:space="preserve">01</w:t>
      </w:r>
    </w:p>
    <w:p>
      <w:pPr>
        <w:pStyle w:val="UoHSectionTitle"/>
      </w:pPr>
      <w:r>
        <w:t xml:space="preserve">[Section Title]</w:t>
      </w:r>
    </w:p>
    <w:p>
      <w:pPr>
        <w:pStyle w:val="UoHLead"/>
      </w:pPr>
      <w:r>
        <w:t xml:space="preserve">[A short standfirst introducing what this section covers and why it matters to the reader.]</w:t>
      </w:r>
    </w:p>
    <w:p>
      <w:pPr>
        <w:pStyle w:val="Heading1"/>
      </w:pPr>
      <w:r>
        <w:t xml:space="preserve">[Heading 1 — numbered automatically]</w:t>
      </w:r>
    </w:p>
    <w:p>
      <w:r>
        <w:t xml:space="preserve">[Body text. This paragraph uses the Normal style: 11 pt, 1.15 line spacing, left aligned, with the complex-script size raised so Arabic runs sit optically level with the Latin text.]</w:t>
      </w:r>
    </w:p>
    <w:p>
      <w:pPr>
        <w:pStyle w:val="Heading2"/>
      </w:pPr>
      <w:r>
        <w:t xml:space="preserve">[Heading 2]</w:t>
      </w:r>
    </w:p>
    <w:p>
      <w:r>
        <w:t xml:space="preserve">[Body text.]</w:t>
      </w:r>
    </w:p>
    <w:p>
      <w:pPr>
        <w:pStyle w:val="UoHBullet"/>
      </w:pPr>
      <w:r>
        <w:t xml:space="preserve">[First bulleted point]</w:t>
      </w:r>
    </w:p>
    <w:p>
      <w:pPr>
        <w:pStyle w:val="UoHBullet"/>
      </w:pPr>
      <w:r>
        <w:t xml:space="preserve">[Second bulleted point]</w:t>
      </w:r>
    </w:p>
    <w:p>
      <w:pPr>
        <w:pStyle w:val="UoHBullet2"/>
      </w:pPr>
      <w:r>
        <w:t xml:space="preserve">[Sub-point at the second level]</w:t>
      </w:r>
    </w:p>
    <w:p>
      <w:pPr>
        <w:pStyle w:val="Heading3"/>
      </w:pPr>
      <w:r>
        <w:t xml:space="preserve">[Heading 3]</w:t>
      </w:r>
    </w:p>
    <w:p>
      <w:pPr>
        <w:pStyle w:val="UoHNumber"/>
      </w:pPr>
      <w:r>
        <w:t xml:space="preserve">[First numbered step]</w:t>
      </w:r>
    </w:p>
    <w:p>
      <w:pPr>
        <w:pStyle w:val="UoHNumber"/>
      </w:pPr>
      <w:r>
        <w:t xml:space="preserve">[Second numbered step]</w:t>
      </w:r>
    </w:p>
    <w:p>
      <w:pPr>
        <w:pStyle w:val="UoHNumber"/>
      </w:pPr>
      <w:r>
        <w:t xml:space="preserve">[Third numbered step]</w:t>
      </w:r>
    </w:p>
    <w:p>
      <w:pPr>
        <w:pStyle w:val="Heading4"/>
      </w:pPr>
      <w:r>
        <w:t xml:space="preserve">[HEADING 4 — UNNUMBERED RUN-IN]</w:t>
      </w:r>
    </w:p>
    <w:p>
      <w:r>
        <w:t xml:space="preserve">[Body text.]</w:t>
      </w:r>
    </w:p>
    <w:p>
      <w:pPr>
        <w:pStyle w:val="UoHCallout"/>
      </w:pPr>
      <w:r>
        <w:t xml:space="preserve">[Callout — use for a decision, an instruction or anything the reader must not miss.]</w:t>
      </w:r>
    </w:p>
    <w:p>
      <w:pPr>
        <w:pStyle w:val="Quote"/>
      </w:pPr>
      <w:r>
        <w:t xml:space="preserve">[A pull quote, testimony or extract from policy sits in the Quote style.]</w:t>
      </w:r>
    </w:p>
    <w:p>
      <w:pPr>
        <w:pStyle w:val="Caption"/>
      </w:pPr>
      <w:r>
        <w:t xml:space="preserve">Table 1 — [Table caption, placed above the table]</w:t>
      </w:r>
    </w:p>
    <w:tbl>
      <w:tblPr>
        <w:tblStyle w:val="UoHTable"/>
        <w:tblW w:w="9070" w:type="dxa"/>
        <w:tblLook w:val="04A0" w:firstRow="1" w:lastRow="0" w:firstColumn="1" w:lastColumn="0" w:noHBand="0" w:noVBand="1"/>
      </w:tblPr>
      <w:tblGrid>
        <w:gridCol w:w="3670"/>
        <w:gridCol w:w="1800"/>
        <w:gridCol w:w="1800"/>
        <w:gridCol w:w="1800"/>
      </w:tblGrid>
      <w:tr>
        <w:trPr>
          <w:cantSplit/>
          <w:tblHeader/>
        </w:trPr>
        <w:tc>
          <w:tcPr>
            <w:tcW w:w="3670" w:type="dxa"/>
            <w:vAlign w:val="center"/>
          </w:tcPr>
          <w:p>
            <w:r>
              <w:t xml:space="preserve">Indicator</w:t>
            </w:r>
          </w:p>
        </w:tc>
        <w:tc>
          <w:tcPr>
            <w:tcW w:w="1800" w:type="dxa"/>
            <w:vAlign w:val="center"/>
          </w:tcPr>
          <w:p>
            <w:r>
              <w:t xml:space="preserve">Baseline</w:t>
            </w:r>
          </w:p>
        </w:tc>
        <w:tc>
          <w:tcPr>
            <w:tcW w:w="1800" w:type="dxa"/>
            <w:vAlign w:val="center"/>
          </w:tcPr>
          <w:p>
            <w:r>
              <w:t xml:space="preserve">Target</w:t>
            </w:r>
          </w:p>
        </w:tc>
        <w:tc>
          <w:tcPr>
            <w:tcW w:w="1800" w:type="dxa"/>
            <w:vAlign w:val="center"/>
          </w:tcPr>
          <w:p>
            <w:r>
              <w:t xml:space="preserve">Status</w:t>
            </w:r>
          </w:p>
        </w:tc>
      </w:tr>
      <w:tr>
        <w:trPr>
          <w:cantSplit/>
        </w:trPr>
        <w:tc>
          <w:tcPr>
            <w:tcW w:w="3670" w:type="dxa"/>
            <w:vAlign w:val="center"/>
          </w:tcPr>
          <w:p>
            <w:r>
              <w:t xml:space="preserve">[Indicator name]</w:t>
            </w:r>
          </w:p>
        </w:tc>
        <w:tc>
          <w:tcPr>
            <w:tcW w:w="1800" w:type="dxa"/>
            <w:vAlign w:val="center"/>
          </w:tcPr>
          <w:p>
            <w:r>
              <w:t xml:space="preserve">[0.0]</w:t>
            </w:r>
          </w:p>
        </w:tc>
        <w:tc>
          <w:tcPr>
            <w:tcW w:w="1800" w:type="dxa"/>
            <w:vAlign w:val="center"/>
          </w:tcPr>
          <w:p>
            <w:r>
              <w:t xml:space="preserve">[0.0]</w:t>
            </w:r>
          </w:p>
        </w:tc>
        <w:tc>
          <w:tcPr>
            <w:tcW w:w="1800" w:type="dxa"/>
            <w:vAlign w:val="center"/>
          </w:tcPr>
          <w:p>
            <w:r>
              <w:t xml:space="preserve">[On track]</w:t>
            </w:r>
          </w:p>
        </w:tc>
      </w:tr>
      <w:tr>
        <w:trPr>
          <w:cantSplit/>
        </w:trPr>
        <w:tc>
          <w:tcPr>
            <w:tcW w:w="3670" w:type="dxa"/>
            <w:vAlign w:val="center"/>
          </w:tcPr>
          <w:p>
            <w:r>
              <w:t xml:space="preserve">[Indicator name]</w:t>
            </w:r>
          </w:p>
        </w:tc>
        <w:tc>
          <w:tcPr>
            <w:tcW w:w="1800" w:type="dxa"/>
            <w:vAlign w:val="center"/>
          </w:tcPr>
          <w:p>
            <w:r>
              <w:t xml:space="preserve">[0.0]</w:t>
            </w:r>
          </w:p>
        </w:tc>
        <w:tc>
          <w:tcPr>
            <w:tcW w:w="1800" w:type="dxa"/>
            <w:vAlign w:val="center"/>
          </w:tcPr>
          <w:p>
            <w:r>
              <w:t xml:space="preserve">[0.0]</w:t>
            </w:r>
          </w:p>
        </w:tc>
        <w:tc>
          <w:tcPr>
            <w:tcW w:w="1800" w:type="dxa"/>
            <w:vAlign w:val="center"/>
          </w:tcPr>
          <w:p>
            <w:r>
              <w:t xml:space="preserve">[At risk]</w:t>
            </w:r>
          </w:p>
        </w:tc>
      </w:tr>
      <w:tr>
        <w:trPr>
          <w:cantSplit/>
        </w:trPr>
        <w:tc>
          <w:tcPr>
            <w:tcW w:w="3670" w:type="dxa"/>
            <w:vAlign w:val="center"/>
          </w:tcPr>
          <w:p>
            <w:r>
              <w:t xml:space="preserve">[Indicator name]</w:t>
            </w:r>
          </w:p>
        </w:tc>
        <w:tc>
          <w:tcPr>
            <w:tcW w:w="1800" w:type="dxa"/>
            <w:vAlign w:val="center"/>
          </w:tcPr>
          <w:p>
            <w:r>
              <w:t xml:space="preserve">[0.0]</w:t>
            </w:r>
          </w:p>
        </w:tc>
        <w:tc>
          <w:tcPr>
            <w:tcW w:w="1800" w:type="dxa"/>
            <w:vAlign w:val="center"/>
          </w:tcPr>
          <w:p>
            <w:r>
              <w:t xml:space="preserve">[0.0]</w:t>
            </w:r>
          </w:p>
        </w:tc>
        <w:tc>
          <w:tcPr>
            <w:tcW w:w="1800" w:type="dxa"/>
            <w:vAlign w:val="center"/>
          </w:tcPr>
          <w:p>
            <w:r>
              <w:t xml:space="preserve">[Complete]</w:t>
            </w:r>
          </w:p>
        </w:tc>
      </w:tr>
    </w:tbl>
    <w:p>
      <w:pPr>
        <w:spacing w:before="0" w:after="200"/>
      </w:pPr>
    </w:p>
    <w:p>
      <w:pPr>
        <w:pStyle w:val="Caption"/>
      </w:pPr>
      <w:r>
        <w:t xml:space="preserve">Figure 1 — [Figure caption, placed below the figure]</w:t>
      </w:r>
    </w:p>
    <w:p>
      <w:pPr>
        <w:pStyle w:val="Heading1"/>
      </w:pPr>
      <w:r>
        <w:t xml:space="preserve">[Heading 1 — numbering continues across the document]</w:t>
      </w:r>
    </w:p>
    <w:p>
      <w:r>
        <w:t xml:space="preserve">[Body text.]</w:t>
      </w:r>
    </w:p>
    <w:p>
      <w:pPr>
        <w:pStyle w:val="UoHSectionNumber"/>
        <w:bidi/>
        <w:jc w:val="left"/>
      </w:pPr>
      <w:r>
        <w:t xml:space="preserve">02</w:t>
      </w:r>
    </w:p>
    <w:p>
      <w:pPr>
        <w:pStyle w:val="UoHSectionTitle"/>
        <w:bidi/>
        <w:jc w:val="left"/>
      </w:pPr>
      <w:r>
        <w:rPr>
          <w:rtl/>
        </w:rPr>
        <w:t xml:space="preserve">المحتوى باللغة العربية</w:t>
      </w:r>
    </w:p>
    <w:p>
      <w:pPr>
        <w:pStyle w:val="UoHArabicHeading1"/>
      </w:pPr>
      <w:r>
        <w:rPr>
          <w:rtl/>
        </w:rPr>
        <w:t xml:space="preserve">عنوان رئيسي</w:t>
      </w:r>
    </w:p>
    <w:p>
      <w:pPr>
        <w:pStyle w:val="UoHArabicBody"/>
      </w:pPr>
      <w:r>
        <w:rPr>
          <w:rtl/>
        </w:rPr>
        <w:t xml:space="preserve">هذه فقرة نموذجية باللغة العربية توضح إعدادات الاتجاه من اليمين إلى اليسار وتباعد الأسطر المناسب للنص العربي.</w:t>
      </w:r>
    </w:p>
    <w:p>
      <w:pPr>
        <w:pStyle w:val="UoHArabicHeading2"/>
      </w:pPr>
      <w:r>
        <w:rPr>
          <w:rtl/>
        </w:rPr>
        <w:t xml:space="preserve">عنوان فرعي</w:t>
      </w:r>
    </w:p>
    <w:p>
      <w:pPr>
        <w:pStyle w:val="UoHArabicBullet"/>
      </w:pPr>
      <w:r>
        <w:rPr>
          <w:rtl/>
        </w:rPr>
        <w:t xml:space="preserve">النقطة الأولى</w:t>
      </w:r>
    </w:p>
    <w:p>
      <w:pPr>
        <w:pStyle w:val="UoHArabicBullet"/>
      </w:pPr>
      <w:r>
        <w:rPr>
          <w:rtl/>
        </w:rPr>
        <w:t xml:space="preserve">النقطة الثانية</w:t>
      </w:r>
    </w:p>
    <w:p>
      <w:r>
        <w:br w:type="page"/>
      </w:r>
    </w:p>
    <w:p>
      <w:pPr>
        <w:pStyle w:val="TOCHeading"/>
      </w:pPr>
      <w:r>
        <w:t xml:space="preserve">How to use this template</w:t>
      </w:r>
    </w:p>
    <w:p>
      <w:pPr>
        <w:pStyle w:val="UoHNote"/>
      </w:pPr>
      <w:r>
        <w:t xml:space="preserve">Delete this page before issuing the document.</w:t>
      </w:r>
    </w:p>
    <w:p>
      <w:pPr>
        <w:pStyle w:val="Normal"/>
      </w:pPr>
      <w:r>
        <w:t xml:space="preserve">Every element above is driven by a named style. Select any paragraph and the Styles gallery (Home tab) shows which one is applied; changing the style changes every matching paragraph in the document at once.</w:t>
      </w:r>
    </w:p>
    <w:p>
      <w:pPr>
        <w:pStyle w:val="UoHBullet"/>
      </w:pPr>
      <w:r>
        <w:t xml:space="preserve">Replace the bracketed placeholders on the cover, then update the header and footer text once — they repeat on every page.</w:t>
      </w:r>
    </w:p>
    <w:p>
      <w:pPr>
        <w:pStyle w:val="UoHBullet"/>
      </w:pPr>
      <w:r>
        <w:t xml:space="preserve">Build the contents list by right-clicking the field on the Contents page and choosing Update Field › Update entire table.</w:t>
      </w:r>
    </w:p>
    <w:p>
      <w:pPr>
        <w:pStyle w:val="UoHBullet"/>
      </w:pPr>
      <w:r>
        <w:t xml:space="preserve">Start a new part of the document with the UoH Section Number and UoH Section Title styles; the number style forces a page break before it.</w:t>
      </w:r>
    </w:p>
    <w:p>
      <w:pPr>
        <w:pStyle w:val="UoHBullet"/>
      </w:pPr>
      <w:r>
        <w:t xml:space="preserve">For Arabic documents apply the UoH Arabic styles, which set right-to-left direction, the Arabic type size and the looser line spacing Arabic needs.</w:t>
      </w:r>
    </w:p>
    <w:p>
      <w:pPr>
        <w:pStyle w:val="UoHBullet"/>
      </w:pPr>
      <w:r>
        <w:t xml:space="preserve">Tables: apply UoH Table for reporting grids, UoH Table Light for sign-off blocks and UoH Key Facts Table for label/value pairs.</w:t>
      </w:r>
    </w:p>
    <w:sectPr>
      <w:headerReference w:type="first" r:id="rId7"/>
      <w:headerReference w:type="default" r:id="rId8"/>
      <w:footerReference w:type="first" r:id="rId9"/>
      <w:footerReference w:type="default" r:id="rId10"/>
      <w:pgSz w:w="11906" w:h="16838"/>
      <w:pgMar w:top="1588" w:right="1418" w:bottom="1418" w:left="1418" w:header="737" w:footer="737" w:gutter="0"/>
      <w:cols w:space="708"/>
      <w:titlePg/>
      <w:docGrid w:linePitch="360"/>
    </w:sectPr>
  </w:body>
</w:document>
</file>

<file path=word/fontTable.xml><?xml version="1.0" encoding="utf-8"?>
<w:fonts xmlns:w="http://schemas.openxmlformats.org/wordprocessingml/2006/main">
  <w:font w:name="Segoe UI">
    <w:panose1 w:val="020B0502040204020203"/>
    <w:charset w:val="00"/>
    <w:family w:val="swiss"/>
    <w:pitch w:val="variable"/>
  </w:font>
  <w:font w:name="Segoe UI Semibold">
    <w:panose1 w:val="020B0702040204020203"/>
    <w:charset w:val="00"/>
    <w:family w:val="swiss"/>
    <w:pitch w:val="variable"/>
  </w:font>
  <w:font w:name="Sakkal Majalla">
    <w:panose1 w:val="02000000000000000000"/>
    <w:charset w:val="00"/>
    <w:family w:val="swiss"/>
    <w:pitch w:val="variable"/>
  </w:font>
  <w:font w:name="Symbol">
    <w:panose1 w:val="05050102010706020507"/>
    <w:charset w:val="00"/>
    <w:family w:val="swiss"/>
    <w:pitch w:val="variable"/>
  </w:font>
  <w:font w:name="Wingdings">
    <w:panose1 w:val="05000000000000000000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a="http://schemas.openxmlformats.org/drawingml/2006/main" xmlns:pic="http://schemas.openxmlformats.org/drawingml/2006/picture">
  <w:p>
    <w:pPr>
      <w:pStyle w:val="UoHClassification"/>
    </w:pPr>
    <w:r>
      <w:t xml:space="preserve">Classification: [Public / Internal / Confidential] | © University of Ha'il</w:t>
    </w:r>
  </w:p>
</w:ftr>
</file>

<file path=word/footer2.xml><?xml version="1.0" encoding="utf-8"?>
<w:ftr xmlns:wpc="http://schemas.microsoft.com/office/word/2010/wordprocessingCanvas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a="http://schemas.openxmlformats.org/drawingml/2006/main" xmlns:pic="http://schemas.openxmlformats.org/drawingml/2006/picture">
  <w:p>
    <w:pPr>
      <w:pStyle w:val="Footer"/>
      <w:tabs>
        <w:tab w:val="center" w:pos="4535"/>
        <w:tab w:val="right" w:pos="9070"/>
      </w:tabs>
    </w:pPr>
    <w:r>
      <w:t xml:space="preserve">[Classification]</w:t>
    </w:r>
    <w:r>
      <w:tab/>
    </w:r>
    <w:r>
      <w:t xml:space="preserve">[Doc. reference]</w:t>
    </w:r>
    <w:r>
      <w:tab/>
    </w:r>
    <w:r>
      <w:t xml:space="preserve">Page </w:t>
    </w:r>
    <w:r>
      <w:rPr>
        <w:b/>
        <w:color w:val="1B3B5C"/>
      </w:rPr>
      <w:fldChar w:fldCharType="begin"/>
    </w:r>
    <w:r>
      <w:rPr>
        <w:b/>
        <w:color w:val="1B3B5C"/>
      </w:rPr>
      <w:instrText xml:space="preserve">PAGE</w:instrText>
    </w:r>
    <w:r>
      <w:rPr>
        <w:b/>
        <w:color w:val="1B3B5C"/>
      </w:rPr>
      <w:fldChar w:fldCharType="separate"/>
    </w:r>
    <w:r>
      <w:rPr>
        <w:b/>
        <w:color w:val="1B3B5C"/>
      </w:rPr>
      <w:t>1</w:t>
    </w:r>
    <w:r>
      <w:rPr>
        <w:b/>
        <w:color w:val="1B3B5C"/>
      </w:rPr>
      <w:fldChar w:fldCharType="end"/>
    </w:r>
    <w:r>
      <w:t xml:space="preserve"> of </w:t>
    </w:r>
    <w:r>
      <w:rPr>
        <w:b/>
        <w:color w:val="1B3B5C"/>
      </w:rPr>
      <w:fldChar w:fldCharType="begin"/>
    </w:r>
    <w:r>
      <w:rPr>
        <w:b/>
        <w:color w:val="1B3B5C"/>
      </w:rPr>
      <w:instrText xml:space="preserve">NUMPAGES</w:instrText>
    </w:r>
    <w:r>
      <w:rPr>
        <w:b/>
        <w:color w:val="1B3B5C"/>
      </w:rPr>
      <w:fldChar w:fldCharType="separate"/>
    </w:r>
    <w:r>
      <w:rPr>
        <w:b/>
        <w:color w:val="1B3B5C"/>
      </w:rPr>
      <w:t>1</w:t>
    </w:r>
    <w:r>
      <w:rPr>
        <w:b/>
        <w:color w:val="1B3B5C"/>
      </w:rPr>
      <w:fldChar w:fldCharType="end"/>
    </w:r>
  </w:p>
</w:ftr>
</file>

<file path=word/header1.xml><?xml version="1.0" encoding="utf-8"?>
<w:hdr xmlns:wpc="http://schemas.microsoft.com/office/word/2010/wordprocessingCanvas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a="http://schemas.openxmlformats.org/drawingml/2006/main" xmlns:pic="http://schemas.openxmlformats.org/drawingml/2006/picture">
  <w:p>
    <w:pPr>
      <w:spacing w:after="0" w:line="240" w:lineRule="auto"/>
    </w:pPr>
  </w:p>
</w:hdr>
</file>

<file path=word/header2.xml><?xml version="1.0" encoding="utf-8"?>
<w:hdr xmlns:wpc="http://schemas.microsoft.com/office/word/2010/wordprocessingCanvas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a="http://schemas.openxmlformats.org/drawingml/2006/main" xmlns:pic="http://schemas.openxmlformats.org/drawingml/2006/picture">
  <w:p>
    <w:pPr>
      <w:pStyle w:val="Header"/>
      <w:tabs>
        <w:tab w:val="center" w:pos="4535"/>
        <w:tab w:val="right" w:pos="9070"/>
      </w:tabs>
    </w:pPr>
    <w:r>
      <w:drawing>
        <wp:inline distT="0" distB="0" distL="0" distR="0">
          <wp:extent cx="275940" cy="378000"/>
          <wp:effectExtent l="0" t="0" r="0" b="0"/>
          <wp:docPr id="102" name="UoH emblem" descr="University of Ha'il emblem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02" name="UoH emblem" descr="University of Ha'il emblem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5940" cy="37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1B3B5C"/>
      </w:rPr>
      <w:t xml:space="preserve"> University of Ha'il</w:t>
    </w:r>
    <w:r>
      <w:tab/>
    </w:r>
    <w:r>
      <w:t xml:space="preserve">[Document title]</w:t>
    </w:r>
    <w:r>
      <w:tab/>
    </w:r>
    <w:r>
      <w:t xml:space="preserve">[Department]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454" w:hanging="284"/>
      </w:pPr>
      <w:rPr>
        <w:rFonts w:ascii="Symbol" w:hAnsi="Symbol" w:hint="default"/>
        <w:color w:val="14A197"/>
      </w:rPr>
    </w:lvl>
    <w:lvl w:ilvl="1">
      <w:start w:val="1"/>
      <w:numFmt w:val="bullet"/>
      <w:lvlText w:val="–"/>
      <w:lvlJc w:val="left"/>
      <w:pPr>
        <w:ind w:left="851" w:hanging="284"/>
      </w:pPr>
      <w:rPr>
        <w:color w:val="14A197"/>
      </w:rPr>
    </w:lvl>
    <w:lvl w:ilvl="2">
      <w:start w:val="1"/>
      <w:numFmt w:val="bullet"/>
      <w:lvlText w:val=""/>
      <w:lvlJc w:val="left"/>
      <w:pPr>
        <w:ind w:left="1248" w:hanging="284"/>
      </w:pPr>
      <w:rPr>
        <w:rFonts w:ascii="Wingdings" w:hAnsi="Wingdings" w:hint="default"/>
        <w:color w:val="14A197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54" w:hanging="284"/>
      </w:pPr>
      <w:rPr>
        <w:b/>
        <w:color w:val="1B6E82"/>
      </w:rPr>
    </w:lvl>
    <w:lvl w:ilvl="1">
      <w:start w:val="1"/>
      <w:numFmt w:val="lowerLetter"/>
      <w:lvlText w:val="%2."/>
      <w:lvlJc w:val="left"/>
      <w:pPr>
        <w:ind w:left="851" w:hanging="284"/>
      </w:pPr>
      <w:rPr>
        <w:b/>
        <w:color w:val="1B6E82"/>
      </w:rPr>
    </w:lvl>
    <w:lvl w:ilvl="2">
      <w:start w:val="1"/>
      <w:numFmt w:val="lowerRoman"/>
      <w:lvlText w:val="%3."/>
      <w:lvlJc w:val="left"/>
      <w:pPr>
        <w:ind w:left="1248" w:hanging="284"/>
      </w:pPr>
      <w:rPr>
        <w:b/>
        <w:color w:val="1B6E82"/>
      </w:rPr>
    </w:lvl>
  </w:abstractNum>
  <w:abstractNum w:abstractNumId="2">
    <w:multiLevelType w:val="multilevel"/>
    <w:name w:val="UoH Heading Numbers"/>
    <w:lvl w:ilvl="0">
      <w:start w:val="1"/>
      <w:numFmt w:val="decimal"/>
      <w:pStyle w:val="Heading1"/>
      <w:suff w:val="space"/>
      <w:lvlText w:val="%1."/>
      <w:lvlJc w:val="left"/>
      <w:pPr>
        <w:ind w:left="0" w:hanging="0"/>
      </w:pPr>
    </w:lvl>
    <w:lvl w:ilvl="1">
      <w:start w:val="1"/>
      <w:numFmt w:val="decimal"/>
      <w:pStyle w:val="Heading2"/>
      <w:suff w:val="space"/>
      <w:lvlText w:val="%1.%2"/>
      <w:lvlJc w:val="left"/>
      <w:pPr>
        <w:ind w:left="0" w:hanging="0"/>
      </w:pPr>
    </w:lvl>
    <w:lvl w:ilvl="2">
      <w:start w:val="1"/>
      <w:numFmt w:val="decimal"/>
      <w:pStyle w:val="Heading3"/>
      <w:suff w:val="space"/>
      <w:lvlText w:val="%1.%2.%3"/>
      <w:lvlJc w:val="left"/>
      <w:pPr>
        <w:ind w:left="0" w:hanging="0"/>
      </w:pPr>
    </w:lvl>
    <w:lvl w:ilvl="3">
      <w:start w:val="1"/>
      <w:numFmt w:val="none"/>
      <w:lvlText w:val=""/>
      <w:lvlJc w:val="left"/>
      <w:pPr>
        <w:ind w:left="0" w:hanging="0"/>
      </w:pPr>
    </w:lvl>
    <w:lvl w:ilvl="4">
      <w:start w:val="1"/>
      <w:numFmt w:val="none"/>
      <w:lvlText w:val=""/>
      <w:lvlJc w:val="left"/>
      <w:pPr>
        <w:ind w:left="0" w:hanging="0"/>
      </w:pPr>
    </w:lvl>
    <w:lvl w:ilvl="5">
      <w:start w:val="1"/>
      <w:numFmt w:val="none"/>
      <w:lvlText w:val=""/>
      <w:lvlJc w:val="left"/>
      <w:pPr>
        <w:ind w:left="0" w:hanging="0"/>
      </w:pPr>
    </w:lvl>
    <w:lvl w:ilvl="6">
      <w:start w:val="1"/>
      <w:numFmt w:val="none"/>
      <w:lvlText w:val=""/>
      <w:lvlJc w:val="left"/>
      <w:pPr>
        <w:ind w:left="0" w:hanging="0"/>
      </w:pPr>
    </w:lvl>
    <w:lvl w:ilvl="7">
      <w:start w:val="1"/>
      <w:numFmt w:val="none"/>
      <w:lvlText w:val=""/>
      <w:lvlJc w:val="left"/>
      <w:pPr>
        <w:ind w:left="0" w:hanging="0"/>
      </w:pPr>
    </w:lvl>
    <w:lvl w:ilvl="8">
      <w:start w:val="1"/>
      <w:numFmt w:val="none"/>
      <w:lvlText w:val=""/>
      <w:lvlJc w:val="left"/>
      <w:pPr>
        <w:ind w:left="0" w:hanging="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54" w:hanging="284"/>
      </w:pPr>
      <w:rPr>
        <w:rFonts w:ascii="Symbol" w:hAnsi="Symbol" w:hint="default"/>
        <w:color w:val="14A197"/>
      </w:rPr>
    </w:lvl>
    <w:lvl w:ilvl="1">
      <w:start w:val="1"/>
      <w:numFmt w:val="bullet"/>
      <w:lvlText w:val="–"/>
      <w:lvlJc w:val="left"/>
      <w:pPr>
        <w:ind w:left="851" w:hanging="284"/>
      </w:pPr>
      <w:rPr>
        <w:color w:val="14A197"/>
      </w:rPr>
    </w:lvl>
    <w:lvl w:ilvl="2">
      <w:start w:val="1"/>
      <w:numFmt w:val="bullet"/>
      <w:lvlText w:val=""/>
      <w:lvlJc w:val="left"/>
      <w:pPr>
        <w:ind w:left="1248" w:hanging="284"/>
      </w:pPr>
      <w:rPr>
        <w:rFonts w:ascii="Wingdings" w:hAnsi="Wingdings" w:hint="default"/>
        <w:color w:val="14A197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proofState w:spelling="clean" w:grammar="clean"/>
  <w:defaultTabStop w:val="454"/>
  <w:evenAndOddHeaders w:val="false"/>
  <w:drawingGridHorizontalSpacing w:val="110"/>
  <w:displayHorizontalDrawingGridEvery w:val="2"/>
  <w:characterSpacingControl w:val="doNotCompress"/>
  <w:updateFields w:val="true"/>
  <w:hdrShapeDefault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HAnsi" w:cstheme="minorBidi"/>
        <w:color w:val="1C2B33"/>
        <w:sz w:val="22"/>
        <w:szCs w:val="27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1" w:defUnhideWhenUsed="1" w:defQFormat="0" w:count="376">
    <w:lsdException w:name="Normal" w:semiHidden="0" w:uiPriority="0" w:unhideWhenUsed="0" w:qFormat="1"/>
    <w:lsdException w:name="heading 1" w:semiHidden="0" w:uiPriority="10" w:unhideWhenUsed="0" w:qFormat="1"/>
    <w:lsdException w:name="heading 2" w:semiHidden="0" w:uiPriority="11" w:unhideWhenUsed="0" w:qFormat="1"/>
    <w:lsdException w:name="heading 3" w:semiHidden="0" w:uiPriority="12" w:unhideWhenUsed="0" w:qFormat="1"/>
    <w:lsdException w:name="heading 4" w:semiHidden="0" w:uiPriority="13" w:unhideWhenUsed="0" w:qFormat="1"/>
    <w:lsdException w:name="heading 5" w:semiHidden="0" w:uiPriority="14" w:unhideWhenUsed="0" w:qFormat="1"/>
    <w:lsdException w:name="heading 6" w:semiHidden="0" w:uiPriority="15" w:unhideWhenUsed="0" w:qFormat="1"/>
    <w:lsdException w:name="heading 7" w:semiHidden="0" w:uiPriority="16" w:unhideWhenUsed="0" w:qFormat="1"/>
    <w:lsdException w:name="heading 8" w:semiHidden="0" w:uiPriority="17" w:unhideWhenUsed="0" w:qFormat="1"/>
    <w:lsdException w:name="heading 9" w:semiHidden="0" w:uiPriority="18" w:unhideWhenUsed="0" w:qFormat="1"/>
    <w:lsdException w:name="caption" w:semiHidden="0" w:uiPriority="35" w:unhideWhenUsed="0" w:qFormat="1"/>
    <w:lsdException w:name="Title" w:semiHidden="0" w:uiPriority="10" w:unhideWhenUsed="0" w:qFormat="1"/>
    <w:lsdException w:name="Subtitle" w:semiHidden="0" w:uiPriority="1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List Paragraph" w:semiHidden="0" w:uiPriority="34" w:unhideWhenUsed="0" w:qFormat="1"/>
    <w:lsdException w:name="Hyperlink" w:semiHidden="0" w:uiPriority="99" w:unhideWhenUsed="0"/>
    <w:lsdException w:name="Table Grid" w:semiHidden="0" w:uiPriority="39" w:unhideWhenUsed="0"/>
  </w:latentStyles>
  <w:style w:type="paragraph" w:default="1" w:styleId="Normal">
    <w:name w:val="Normal"/>
    <w:uiPriority w:val="0"/>
    <w:qFormat/>
    <w:pPr>
      <w:spacing w:after="160" w:line="276" w:lineRule="auto"/>
      <w:jc w:val="left"/>
    </w:pPr>
    <w:rPr>
      <w:sz w:val="22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10"/>
    <w:qFormat/>
    <w:rsid w:val="00A1B2C3"/>
    <w:pPr>
      <w:keepNext/>
      <w:keepLines/>
      <w:numPr>
        <w:ilvl w:val="0"/>
        <w:numId w:val="3"/>
      </w:numPr>
      <w:pBdr>
        <w:bottom w:val="single" w:sz="6" w:space="6" w:color="D3DEE2"/>
      </w:pBdr>
      <w:spacing w:before="400" w:after="160" w:line="252" w:lineRule="auto"/>
      <w:jc w:val="left"/>
      <w:outlineLvl w:val="0"/>
    </w:pPr>
    <w:rPr>
      <w:rFonts w:asciiTheme="majorHAnsi" w:hAnsiTheme="majorHAnsi" w:eastAsiaTheme="majorHAnsi" w:cstheme="majorBidi"/>
      <w:b/>
      <w:bCs/>
      <w:color w:val="1B3B5C"/>
      <w:spacing w:val="-4"/>
      <w:sz w:val="34"/>
      <w:szCs w:val="40"/>
    </w:rPr>
  </w:style>
  <w:style w:type="character" w:styleId="Heading1Char">
    <w:name w:val="Heading 1 Char"/>
    <w:basedOn w:val="DefaultParagraphFont"/>
    <w:link w:val="Heading1"/>
    <w:uiPriority w:val="10"/>
    <w:rsid w:val="00A1B2C3"/>
    <w:rPr>
      <w:rFonts w:asciiTheme="majorHAnsi" w:hAnsiTheme="majorHAnsi" w:eastAsiaTheme="majorHAnsi" w:cstheme="majorBidi"/>
      <w:b/>
      <w:bCs/>
      <w:color w:val="1B3B5C"/>
      <w:spacing w:val="-4"/>
      <w:sz w:val="34"/>
      <w:szCs w:val="40"/>
    </w:rPr>
  </w:style>
  <w:style w:type="paragraph" w:styleId="Heading2">
    <w:name w:val="heading 2"/>
    <w:basedOn w:val="Normal"/>
    <w:next w:val="Normal"/>
    <w:link w:val="Heading2Char"/>
    <w:uiPriority w:val="11"/>
    <w:qFormat/>
    <w:rsid w:val="00A1B2C3"/>
    <w:pPr>
      <w:keepNext/>
      <w:keepLines/>
      <w:numPr>
        <w:ilvl w:val="1"/>
        <w:numId w:val="3"/>
      </w:numPr>
      <w:spacing w:before="320" w:after="120" w:line="252" w:lineRule="auto"/>
      <w:jc w:val="left"/>
      <w:outlineLvl w:val="1"/>
    </w:pPr>
    <w:rPr>
      <w:rFonts w:asciiTheme="majorHAnsi" w:hAnsiTheme="majorHAnsi" w:eastAsiaTheme="majorHAnsi" w:cstheme="majorBidi"/>
      <w:b/>
      <w:bCs/>
      <w:color w:val="1B6E82"/>
      <w:sz w:val="27"/>
      <w:szCs w:val="33"/>
    </w:rPr>
  </w:style>
  <w:style w:type="character" w:styleId="Heading2Char">
    <w:name w:val="Heading 2 Char"/>
    <w:basedOn w:val="DefaultParagraphFont"/>
    <w:link w:val="Heading2"/>
    <w:uiPriority w:val="11"/>
    <w:rsid w:val="00A1B2C3"/>
    <w:rPr>
      <w:rFonts w:asciiTheme="majorHAnsi" w:hAnsiTheme="majorHAnsi" w:eastAsiaTheme="majorHAnsi" w:cstheme="majorBidi"/>
      <w:b/>
      <w:bCs/>
      <w:color w:val="1B6E82"/>
      <w:sz w:val="27"/>
      <w:szCs w:val="33"/>
    </w:rPr>
  </w:style>
  <w:style w:type="paragraph" w:styleId="Heading3">
    <w:name w:val="heading 3"/>
    <w:basedOn w:val="Normal"/>
    <w:next w:val="Normal"/>
    <w:link w:val="Heading3Char"/>
    <w:uiPriority w:val="12"/>
    <w:qFormat/>
    <w:rsid w:val="00A1B2C3"/>
    <w:pPr>
      <w:keepNext/>
      <w:keepLines/>
      <w:numPr>
        <w:ilvl w:val="2"/>
        <w:numId w:val="3"/>
      </w:numPr>
      <w:spacing w:before="260" w:after="100" w:line="252" w:lineRule="auto"/>
      <w:jc w:val="left"/>
      <w:outlineLvl w:val="2"/>
    </w:pPr>
    <w:rPr>
      <w:rFonts w:asciiTheme="majorHAnsi" w:hAnsiTheme="majorHAnsi" w:eastAsiaTheme="majorHAnsi" w:cstheme="majorBidi"/>
      <w:b/>
      <w:bCs/>
      <w:color w:val="1B3B5C"/>
      <w:sz w:val="23"/>
      <w:szCs w:val="29"/>
    </w:rPr>
  </w:style>
  <w:style w:type="character" w:styleId="Heading3Char">
    <w:name w:val="Heading 3 Char"/>
    <w:basedOn w:val="DefaultParagraphFont"/>
    <w:link w:val="Heading3"/>
    <w:uiPriority w:val="12"/>
    <w:rsid w:val="00A1B2C3"/>
    <w:rPr>
      <w:rFonts w:asciiTheme="majorHAnsi" w:hAnsiTheme="majorHAnsi" w:eastAsiaTheme="majorHAnsi" w:cstheme="majorBidi"/>
      <w:b/>
      <w:bCs/>
      <w:color w:val="1B3B5C"/>
      <w:sz w:val="23"/>
      <w:szCs w:val="29"/>
    </w:rPr>
  </w:style>
  <w:style w:type="paragraph" w:styleId="Heading4">
    <w:name w:val="heading 4"/>
    <w:basedOn w:val="Normal"/>
    <w:next w:val="Normal"/>
    <w:link w:val="Heading4Char"/>
    <w:uiPriority w:val="13"/>
    <w:qFormat/>
    <w:rsid w:val="00A1B2C3"/>
    <w:pPr>
      <w:keepNext/>
      <w:keepLines/>
      <w:spacing w:before="220" w:after="80" w:line="252" w:lineRule="auto"/>
      <w:jc w:val="left"/>
      <w:outlineLvl w:val="3"/>
    </w:pPr>
    <w:rPr>
      <w:rFonts w:asciiTheme="majorHAnsi" w:hAnsiTheme="majorHAnsi" w:eastAsiaTheme="majorHAnsi" w:cstheme="majorBidi"/>
      <w:b/>
      <w:bCs/>
      <w:caps/>
      <w:color w:val="5C7079"/>
      <w:spacing w:val="12"/>
      <w:sz w:val="22"/>
      <w:szCs w:val="28"/>
    </w:rPr>
  </w:style>
  <w:style w:type="character" w:styleId="Heading4Char">
    <w:name w:val="Heading 4 Char"/>
    <w:basedOn w:val="DefaultParagraphFont"/>
    <w:link w:val="Heading4"/>
    <w:uiPriority w:val="13"/>
    <w:rsid w:val="00A1B2C3"/>
    <w:rPr>
      <w:rFonts w:asciiTheme="majorHAnsi" w:hAnsiTheme="majorHAnsi" w:eastAsiaTheme="majorHAnsi" w:cstheme="majorBidi"/>
      <w:b/>
      <w:bCs/>
      <w:caps/>
      <w:color w:val="5C7079"/>
      <w:spacing w:val="12"/>
      <w:sz w:val="22"/>
      <w:szCs w:val="28"/>
    </w:rPr>
  </w:style>
  <w:style w:type="paragraph" w:styleId="UoHFrontHeading">
    <w:name w:val="UoH Front Heading"/>
    <w:basedOn w:val="Heading1"/>
    <w:next w:val="Normal"/>
    <w:uiPriority w:val="13"/>
    <w:qFormat/>
    <w:rsid w:val="00A1B2C3"/>
    <w:pPr>
      <w:numPr>
        <w:ilvl w:val="0"/>
        <w:numId w:val="0"/>
      </w:numPr>
      <w:outlineLvl w:val="0"/>
    </w:pPr>
  </w:style>
  <w:style w:type="paragraph" w:styleId="Title">
    <w:name w:val="Title"/>
    <w:basedOn w:val="Normal"/>
    <w:next w:val="Subtitle"/>
    <w:link w:val="TitleChar"/>
    <w:uiPriority w:val="10"/>
    <w:qFormat/>
    <w:rsid w:val="00A1B2C3"/>
    <w:pPr>
      <w:spacing w:before="0" w:after="140" w:line="228" w:lineRule="auto"/>
      <w:contextualSpacing/>
      <w:jc w:val="left"/>
    </w:pPr>
    <w:rPr>
      <w:rFonts w:asciiTheme="majorHAnsi" w:hAnsiTheme="majorHAnsi" w:eastAsiaTheme="majorHAnsi" w:cstheme="majorBidi"/>
      <w:b/>
      <w:bCs/>
      <w:color w:val="1B3B5C"/>
      <w:spacing w:val="-14"/>
      <w:sz w:val="60"/>
      <w:szCs w:val="68"/>
    </w:rPr>
  </w:style>
  <w:style w:type="character" w:styleId="TitleChar">
    <w:name w:val="Title Char"/>
    <w:basedOn w:val="DefaultParagraphFont"/>
    <w:link w:val="Title"/>
    <w:uiPriority w:val="10"/>
    <w:rsid w:val="00A1B2C3"/>
    <w:rPr>
      <w:rFonts w:asciiTheme="majorHAnsi" w:hAnsiTheme="majorHAnsi" w:eastAsiaTheme="majorHAnsi" w:cstheme="majorBidi"/>
      <w:b/>
      <w:bCs/>
      <w:color w:val="1B3B5C"/>
      <w:sz w:val="60"/>
      <w:szCs w:val="68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B2C3"/>
    <w:pPr>
      <w:spacing w:before="0" w:after="360" w:line="264" w:lineRule="auto"/>
      <w:jc w:val="left"/>
    </w:pPr>
    <w:rPr>
      <w:color w:val="5C7079"/>
      <w:sz w:val="30"/>
      <w:szCs w:val="36"/>
    </w:rPr>
  </w:style>
  <w:style w:type="character" w:styleId="SubtitleChar">
    <w:name w:val="Subtitle Char"/>
    <w:basedOn w:val="DefaultParagraphFont"/>
    <w:link w:val="Subtitle"/>
    <w:uiPriority w:val="11"/>
    <w:rsid w:val="00A1B2C3"/>
    <w:rPr>
      <w:color w:val="5C7079"/>
      <w:sz w:val="30"/>
      <w:szCs w:val="36"/>
    </w:rPr>
  </w:style>
  <w:style w:type="paragraph" w:styleId="UoHDocLabel">
    <w:name w:val="UoH Doc Label"/>
    <w:basedOn w:val="Normal"/>
    <w:next w:val="Title"/>
    <w:uiPriority w:val="12"/>
    <w:qFormat/>
    <w:rsid w:val="00A1B2C3"/>
    <w:pPr>
      <w:spacing w:before="0" w:after="100"/>
      <w:jc w:val="left"/>
    </w:pPr>
    <w:rPr>
      <w:b/>
      <w:bCs/>
      <w:caps/>
      <w:color w:val="1B6E82"/>
      <w:spacing w:val="46"/>
      <w:sz w:val="18"/>
      <w:szCs w:val="22"/>
    </w:rPr>
  </w:style>
  <w:style w:type="paragraph" w:styleId="UoHCoverMeta">
    <w:name w:val="UoH Cover Meta"/>
    <w:basedOn w:val="Normal"/>
    <w:next w:val="UoHCoverMeta"/>
    <w:uiPriority w:val="13"/>
    <w:qFormat/>
    <w:rsid w:val="00A1B2C3"/>
    <w:pPr>
      <w:spacing w:before="0" w:after="60" w:line="240" w:lineRule="auto"/>
      <w:jc w:val="left"/>
    </w:pPr>
    <w:rPr>
      <w:color w:val="1C2B33"/>
      <w:sz w:val="19"/>
      <w:szCs w:val="24"/>
    </w:rPr>
  </w:style>
  <w:style w:type="character" w:styleId="UoHCoverMetaLabel">
    <w:name w:val="UoH Cover Meta Label"/>
    <w:basedOn w:val="DefaultParagraphFont"/>
    <w:uiPriority w:val="13"/>
    <w:qFormat/>
    <w:rsid w:val="00A1B2C3"/>
    <w:rPr>
      <w:b/>
      <w:bCs/>
      <w:caps/>
      <w:color w:val="5C7079"/>
      <w:spacing w:val="20"/>
      <w:sz w:val="16"/>
      <w:szCs w:val="20"/>
    </w:rPr>
  </w:style>
  <w:style w:type="paragraph" w:styleId="UoHClassification">
    <w:name w:val="UoH Classification"/>
    <w:basedOn w:val="Normal"/>
    <w:next w:val="Normal"/>
    <w:uiPriority w:val="14"/>
    <w:qFormat/>
    <w:rsid w:val="00A1B2C3"/>
    <w:pPr>
      <w:pBdr>
        <w:top w:val="single" w:sz="6" w:space="6" w:color="14A197"/>
      </w:pBdr>
      <w:spacing w:before="120" w:after="0"/>
      <w:jc w:val="left"/>
    </w:pPr>
    <w:rPr>
      <w:b/>
      <w:bCs/>
      <w:caps/>
      <w:color w:val="1B6E82"/>
      <w:spacing w:val="34"/>
      <w:sz w:val="16"/>
      <w:szCs w:val="20"/>
    </w:rPr>
  </w:style>
  <w:style w:type="paragraph" w:styleId="UoHSectionNumber">
    <w:name w:val="UoH Section Number"/>
    <w:basedOn w:val="Normal"/>
    <w:next w:val="UoHSectionTitle"/>
    <w:uiPriority w:val="15"/>
    <w:qFormat/>
    <w:rsid w:val="00A1B2C3"/>
    <w:pPr>
      <w:pageBreakBefore/>
      <w:spacing w:before="2600" w:after="60" w:line="240" w:lineRule="auto"/>
      <w:jc w:val="left"/>
    </w:pPr>
    <w:rPr>
      <w:rFonts w:asciiTheme="majorHAnsi" w:hAnsiTheme="majorHAnsi" w:eastAsiaTheme="majorHAnsi" w:cstheme="majorBidi"/>
      <w:color w:val="14A197"/>
      <w:spacing w:val="-20"/>
      <w:sz w:val="104"/>
      <w:szCs w:val="116"/>
    </w:rPr>
  </w:style>
  <w:style w:type="paragraph" w:styleId="UoHSectionTitle">
    <w:name w:val="UoH Section Title"/>
    <w:basedOn w:val="Normal"/>
    <w:next w:val="Normal"/>
    <w:uiPriority w:val="15"/>
    <w:qFormat/>
    <w:rsid w:val="00A1B2C3"/>
    <w:pPr>
      <w:pBdr>
        <w:bottom w:val="single" w:sz="12" w:space="10" w:color="14A197"/>
      </w:pBdr>
      <w:spacing w:before="0" w:after="200" w:line="240" w:lineRule="auto"/>
      <w:jc w:val="left"/>
    </w:pPr>
    <w:rPr>
      <w:rFonts w:asciiTheme="majorHAnsi" w:hAnsiTheme="majorHAnsi" w:eastAsiaTheme="majorHAnsi" w:cstheme="majorBidi"/>
      <w:b/>
      <w:bCs/>
      <w:color w:val="1B3B5C"/>
      <w:sz w:val="44"/>
      <w:szCs w:val="51"/>
    </w:rPr>
  </w:style>
  <w:style w:type="paragraph" w:styleId="UoHLead">
    <w:name w:val="UoH Lead Paragraph"/>
    <w:basedOn w:val="Normal"/>
    <w:next w:val="Normal"/>
    <w:uiPriority w:val="16"/>
    <w:qFormat/>
    <w:rsid w:val="00A1B2C3"/>
    <w:pPr>
      <w:spacing w:before="0" w:after="220" w:line="288" w:lineRule="auto"/>
    </w:pPr>
    <w:rPr>
      <w:color w:val="1B6E82"/>
      <w:sz w:val="25"/>
      <w:szCs w:val="31"/>
    </w:rPr>
  </w:style>
  <w:style w:type="paragraph" w:styleId="UoHExecSummary">
    <w:name w:val="UoH Executive Summary"/>
    <w:basedOn w:val="Normal"/>
    <w:next w:val="UoHExecSummary"/>
    <w:uiPriority w:val="17"/>
    <w:qFormat/>
    <w:rsid w:val="00A1B2C3"/>
    <w:pPr>
      <w:pBdr>
        <w:top w:val="single" w:sz="4" w:space="10" w:color="6BC5BE"/>
        <w:left w:val="single" w:sz="4" w:space="10" w:color="6BC5BE"/>
        <w:bottom w:val="single" w:sz="4" w:space="10" w:color="6BC5BE"/>
        <w:right w:val="single" w:sz="4" w:space="10" w:color="6BC5BE"/>
      </w:pBdr>
      <w:shd w:val="clear" w:color="auto" w:fill="E8F6F5"/>
      <w:spacing w:before="100" w:after="100" w:line="276" w:lineRule="auto"/>
      <w:ind w:left="170" w:right="170"/>
    </w:pPr>
    <w:rPr>
      <w:sz w:val="21"/>
      <w:szCs w:val="26"/>
    </w:rPr>
  </w:style>
  <w:style w:type="paragraph" w:styleId="UoHCallout">
    <w:name w:val="UoH Callout"/>
    <w:basedOn w:val="Normal"/>
    <w:next w:val="Normal"/>
    <w:uiPriority w:val="18"/>
    <w:qFormat/>
    <w:rsid w:val="00A1B2C3"/>
    <w:pPr>
      <w:pBdr>
        <w:left w:val="single" w:sz="18" w:space="10" w:color="14A197"/>
      </w:pBdr>
      <w:shd w:val="clear" w:color="auto" w:fill="EEF3F5"/>
      <w:spacing w:before="180" w:after="180" w:line="264" w:lineRule="auto"/>
      <w:ind w:left="284" w:right="284"/>
      <w:jc w:val="left"/>
    </w:pPr>
    <w:rPr>
      <w:color w:val="1B3B5C"/>
      <w:sz w:val="21"/>
      <w:szCs w:val="26"/>
    </w:rPr>
  </w:style>
  <w:style w:type="paragraph" w:styleId="Quote">
    <w:name w:val="Quote"/>
    <w:basedOn w:val="Normal"/>
    <w:next w:val="Normal"/>
    <w:link w:val="QuoteChar"/>
    <w:uiPriority w:val="29"/>
    <w:qFormat/>
    <w:rsid w:val="00A1B2C3"/>
    <w:pPr>
      <w:spacing w:before="200" w:after="200" w:line="276" w:lineRule="auto"/>
      <w:ind w:left="567" w:right="567"/>
      <w:jc w:val="left"/>
    </w:pPr>
    <w:rPr>
      <w:i/>
      <w:iCs/>
      <w:color w:val="1B6E82"/>
      <w:sz w:val="23"/>
      <w:szCs w:val="29"/>
    </w:rPr>
  </w:style>
  <w:style w:type="character" w:styleId="QuoteChar">
    <w:name w:val="Quote Char"/>
    <w:basedOn w:val="DefaultParagraphFont"/>
    <w:link w:val="Quote"/>
    <w:uiPriority w:val="29"/>
    <w:rsid w:val="00A1B2C3"/>
    <w:rPr>
      <w:i/>
      <w:iCs/>
      <w:color w:val="1B6E82"/>
      <w:sz w:val="23"/>
      <w:szCs w:val="29"/>
    </w:rPr>
  </w:style>
  <w:style w:type="paragraph" w:styleId="UoHNote">
    <w:name w:val="UoH Note"/>
    <w:basedOn w:val="Normal"/>
    <w:next w:val="Normal"/>
    <w:uiPriority w:val="19"/>
    <w:qFormat/>
    <w:rsid w:val="00A1B2C3"/>
    <w:pPr>
      <w:spacing w:before="80" w:after="180" w:line="240" w:lineRule="auto"/>
    </w:pPr>
    <w:rPr>
      <w:color w:val="5C7079"/>
      <w:sz w:val="18"/>
      <w:szCs w:val="23"/>
    </w:rPr>
  </w:style>
  <w:style w:type="paragraph" w:styleId="ListParagraph">
    <w:name w:val="List Paragraph"/>
    <w:basedOn w:val="Normal"/>
    <w:uiPriority w:val="34"/>
    <w:qFormat/>
    <w:rsid w:val="00A1B2C3"/>
    <w:pPr>
      <w:spacing w:after="80"/>
      <w:ind w:left="454"/>
      <w:contextualSpacing/>
    </w:pPr>
  </w:style>
  <w:style w:type="paragraph" w:styleId="UoHBullet">
    <w:name w:val="UoH Bullet"/>
    <w:basedOn w:val="ListParagraph"/>
    <w:next w:val="UoHBullet"/>
    <w:uiPriority w:val="35"/>
    <w:qFormat/>
    <w:rsid w:val="00A1B2C3"/>
    <w:pPr>
      <w:numPr>
        <w:ilvl w:val="0"/>
        <w:numId w:val="1"/>
      </w:numPr>
      <w:spacing w:after="80" w:line="264" w:lineRule="auto"/>
      <w:contextualSpacing/>
      <w:jc w:val="left"/>
    </w:pPr>
  </w:style>
  <w:style w:type="paragraph" w:styleId="UoHBullet2">
    <w:name w:val="UoH Bullet 2"/>
    <w:basedOn w:val="UoHBullet"/>
    <w:next w:val="UoHBullet2"/>
    <w:uiPriority w:val="35"/>
    <w:qFormat/>
    <w:rsid w:val="00A1B2C3"/>
    <w:pPr>
      <w:numPr>
        <w:ilvl w:val="1"/>
        <w:numId w:val="1"/>
      </w:numPr>
    </w:pPr>
  </w:style>
  <w:style w:type="paragraph" w:styleId="UoHNumber">
    <w:name w:val="UoH Numbered"/>
    <w:basedOn w:val="ListParagraph"/>
    <w:next w:val="UoHNumber"/>
    <w:uiPriority w:val="36"/>
    <w:qFormat/>
    <w:rsid w:val="00A1B2C3"/>
    <w:pPr>
      <w:numPr>
        <w:ilvl w:val="0"/>
        <w:numId w:val="2"/>
      </w:numPr>
      <w:spacing w:after="80" w:line="264" w:lineRule="auto"/>
      <w:contextualSpacing/>
      <w:jc w:val="left"/>
    </w:pPr>
  </w:style>
  <w:style w:type="paragraph" w:styleId="UoHNumber2">
    <w:name w:val="UoH Numbered 2"/>
    <w:basedOn w:val="UoHNumber"/>
    <w:next w:val="UoHNumber2"/>
    <w:uiPriority w:val="36"/>
    <w:qFormat/>
    <w:rsid w:val="00A1B2C3"/>
    <w:pPr>
      <w:numPr>
        <w:ilvl w:val="1"/>
        <w:numId w:val="2"/>
      </w:numPr>
    </w:pPr>
  </w:style>
  <w:style w:type="paragraph" w:styleId="Caption">
    <w:name w:val="caption"/>
    <w:basedOn w:val="Normal"/>
    <w:next w:val="Normal"/>
    <w:uiPriority w:val="35"/>
    <w:qFormat/>
    <w:rsid w:val="00A1B2C3"/>
    <w:pPr>
      <w:keepNext/>
      <w:spacing w:before="80" w:after="240" w:line="240" w:lineRule="auto"/>
      <w:jc w:val="left"/>
    </w:pPr>
    <w:rPr>
      <w:b/>
      <w:bCs/>
      <w:color w:val="5C7079"/>
      <w:sz w:val="17"/>
      <w:szCs w:val="22"/>
    </w:rPr>
  </w:style>
  <w:style w:type="character" w:styleId="Hyperlink">
    <w:name w:val="Hyperlink"/>
    <w:basedOn w:val="DefaultParagraphFont"/>
    <w:uiPriority w:val="99"/>
    <w:qFormat/>
    <w:rsid w:val="00A1B2C3"/>
    <w:rPr>
      <w:color w:val="1B6E82"/>
      <w:u w:val="single"/>
    </w:rPr>
  </w:style>
  <w:style w:type="character" w:styleId="FollowedHyperlink">
    <w:name w:val="FollowedHyperlink"/>
    <w:basedOn w:val="DefaultParagraphFont"/>
    <w:uiPriority w:val="99"/>
    <w:rsid w:val="00A1B2C3"/>
    <w:rPr>
      <w:color w:val="5C7079"/>
      <w:u w:val="single"/>
    </w:rPr>
  </w:style>
  <w:style w:type="character" w:styleId="UoHEmphasis">
    <w:name w:val="UoH Emphasis"/>
    <w:basedOn w:val="DefaultParagraphFont"/>
    <w:uiPriority w:val="20"/>
    <w:qFormat/>
    <w:rsid w:val="00A1B2C3"/>
    <w:rPr>
      <w:b/>
      <w:bCs/>
      <w:color w:val="1B6E82"/>
    </w:rPr>
  </w:style>
  <w:style w:type="paragraph" w:styleId="Header">
    <w:name w:val="header"/>
    <w:basedOn w:val="Normal"/>
    <w:next w:val="Normal"/>
    <w:uiPriority w:val="99"/>
    <w:rsid w:val="00A1B2C3"/>
    <w:pPr>
      <w:pBdr>
        <w:bottom w:val="single" w:sz="4" w:space="6" w:color="D3DEE2"/>
      </w:pBdr>
      <w:tabs>
        <w:tab w:val="center" w:pos="4535"/>
        <w:tab w:val="right" w:pos="9070"/>
      </w:tabs>
      <w:spacing w:after="0" w:line="240" w:lineRule="auto"/>
      <w:jc w:val="left"/>
    </w:pPr>
    <w:rPr>
      <w:color w:val="5C7079"/>
      <w:sz w:val="17"/>
      <w:szCs w:val="22"/>
    </w:rPr>
  </w:style>
  <w:style w:type="paragraph" w:styleId="Footer">
    <w:name w:val="footer"/>
    <w:basedOn w:val="Normal"/>
    <w:next w:val="Normal"/>
    <w:uiPriority w:val="99"/>
    <w:rsid w:val="00A1B2C3"/>
    <w:pPr>
      <w:pBdr>
        <w:top w:val="single" w:sz="4" w:space="6" w:color="D3DEE2"/>
      </w:pBdr>
      <w:tabs>
        <w:tab w:val="center" w:pos="4535"/>
        <w:tab w:val="right" w:pos="9070"/>
      </w:tabs>
      <w:spacing w:after="0" w:line="240" w:lineRule="auto"/>
      <w:jc w:val="left"/>
    </w:pPr>
    <w:rPr>
      <w:color w:val="5C7079"/>
      <w:sz w:val="17"/>
      <w:szCs w:val="22"/>
    </w:rPr>
  </w:style>
  <w:style w:type="character" w:styleId="PageNumber">
    <w:name w:val="page number"/>
    <w:basedOn w:val="DefaultParagraphFont"/>
    <w:uiPriority w:val="99"/>
    <w:rsid w:val="00A1B2C3"/>
    <w:rPr>
      <w:b/>
      <w:bCs/>
      <w:color w:val="1B3B5C"/>
    </w:rPr>
  </w:style>
  <w:style w:type="paragraph" w:styleId="TOCHeading">
    <w:name w:val="TOC Heading"/>
    <w:basedOn w:val="Heading1"/>
    <w:next w:val="Normal"/>
    <w:uiPriority w:val="39"/>
    <w:qFormat/>
    <w:rsid w:val="00A1B2C3"/>
    <w:pPr>
      <w:numPr>
        <w:ilvl w:val="0"/>
        <w:numId w:val="0"/>
      </w:numPr>
      <w:pBdr>
        <w:bottom w:val="single" w:sz="6" w:space="6" w:color="D3DEE2"/>
      </w:pBdr>
      <w:spacing w:before="0" w:after="200" w:line="252" w:lineRule="auto"/>
      <w:outlineLvl w:val="9"/>
    </w:pPr>
  </w:style>
  <w:style w:type="paragraph" w:styleId="TOC1">
    <w:name w:val="toc 1"/>
    <w:basedOn w:val="Normal"/>
    <w:next w:val="Normal"/>
    <w:uiPriority w:val="39"/>
    <w:rsid w:val="00A1B2C3"/>
    <w:pPr>
      <w:tabs>
        <w:tab w:val="right" w:leader="dot" w:pos="9070"/>
      </w:tabs>
      <w:spacing w:before="200" w:after="40" w:line="240" w:lineRule="auto"/>
      <w:ind w:left="0" w:right="284" w:hanging="0"/>
      <w:jc w:val="left"/>
    </w:pPr>
    <w:rPr>
      <w:b/>
      <w:bCs/>
      <w:color w:val="1B3B5C"/>
      <w:sz w:val="22"/>
      <w:szCs w:val="27"/>
    </w:rPr>
  </w:style>
  <w:style w:type="paragraph" w:styleId="TOC2">
    <w:name w:val="toc 2"/>
    <w:basedOn w:val="Normal"/>
    <w:next w:val="Normal"/>
    <w:uiPriority w:val="39"/>
    <w:rsid w:val="00A1B2C3"/>
    <w:pPr>
      <w:tabs>
        <w:tab w:val="right" w:leader="dot" w:pos="9070"/>
      </w:tabs>
      <w:spacing w:before="60" w:after="40" w:line="240" w:lineRule="auto"/>
      <w:ind w:left="240" w:right="284" w:hanging="0"/>
      <w:jc w:val="left"/>
    </w:pPr>
    <w:rPr>
      <w:color w:val="1C2B33"/>
      <w:sz w:val="21"/>
      <w:szCs w:val="26"/>
    </w:rPr>
  </w:style>
  <w:style w:type="paragraph" w:styleId="TOC3">
    <w:name w:val="toc 3"/>
    <w:basedOn w:val="Normal"/>
    <w:next w:val="Normal"/>
    <w:uiPriority w:val="39"/>
    <w:rsid w:val="00A1B2C3"/>
    <w:pPr>
      <w:tabs>
        <w:tab w:val="right" w:leader="dot" w:pos="9070"/>
      </w:tabs>
      <w:spacing w:before="40" w:after="40" w:line="240" w:lineRule="auto"/>
      <w:ind w:left="480" w:right="284" w:hanging="0"/>
      <w:jc w:val="left"/>
    </w:pPr>
    <w:rPr>
      <w:color w:val="5C7079"/>
      <w:sz w:val="20"/>
      <w:szCs w:val="25"/>
    </w:rPr>
  </w:style>
  <w:style w:type="paragraph" w:styleId="UoHArabicTitle">
    <w:name w:val="UoH Arabic Title"/>
    <w:basedOn w:val="Title"/>
    <w:next w:val="UoHArabicBody"/>
    <w:uiPriority w:val="21"/>
    <w:qFormat/>
    <w:rsid w:val="00A1B2C3"/>
    <w:pPr>
      <w:bidi/>
      <w:spacing w:before="0" w:after="140" w:line="252" w:lineRule="auto"/>
      <w:jc w:val="left"/>
    </w:pPr>
    <w:rPr>
      <w:rFonts w:asciiTheme="majorHAnsi" w:hAnsiTheme="majorHAnsi" w:eastAsiaTheme="majorHAnsi" w:cstheme="majorBidi"/>
      <w:b/>
      <w:bCs/>
      <w:color w:val="1B3B5C"/>
      <w:sz w:val="52"/>
      <w:szCs w:val="68"/>
      <w:rtl/>
    </w:rPr>
  </w:style>
  <w:style w:type="paragraph" w:styleId="UoHArabicHeading1">
    <w:name w:val="UoH Arabic Heading 1"/>
    <w:basedOn w:val="Heading1"/>
    <w:next w:val="UoHArabicBody"/>
    <w:uiPriority w:val="21"/>
    <w:qFormat/>
    <w:rsid w:val="00A1B2C3"/>
    <w:pPr>
      <w:numPr>
        <w:ilvl w:val="0"/>
        <w:numId w:val="0"/>
      </w:numPr>
      <w:bidi/>
      <w:spacing w:before="320" w:after="120" w:line="264" w:lineRule="auto"/>
      <w:jc w:val="left"/>
    </w:pPr>
    <w:rPr>
      <w:rFonts w:asciiTheme="majorHAnsi" w:hAnsiTheme="majorHAnsi" w:eastAsiaTheme="majorHAnsi" w:cstheme="majorBidi"/>
      <w:b/>
      <w:bCs/>
      <w:color w:val="1B3B5C"/>
      <w:sz w:val="32"/>
      <w:szCs w:val="40"/>
      <w:rtl/>
    </w:rPr>
  </w:style>
  <w:style w:type="paragraph" w:styleId="UoHArabicHeading2">
    <w:name w:val="UoH Arabic Heading 2"/>
    <w:basedOn w:val="Heading2"/>
    <w:next w:val="UoHArabicBody"/>
    <w:uiPriority w:val="21"/>
    <w:qFormat/>
    <w:rsid w:val="00A1B2C3"/>
    <w:pPr>
      <w:numPr>
        <w:ilvl w:val="0"/>
        <w:numId w:val="0"/>
      </w:numPr>
      <w:bidi/>
      <w:spacing w:before="320" w:after="120" w:line="264" w:lineRule="auto"/>
      <w:jc w:val="left"/>
    </w:pPr>
    <w:rPr>
      <w:rFonts w:asciiTheme="majorHAnsi" w:hAnsiTheme="majorHAnsi" w:eastAsiaTheme="majorHAnsi" w:cstheme="majorBidi"/>
      <w:b/>
      <w:bCs/>
      <w:color w:val="1B6E82"/>
      <w:sz w:val="27"/>
      <w:szCs w:val="35"/>
      <w:rtl/>
    </w:rPr>
  </w:style>
  <w:style w:type="paragraph" w:styleId="UoHArabicHeading3">
    <w:name w:val="UoH Arabic Heading 3"/>
    <w:basedOn w:val="Heading3"/>
    <w:next w:val="UoHArabicBody"/>
    <w:uiPriority w:val="21"/>
    <w:qFormat/>
    <w:rsid w:val="00A1B2C3"/>
    <w:pPr>
      <w:numPr>
        <w:ilvl w:val="0"/>
        <w:numId w:val="0"/>
      </w:numPr>
      <w:bidi/>
      <w:spacing w:before="320" w:after="120" w:line="264" w:lineRule="auto"/>
      <w:jc w:val="left"/>
    </w:pPr>
    <w:rPr>
      <w:rFonts w:asciiTheme="majorHAnsi" w:hAnsiTheme="majorHAnsi" w:eastAsiaTheme="majorHAnsi" w:cstheme="majorBidi"/>
      <w:b/>
      <w:bCs/>
      <w:color w:val="1B3B5C"/>
      <w:sz w:val="24"/>
      <w:szCs w:val="32"/>
      <w:rtl/>
    </w:rPr>
  </w:style>
  <w:style w:type="paragraph" w:styleId="UoHArabicBody">
    <w:name w:val="UoH Arabic Body"/>
    <w:basedOn w:val="Normal"/>
    <w:next w:val="UoHArabicBody"/>
    <w:uiPriority w:val="21"/>
    <w:qFormat/>
    <w:rsid w:val="00A1B2C3"/>
    <w:pPr>
      <w:bidi/>
      <w:spacing w:after="160" w:line="312" w:lineRule="auto"/>
      <w:jc w:val="left"/>
    </w:pPr>
    <w:rPr>
      <w:sz w:val="22"/>
      <w:szCs w:val="28"/>
      <w:rtl/>
    </w:rPr>
  </w:style>
  <w:style w:type="paragraph" w:styleId="UoHArabicBullet">
    <w:name w:val="UoH Arabic Bullet"/>
    <w:basedOn w:val="UoHArabicBody"/>
    <w:next w:val="UoHArabicBullet"/>
    <w:uiPriority w:val="21"/>
    <w:qFormat/>
    <w:rsid w:val="00A1B2C3"/>
    <w:pPr>
      <w:numPr>
        <w:ilvl w:val="0"/>
        <w:numId w:val="4"/>
      </w:numPr>
      <w:bidi/>
      <w:spacing w:after="80" w:line="300" w:lineRule="auto"/>
      <w:ind w:left="454"/>
      <w:contextualSpacing/>
      <w:jc w:val="left"/>
    </w:pPr>
  </w:style>
  <w:style w:type="table" w:styleId="UoHTable">
    <w:name w:val="UoH Table"/>
    <w:basedOn w:val="TableNormal"/>
    <w:uiPriority w:val="59"/>
    <w:qFormat/>
    <w:pPr>
      <w:spacing w:before="60" w:after="60" w:line="252" w:lineRule="auto"/>
    </w:pPr>
    <w:rPr>
      <w:sz w:val="20"/>
      <w:szCs w:val="25"/>
    </w:rPr>
    <w:tblPr>
      <w:tblStyleRowBandSize w:val="1"/>
      <w:tblBorders>
        <w:top w:val="single" w:sz="8" w:space="0" w:color="1B3B5C"/>
        <w:left w:val="none" w:sz="0" w:space="0" w:color="auto"/>
        <w:bottom w:val="single" w:sz="8" w:space="0" w:color="1B3B5C"/>
        <w:right w:val="none" w:sz="0" w:space="0" w:color="auto"/>
        <w:insideH w:val="single" w:sz="4" w:space="0" w:color="D3DEE2"/>
        <w:insideV w:val="none" w:sz="0" w:space="0" w:color="auto"/>
      </w:tblBorders>
      <w:tblCellMar>
        <w:top w:w="85" w:type="dxa"/>
        <w:left w:w="115" w:type="dxa"/>
        <w:bottom w:w="85" w:type="dxa"/>
        <w:right w:w="115" w:type="dxa"/>
      </w:tblCellMar>
    </w:tblPr>
    <w:tblStylePr w:type="firstRow">
      <w:pPr>
        <w:keepNext/>
        <w:spacing w:before="80" w:after="80"/>
      </w:pPr>
      <w:rPr>
        <w:b/>
        <w:bCs/>
        <w:color w:val="FFFFFF"/>
      </w:rPr>
      <w:tcPr>
        <w:tcBorders>
          <w:bottom w:val="single" w:sz="8" w:space="0" w:color="1B3B5C"/>
        </w:tcBorders>
        <w:shd w:val="clear" w:color="auto" w:fill="1B3B5C"/>
        <w:vAlign w:val="center"/>
      </w:tcPr>
    </w:tblStylePr>
    <w:tblStylePr w:type="lastRow">
      <w:rPr>
        <w:b/>
        <w:bCs/>
      </w:rPr>
      <w:tcPr>
        <w:tcBorders>
          <w:top w:val="single" w:sz="8" w:space="0" w:color="1B6E82"/>
        </w:tcBorders>
      </w:tcPr>
    </w:tblStylePr>
    <w:tblStylePr w:type="firstCol">
      <w:rPr>
        <w:b/>
        <w:bCs/>
        <w:color w:val="1B3B5C"/>
      </w:rPr>
    </w:tblStylePr>
    <w:tblStylePr w:type="band1Horz">
      <w:tcPr>
        <w:shd w:val="clear" w:color="auto" w:fill="EEF3F5"/>
      </w:tcPr>
    </w:tblStylePr>
  </w:style>
  <w:style w:type="table" w:styleId="UoHTableLight">
    <w:name w:val="UoH Table Light"/>
    <w:basedOn w:val="TableNormal"/>
    <w:uiPriority w:val="60"/>
    <w:qFormat/>
    <w:pPr>
      <w:spacing w:before="60" w:after="60" w:line="252" w:lineRule="auto"/>
    </w:pPr>
    <w:rPr>
      <w:sz w:val="20"/>
      <w:szCs w:val="25"/>
    </w:rPr>
    <w:tblPr>
      <w:tblStyleRowBandSize w:val="1"/>
      <w:tblBorders>
        <w:top w:val="single" w:sz="8" w:space="0" w:color="1B3B5C"/>
        <w:left w:val="none" w:sz="0" w:space="0" w:color="auto"/>
        <w:bottom w:val="single" w:sz="8" w:space="0" w:color="1B3B5C"/>
        <w:right w:val="none" w:sz="0" w:space="0" w:color="auto"/>
        <w:insideH w:val="single" w:sz="4" w:space="0" w:color="D3DEE2"/>
        <w:insideV w:val="none" w:sz="0" w:space="0" w:color="auto"/>
      </w:tblBorders>
      <w:tblCellMar>
        <w:top w:w="85" w:type="dxa"/>
        <w:left w:w="115" w:type="dxa"/>
        <w:bottom w:w="85" w:type="dxa"/>
        <w:right w:w="115" w:type="dxa"/>
      </w:tblCellMar>
    </w:tblPr>
    <w:tblStylePr w:type="firstRow">
      <w:pPr>
        <w:keepNext/>
        <w:spacing w:before="80" w:after="80"/>
      </w:pPr>
      <w:rPr>
        <w:b/>
        <w:bCs/>
        <w:color w:val="1B3B5C"/>
      </w:rPr>
      <w:tcPr>
        <w:tcBorders>
          <w:bottom w:val="single" w:sz="8" w:space="0" w:color="D9F0EE"/>
        </w:tcBorders>
        <w:shd w:val="clear" w:color="auto" w:fill="D9F0EE"/>
        <w:vAlign w:val="center"/>
      </w:tcPr>
    </w:tblStylePr>
    <w:tblStylePr w:type="lastRow">
      <w:rPr>
        <w:b/>
        <w:bCs/>
      </w:rPr>
      <w:tcPr>
        <w:tcBorders>
          <w:top w:val="single" w:sz="8" w:space="0" w:color="1B6E82"/>
        </w:tcBorders>
      </w:tcPr>
    </w:tblStylePr>
    <w:tblStylePr w:type="firstCol">
      <w:rPr>
        <w:b/>
        <w:bCs/>
        <w:color w:val="1B3B5C"/>
      </w:rPr>
    </w:tblStylePr>
  </w:style>
  <w:style w:type="table" w:styleId="UoHTableKeyFacts">
    <w:name w:val="UoH Key Facts Table"/>
    <w:basedOn w:val="TableNormal"/>
    <w:uiPriority w:val="61"/>
    <w:qFormat/>
    <w:pPr>
      <w:spacing w:before="40" w:after="40" w:line="240" w:lineRule="auto"/>
    </w:pPr>
    <w:rPr>
      <w:sz w:val="20"/>
      <w:szCs w:val="25"/>
    </w:rPr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D3DEE2"/>
        <w:insideV w:val="none" w:sz="0" w:space="0" w:color="auto"/>
      </w:tblBorders>
      <w:tblCellMar>
        <w:top w:w="70" w:type="dxa"/>
        <w:left w:w="0" w:type="dxa"/>
        <w:bottom w:w="70" w:type="dxa"/>
        <w:right w:w="115" w:type="dxa"/>
      </w:tblCellMar>
    </w:tblPr>
    <w:tblStylePr w:type="firstCol">
      <w:rPr>
        <w:b/>
        <w:bCs/>
        <w:color w:val="5C7079"/>
      </w:rPr>
    </w:tblStyle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D3DEE2"/>
        <w:left w:val="single" w:sz="4" w:space="0" w:color="D3DEE2"/>
        <w:bottom w:val="single" w:sz="4" w:space="0" w:color="D3DEE2"/>
        <w:right w:val="single" w:sz="4" w:space="0" w:color="D3DEE2"/>
        <w:insideH w:val="single" w:sz="4" w:space="0" w:color="D3DEE2"/>
        <w:insideV w:val="single" w:sz="4" w:space="0" w:color="D3DEE2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lockup.png"/><Relationship Id="rId12" Type="http://schemas.openxmlformats.org/officeDocument/2006/relationships/image" Target="media/emblem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emblem.png"/></Relationships>
</file>

<file path=word/theme/theme1.xml><?xml version="1.0" encoding="utf-8"?>
<a:theme xmlns:a="http://schemas.openxmlformats.org/drawingml/2006/main" name="University of Ha'il">
  <a:themeElements>
    <a:clrScheme name="University of Ha'il">
      <a:dk1>
        <a:sysClr val="windowText" lastClr="1C2B33"/>
      </a:dk1>
      <a:lt1>
        <a:sysClr val="window" lastClr="FFFFFF"/>
      </a:lt1>
      <a:dk2>
        <a:srgbClr val="1B3B5C"/>
      </a:dk2>
      <a:lt2>
        <a:srgbClr val="EEF3F5"/>
      </a:lt2>
      <a:accent1>
        <a:srgbClr val="14A197"/>
      </a:accent1>
      <a:accent2>
        <a:srgbClr val="1B3B5C"/>
      </a:accent2>
      <a:accent3>
        <a:srgbClr val="1B6E82"/>
      </a:accent3>
      <a:accent4>
        <a:srgbClr val="6BC5BE"/>
      </a:accent4>
      <a:accent5>
        <a:srgbClr val="6E8A99"/>
      </a:accent5>
      <a:accent6>
        <a:srgbClr val="A8C8CE"/>
      </a:accent6>
      <a:hlink>
        <a:srgbClr val="1B6E82"/>
      </a:hlink>
      <a:folHlink>
        <a:srgbClr val="5C7079"/>
      </a:folHlink>
    </a:clrScheme>
    <a:fontScheme name="University of Ha'il">
      <a:majorFont>
        <a:latin typeface="Segoe UI" panose="020B0502040204020203"/>
        <a:ea typeface=""/>
        <a:cs typeface="Sakkal Majalla"/>
        <a:font script="Arab" typeface="Sakkal Majalla"/>
        <a:font script="Hebr" typeface="Arial"/>
      </a:majorFont>
      <a:minorFont>
        <a:latin typeface="Segoe UI" panose="020B0502040204020203"/>
        <a:ea typeface=""/>
        <a:cs typeface="Sakkal Majalla"/>
        <a:font script="Arab" typeface="Sakkal Majalla"/>
        <a:font script="Hebr" typeface="Arial"/>
      </a:minorFont>
    </a:fontScheme>
    <a:fmtScheme name="University of Ha'il">
      <a:fillStyleLst>
        <a:solidFill>
          <a:schemeClr val="phClr"/>
        </a:solidFill>
        <a:solidFill>
          <a:schemeClr val="phClr"/>
        </a:solidFill>
        <a:gradFill rotWithShape="1">
          <a:gsLst>
            <a:gs pos="0">
              <a:schemeClr val="phClr">
                <a:lumMod val="105000"/>
                <a:satMod val="102000"/>
              </a:schemeClr>
            </a:gs>
            <a:gs pos="100000">
              <a:schemeClr val="phClr">
                <a:lumMod val="92000"/>
                <a:satMod val="104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>
              <a:alpha val="60000"/>
            </a:schemeClr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63500" dist="25400" dir="5400000" rotWithShape="0">
              <a:srgbClr val="1B3B5C">
                <a:alpha val="18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/>
        </a:solidFill>
        <a:gradFill rotWithShape="1">
          <a:gsLst>
            <a:gs pos="0">
              <a:schemeClr val="phClr">
                <a:lumMod val="105000"/>
                <a:satMod val="102000"/>
              </a:schemeClr>
            </a:gs>
            <a:gs pos="100000">
              <a:schemeClr val="phClr">
                <a:lumMod val="92000"/>
                <a:satMod val="104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University of Ha'il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University of Ha'il — Document Template</dc:title>
  <dc:subject>Official document template</dc:subject>
  <dc:creator>University of Ha'il</dc:creator>
  <cp:keywords>University of Ha'il; template; brand</cp:keywords>
  <cp:category>Template</cp:category>
  <cp:contentStatus>Approved layout</cp:contentStatus>
  <cp:revision>1</cp:revision>
</cp:coreProperties>
</file>