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2D1FE" w14:textId="7E4B756D" w:rsidR="00C037F7" w:rsidRDefault="0062639B" w:rsidP="00903666">
      <w:pPr>
        <w:jc w:val="center"/>
        <w:rPr>
          <w:rFonts w:ascii="Arial" w:hAnsi="Arial" w:cs="Arial"/>
        </w:rPr>
      </w:pPr>
      <w:r>
        <w:rPr>
          <w:rFonts w:ascii="Arial" w:hAnsi="Arial" w:cs="Arial"/>
        </w:rPr>
        <w:t>3D electron microscopy of nuclear condensates</w:t>
      </w:r>
      <w:r w:rsidR="00423474">
        <w:rPr>
          <w:rFonts w:ascii="Arial" w:hAnsi="Arial" w:cs="Arial"/>
        </w:rPr>
        <w:t xml:space="preserve"> identifiable as nuclear bodies</w:t>
      </w:r>
      <w:r w:rsidR="00903666">
        <w:rPr>
          <w:rFonts w:ascii="Arial" w:hAnsi="Arial" w:cs="Arial"/>
        </w:rPr>
        <w:t>.</w:t>
      </w:r>
      <w:r w:rsidR="008D30E2">
        <w:rPr>
          <w:rFonts w:ascii="Arial" w:hAnsi="Arial" w:cs="Arial"/>
        </w:rPr>
        <w:t xml:space="preserve">    </w:t>
      </w:r>
    </w:p>
    <w:p w14:paraId="1E789EE5" w14:textId="16F1CF42" w:rsidR="00434F84" w:rsidRDefault="00C037F7" w:rsidP="00C037F7">
      <w:pPr>
        <w:rPr>
          <w:rFonts w:ascii="Arial" w:hAnsi="Arial" w:cs="Arial"/>
        </w:rPr>
      </w:pPr>
      <w:r w:rsidRPr="00B20C47">
        <w:rPr>
          <w:rFonts w:ascii="Arial" w:hAnsi="Arial" w:cs="Arial"/>
        </w:rPr>
        <w:t>The</w:t>
      </w:r>
      <w:r>
        <w:rPr>
          <w:rFonts w:ascii="Arial" w:hAnsi="Arial" w:cs="Arial"/>
        </w:rPr>
        <w:t xml:space="preserve"> eukaryotic</w:t>
      </w:r>
      <w:r w:rsidRPr="00B20C47">
        <w:rPr>
          <w:rFonts w:ascii="Arial" w:hAnsi="Arial" w:cs="Arial"/>
        </w:rPr>
        <w:t xml:space="preserve"> cell is a remarkably intricate system composed of two main components: the cytoplasm and the nucleus. </w:t>
      </w:r>
      <w:r w:rsidR="00B35489">
        <w:rPr>
          <w:rFonts w:ascii="Arial" w:hAnsi="Arial" w:cs="Arial"/>
          <w:highlight w:val="yellow"/>
        </w:rPr>
        <w:t>Most cellular compartments are</w:t>
      </w:r>
      <w:r w:rsidRPr="006D22A0">
        <w:rPr>
          <w:rFonts w:ascii="Arial" w:hAnsi="Arial" w:cs="Arial"/>
          <w:highlight w:val="yellow"/>
        </w:rPr>
        <w:t xml:space="preserve"> </w:t>
      </w:r>
      <w:r w:rsidR="00B35489">
        <w:rPr>
          <w:rFonts w:ascii="Arial" w:hAnsi="Arial" w:cs="Arial"/>
          <w:highlight w:val="yellow"/>
        </w:rPr>
        <w:t>delineated</w:t>
      </w:r>
      <w:r w:rsidRPr="006D22A0">
        <w:rPr>
          <w:rFonts w:ascii="Arial" w:hAnsi="Arial" w:cs="Arial"/>
          <w:highlight w:val="yellow"/>
        </w:rPr>
        <w:t xml:space="preserve"> by </w:t>
      </w:r>
      <w:r w:rsidR="00B35489">
        <w:rPr>
          <w:rFonts w:ascii="Arial" w:hAnsi="Arial" w:cs="Arial"/>
          <w:highlight w:val="yellow"/>
        </w:rPr>
        <w:t>lipid membranes</w:t>
      </w:r>
      <w:r>
        <w:rPr>
          <w:rFonts w:ascii="Arial" w:hAnsi="Arial" w:cs="Arial"/>
          <w:highlight w:val="yellow"/>
        </w:rPr>
        <w:t xml:space="preserve"> </w:t>
      </w:r>
      <w:r w:rsidRPr="006D22A0">
        <w:rPr>
          <w:rFonts w:ascii="Arial" w:hAnsi="Arial" w:cs="Arial"/>
          <w:highlight w:val="yellow"/>
        </w:rPr>
        <w:t xml:space="preserve">that restrict the free movement </w:t>
      </w:r>
      <w:r w:rsidR="00B74D6C">
        <w:rPr>
          <w:rFonts w:ascii="Arial" w:hAnsi="Arial" w:cs="Arial"/>
          <w:highlight w:val="yellow"/>
        </w:rPr>
        <w:t xml:space="preserve">of molecules.  Examples include </w:t>
      </w:r>
      <w:r w:rsidRPr="006D22A0">
        <w:rPr>
          <w:rFonts w:ascii="Arial" w:hAnsi="Arial" w:cs="Arial"/>
          <w:highlight w:val="yellow"/>
        </w:rPr>
        <w:t xml:space="preserve">the mitochondria, </w:t>
      </w:r>
      <w:r w:rsidR="00B74D6C">
        <w:rPr>
          <w:rFonts w:ascii="Arial" w:hAnsi="Arial" w:cs="Arial"/>
          <w:highlight w:val="yellow"/>
        </w:rPr>
        <w:t xml:space="preserve">peroxisomes, lysosomes, </w:t>
      </w:r>
      <w:r w:rsidRPr="006D22A0">
        <w:rPr>
          <w:rFonts w:ascii="Arial" w:hAnsi="Arial" w:cs="Arial"/>
          <w:highlight w:val="yellow"/>
        </w:rPr>
        <w:t>the endoplasmic reticulum and the Golgi apparatus.</w:t>
      </w:r>
      <w:r>
        <w:rPr>
          <w:rFonts w:ascii="Arial" w:hAnsi="Arial" w:cs="Arial"/>
        </w:rPr>
        <w:t xml:space="preserve"> In contrast,</w:t>
      </w:r>
      <w:r w:rsidRPr="00B20C47">
        <w:rPr>
          <w:rFonts w:ascii="Arial" w:hAnsi="Arial" w:cs="Arial"/>
        </w:rPr>
        <w:t xml:space="preserve"> the nucleus is reported to lack </w:t>
      </w:r>
      <w:r w:rsidR="00423474">
        <w:rPr>
          <w:rFonts w:ascii="Arial" w:hAnsi="Arial" w:cs="Arial"/>
        </w:rPr>
        <w:t>internal membrane systems</w:t>
      </w:r>
      <w:r w:rsidR="0038482D">
        <w:rPr>
          <w:rFonts w:ascii="Arial" w:hAnsi="Arial" w:cs="Arial"/>
        </w:rPr>
        <w:t xml:space="preserve"> and yet there is evidence for subnuclear moleculear compartments</w:t>
      </w:r>
      <w:r w:rsidRPr="00B20C47">
        <w:rPr>
          <w:rFonts w:ascii="Arial" w:hAnsi="Arial" w:cs="Arial"/>
        </w:rPr>
        <w:t xml:space="preserve">. </w:t>
      </w:r>
      <w:r w:rsidR="0038482D">
        <w:rPr>
          <w:rFonts w:ascii="Arial" w:hAnsi="Arial" w:cs="Arial"/>
        </w:rPr>
        <w:t xml:space="preserve">Recently, </w:t>
      </w:r>
      <w:r w:rsidR="00CD6103">
        <w:rPr>
          <w:rFonts w:ascii="Arial" w:hAnsi="Arial" w:cs="Arial"/>
        </w:rPr>
        <w:t>liquid-liquid phase separation has emerged as a mechanism that can account for compartmentalization of nuclear molecules without membrane boundaries</w:t>
      </w:r>
      <w:r w:rsidR="003A1C9A">
        <w:rPr>
          <w:rFonts w:ascii="Arial" w:hAnsi="Arial" w:cs="Arial"/>
        </w:rPr>
        <w:t xml:space="preserve"> to form membraneless organelles. </w:t>
      </w:r>
      <w:r w:rsidR="00CB32A0">
        <w:rPr>
          <w:rFonts w:ascii="Arial" w:hAnsi="Arial" w:cs="Arial"/>
        </w:rPr>
        <w:t xml:space="preserve">This mechanism typically involves the establishment of multivalent </w:t>
      </w:r>
      <w:r w:rsidR="00733135">
        <w:rPr>
          <w:rFonts w:ascii="Arial" w:hAnsi="Arial" w:cs="Arial"/>
        </w:rPr>
        <w:t xml:space="preserve">low affinity interactions that enable aggregation while maintaining high molecar </w:t>
      </w:r>
      <w:r w:rsidR="001D63CE">
        <w:rPr>
          <w:rFonts w:ascii="Arial" w:hAnsi="Arial" w:cs="Arial"/>
        </w:rPr>
        <w:t>mobility (remain liquid) and typically rapidly exchange with the surrounding environment.</w:t>
      </w:r>
      <w:r w:rsidR="00310A5D">
        <w:rPr>
          <w:rFonts w:ascii="Arial" w:hAnsi="Arial" w:cs="Arial"/>
        </w:rPr>
        <w:t xml:space="preserve"> One expectation of concentrations of distinct </w:t>
      </w:r>
      <w:r w:rsidR="004B541A">
        <w:rPr>
          <w:rFonts w:ascii="Arial" w:hAnsi="Arial" w:cs="Arial"/>
        </w:rPr>
        <w:t xml:space="preserve">subsets of biomolecules is that they will have a distinct texture from the surrounding environment </w:t>
      </w:r>
      <w:r w:rsidR="00B81E34">
        <w:rPr>
          <w:rFonts w:ascii="Arial" w:hAnsi="Arial" w:cs="Arial"/>
        </w:rPr>
        <w:t>when visualized at the molecular scale using electron microscopy  methods. Consistent with this, a number of structures previously characterized by 2D transmission electron microscopy as having a distinct morphology</w:t>
      </w:r>
      <w:r w:rsidR="00115843">
        <w:rPr>
          <w:rFonts w:ascii="Arial" w:hAnsi="Arial" w:cs="Arial"/>
        </w:rPr>
        <w:t xml:space="preserve"> </w:t>
      </w:r>
      <w:r w:rsidR="00222109">
        <w:rPr>
          <w:rFonts w:ascii="Arial" w:hAnsi="Arial" w:cs="Arial"/>
        </w:rPr>
        <w:t xml:space="preserve">have more recently been characterized as </w:t>
      </w:r>
      <w:r w:rsidR="00201B63">
        <w:rPr>
          <w:rFonts w:ascii="Arial" w:hAnsi="Arial" w:cs="Arial"/>
        </w:rPr>
        <w:t xml:space="preserve">LLPS compartments based on the propensity of </w:t>
      </w:r>
      <w:r w:rsidR="004F36D9">
        <w:rPr>
          <w:rFonts w:ascii="Arial" w:hAnsi="Arial" w:cs="Arial"/>
        </w:rPr>
        <w:t>key scaffolding molecules to form liquid droplets in vitro and their assembly into visible concentrated compartments in cellulo.</w:t>
      </w:r>
      <w:r w:rsidR="00F23EC3">
        <w:rPr>
          <w:rFonts w:ascii="Arial" w:hAnsi="Arial" w:cs="Arial"/>
        </w:rPr>
        <w:t xml:space="preserve"> In this study, we examine the 3D ultrastructure of the nucleoplasm, identifying both known and unknown nuclear bodies based on differences in staining intensity and texture</w:t>
      </w:r>
      <w:r w:rsidR="00434F84">
        <w:rPr>
          <w:rFonts w:ascii="Arial" w:hAnsi="Arial" w:cs="Arial"/>
        </w:rPr>
        <w:t xml:space="preserve"> and assess their properties based on the expected properties of liquid condensates. </w:t>
      </w:r>
    </w:p>
    <w:p w14:paraId="4AB1DC97" w14:textId="32D9AC3C" w:rsidR="00BA71F4" w:rsidRDefault="007F3DA1" w:rsidP="00C037F7">
      <w:pPr>
        <w:rPr>
          <w:rFonts w:ascii="Arial" w:hAnsi="Arial" w:cs="Arial"/>
        </w:rPr>
      </w:pPr>
      <w:r>
        <w:rPr>
          <w:rFonts w:ascii="Arial" w:hAnsi="Arial" w:cs="Arial"/>
        </w:rPr>
        <w:t xml:space="preserve">The major nuclear compartments that have been associated with liquid-liquid phase separation are </w:t>
      </w:r>
      <w:r w:rsidR="00763776">
        <w:rPr>
          <w:rFonts w:ascii="Arial" w:hAnsi="Arial" w:cs="Arial"/>
        </w:rPr>
        <w:t>the nucleolus and its subcompartments,</w:t>
      </w:r>
      <w:r w:rsidR="00E00827">
        <w:rPr>
          <w:rFonts w:ascii="Arial" w:hAnsi="Arial" w:cs="Arial"/>
        </w:rPr>
        <w:t xml:space="preserve"> promyelocytic leukemia bodies, </w:t>
      </w:r>
      <w:r w:rsidR="00F00569">
        <w:rPr>
          <w:rFonts w:ascii="Arial" w:hAnsi="Arial" w:cs="Arial"/>
        </w:rPr>
        <w:t>paraspeck</w:t>
      </w:r>
      <w:r w:rsidR="00FE78C0">
        <w:rPr>
          <w:rFonts w:ascii="Arial" w:hAnsi="Arial" w:cs="Arial"/>
        </w:rPr>
        <w:t xml:space="preserve">les, </w:t>
      </w:r>
      <w:r w:rsidR="000377A7">
        <w:rPr>
          <w:rFonts w:ascii="Arial" w:hAnsi="Arial" w:cs="Arial"/>
        </w:rPr>
        <w:t xml:space="preserve">interchromatin granule clusters, and Cajal bodies. </w:t>
      </w:r>
      <w:r w:rsidR="00FD203E">
        <w:rPr>
          <w:rFonts w:ascii="Arial" w:hAnsi="Arial" w:cs="Arial"/>
        </w:rPr>
        <w:t xml:space="preserve">Each has a distinct </w:t>
      </w:r>
      <w:r w:rsidR="000859B9">
        <w:rPr>
          <w:rFonts w:ascii="Arial" w:hAnsi="Arial" w:cs="Arial"/>
        </w:rPr>
        <w:t xml:space="preserve">organization that </w:t>
      </w:r>
      <w:r w:rsidR="00787340">
        <w:rPr>
          <w:rFonts w:ascii="Arial" w:hAnsi="Arial" w:cs="Arial"/>
        </w:rPr>
        <w:t xml:space="preserve">renders them identifiable in the transmission electron microscope based on </w:t>
      </w:r>
      <w:r w:rsidR="00B525BE">
        <w:rPr>
          <w:rFonts w:ascii="Arial" w:hAnsi="Arial" w:cs="Arial"/>
        </w:rPr>
        <w:t xml:space="preserve">texture and intensity of staining. </w:t>
      </w:r>
      <w:r w:rsidR="00EE47B9">
        <w:rPr>
          <w:rFonts w:ascii="Arial" w:hAnsi="Arial" w:cs="Arial"/>
        </w:rPr>
        <w:t xml:space="preserve">These structures have not been described in 3D at the ultrastructural level.  The 3D data provides us on information on the relationship to chromatin and the surrounding nucleoplasm.  The resource made available at Openorganelle.org provided by Janelia Farms is a rapidly expanding </w:t>
      </w:r>
      <w:r w:rsidR="002639C2">
        <w:rPr>
          <w:rFonts w:ascii="Arial" w:hAnsi="Arial" w:cs="Arial"/>
        </w:rPr>
        <w:t xml:space="preserve">database of 3D focused ion beam scanning electron micrograph datasets, several of which have been published examining different aspects of cytoplasmic organization (REFS). </w:t>
      </w:r>
      <w:r w:rsidR="00D077A7">
        <w:rPr>
          <w:rFonts w:ascii="Arial" w:hAnsi="Arial" w:cs="Arial"/>
        </w:rPr>
        <w:t xml:space="preserve">We took advantage of the existence of multiple 3D datasets and high quality single tissue culture cell nuclei datasets </w:t>
      </w:r>
      <w:r w:rsidR="00867921">
        <w:rPr>
          <w:rFonts w:ascii="Arial" w:hAnsi="Arial" w:cs="Arial"/>
        </w:rPr>
        <w:t xml:space="preserve">to examine the 3D organization of nuclear bodies and relate this to models of molecular compartmentalization. In particular, the density and the spatial organization of molecules within these nuclear bodies </w:t>
      </w:r>
      <w:r w:rsidR="00944566">
        <w:rPr>
          <w:rFonts w:ascii="Arial" w:hAnsi="Arial" w:cs="Arial"/>
        </w:rPr>
        <w:t xml:space="preserve">reveals distinct properties to each type of nuclear body.  </w:t>
      </w:r>
      <w:r w:rsidR="00B525BE">
        <w:rPr>
          <w:rFonts w:ascii="Arial" w:hAnsi="Arial" w:cs="Arial"/>
        </w:rPr>
        <w:t xml:space="preserve"> </w:t>
      </w:r>
    </w:p>
    <w:p w14:paraId="48546B56" w14:textId="6E0180AA" w:rsidR="00434F84" w:rsidRDefault="008E1396" w:rsidP="00C037F7">
      <w:pPr>
        <w:rPr>
          <w:rFonts w:ascii="Arial" w:hAnsi="Arial" w:cs="Arial"/>
        </w:rPr>
      </w:pPr>
      <w:r>
        <w:rPr>
          <w:rFonts w:ascii="Arial" w:hAnsi="Arial" w:cs="Arial"/>
        </w:rPr>
        <w:t xml:space="preserve">Based on the density of </w:t>
      </w:r>
      <w:r w:rsidR="00EB4F5D">
        <w:rPr>
          <w:rFonts w:ascii="Arial" w:hAnsi="Arial" w:cs="Arial"/>
        </w:rPr>
        <w:t>stained molecules within these compar</w:t>
      </w:r>
      <w:r w:rsidR="001F50B9">
        <w:rPr>
          <w:rFonts w:ascii="Arial" w:hAnsi="Arial" w:cs="Arial"/>
        </w:rPr>
        <w:t xml:space="preserve">tments, we find that they can be grouped into two classes: dense and distributed.  </w:t>
      </w:r>
      <w:r w:rsidR="003C2AEB">
        <w:rPr>
          <w:rFonts w:ascii="Arial" w:hAnsi="Arial" w:cs="Arial"/>
        </w:rPr>
        <w:t xml:space="preserve">The three nucleolar compartments differ in their texture but all show high molecular density within the compartment. </w:t>
      </w:r>
      <w:r w:rsidR="002E63D8">
        <w:rPr>
          <w:rFonts w:ascii="Arial" w:hAnsi="Arial" w:cs="Arial"/>
        </w:rPr>
        <w:t xml:space="preserve">Similarly, PML bodies and </w:t>
      </w:r>
      <w:r w:rsidR="00AE75B1">
        <w:rPr>
          <w:rFonts w:ascii="Arial" w:hAnsi="Arial" w:cs="Arial"/>
        </w:rPr>
        <w:t xml:space="preserve">paraspeckles appear as amorphous densely packed </w:t>
      </w:r>
      <w:r w:rsidR="009D2EB3">
        <w:rPr>
          <w:rFonts w:ascii="Arial" w:hAnsi="Arial" w:cs="Arial"/>
        </w:rPr>
        <w:t xml:space="preserve">rounded structures </w:t>
      </w:r>
      <w:r w:rsidR="00B855B2">
        <w:rPr>
          <w:rFonts w:ascii="Arial" w:hAnsi="Arial" w:cs="Arial"/>
        </w:rPr>
        <w:t xml:space="preserve">that are distinguishable based on their </w:t>
      </w:r>
      <w:r w:rsidR="003B5E36">
        <w:rPr>
          <w:rFonts w:ascii="Arial" w:hAnsi="Arial" w:cs="Arial"/>
        </w:rPr>
        <w:t>staining intensity</w:t>
      </w:r>
      <w:r w:rsidR="00891FC3">
        <w:rPr>
          <w:rFonts w:ascii="Arial" w:hAnsi="Arial" w:cs="Arial"/>
        </w:rPr>
        <w:t xml:space="preserve">.  </w:t>
      </w:r>
      <w:r w:rsidR="004E7820">
        <w:rPr>
          <w:rFonts w:ascii="Arial" w:hAnsi="Arial" w:cs="Arial"/>
        </w:rPr>
        <w:t xml:space="preserve">Cajal bodies and interchromatin granule clusters have distinct </w:t>
      </w:r>
      <w:r w:rsidR="005446D5">
        <w:rPr>
          <w:rFonts w:ascii="Arial" w:hAnsi="Arial" w:cs="Arial"/>
        </w:rPr>
        <w:t xml:space="preserve">subunits that comprise the overall bodies.  While Cajal bodies tend to be rounded, interchromatin granule clusters have irregulare shapes. Both structures are considerably less dense than the </w:t>
      </w:r>
      <w:r w:rsidR="00AE1D89">
        <w:rPr>
          <w:rFonts w:ascii="Arial" w:hAnsi="Arial" w:cs="Arial"/>
        </w:rPr>
        <w:t xml:space="preserve">dense class but interchromatin granule clusters in particular appear as </w:t>
      </w:r>
      <w:r w:rsidR="00C24B1D">
        <w:rPr>
          <w:rFonts w:ascii="Arial" w:hAnsi="Arial" w:cs="Arial"/>
        </w:rPr>
        <w:t xml:space="preserve">a dispersed network of particles found within the interchromatin space. </w:t>
      </w:r>
      <w:r w:rsidR="00763776">
        <w:rPr>
          <w:rFonts w:ascii="Arial" w:hAnsi="Arial" w:cs="Arial"/>
        </w:rPr>
        <w:t xml:space="preserve"> </w:t>
      </w:r>
    </w:p>
    <w:p w14:paraId="37DC676F" w14:textId="77777777" w:rsidR="00250977" w:rsidRDefault="004E44A6" w:rsidP="00C037F7">
      <w:pPr>
        <w:rPr>
          <w:rFonts w:ascii="Arial" w:hAnsi="Arial" w:cs="Arial"/>
        </w:rPr>
      </w:pPr>
      <w:r>
        <w:rPr>
          <w:rFonts w:ascii="Arial" w:hAnsi="Arial" w:cs="Arial"/>
        </w:rPr>
        <w:lastRenderedPageBreak/>
        <w:t xml:space="preserve">The segregation of heterochromatin on the surface is suggestive of </w:t>
      </w:r>
      <w:r w:rsidR="00EA349A">
        <w:rPr>
          <w:rFonts w:ascii="Arial" w:hAnsi="Arial" w:cs="Arial"/>
        </w:rPr>
        <w:t xml:space="preserve">compartments segregated by phase separation. </w:t>
      </w:r>
      <w:r w:rsidR="00F077C7">
        <w:rPr>
          <w:rFonts w:ascii="Arial" w:hAnsi="Arial" w:cs="Arial"/>
        </w:rPr>
        <w:t>Since chromatin is the template for ribosomal DNA synthesis, we were particularly interested in the mixing of chromatin into the body of the nucleolus and th</w:t>
      </w:r>
      <w:r w:rsidR="00517486">
        <w:rPr>
          <w:rFonts w:ascii="Arial" w:hAnsi="Arial" w:cs="Arial"/>
        </w:rPr>
        <w:t xml:space="preserve">e association with chromatin on the surface of the nucleolus.  We observed striking differences in the degree of mixing of chromatin within the granular compartment </w:t>
      </w:r>
      <w:r w:rsidR="003F73C0">
        <w:rPr>
          <w:rFonts w:ascii="Arial" w:hAnsi="Arial" w:cs="Arial"/>
        </w:rPr>
        <w:t>and the organization of that chromatin within the nucleolus</w:t>
      </w:r>
      <w:r w:rsidR="00250977">
        <w:rPr>
          <w:rFonts w:ascii="Arial" w:hAnsi="Arial" w:cs="Arial"/>
        </w:rPr>
        <w:t>.</w:t>
      </w:r>
    </w:p>
    <w:p w14:paraId="12A258B4" w14:textId="77777777" w:rsidR="00AC7AC3" w:rsidRDefault="00250977" w:rsidP="00C037F7">
      <w:pPr>
        <w:rPr>
          <w:rFonts w:ascii="Arial" w:hAnsi="Arial" w:cs="Arial"/>
        </w:rPr>
      </w:pPr>
      <w:r>
        <w:rPr>
          <w:rFonts w:ascii="Arial" w:hAnsi="Arial" w:cs="Arial"/>
        </w:rPr>
        <w:t>Particularly high quality images of interchromatin granule clusters reveal their irregular morphology, exclusion of chromatin, inclusion of perichromatin granules, and a consistent underlying morphology that appears as a loos</w:t>
      </w:r>
      <w:r w:rsidR="00042ED9">
        <w:rPr>
          <w:rFonts w:ascii="Arial" w:hAnsi="Arial" w:cs="Arial"/>
        </w:rPr>
        <w:t xml:space="preserve">e aggregation of fibrils containing </w:t>
      </w:r>
      <w:r w:rsidR="007F543D">
        <w:rPr>
          <w:rFonts w:ascii="Arial" w:hAnsi="Arial" w:cs="Arial"/>
        </w:rPr>
        <w:t xml:space="preserve">particles (interchromatin granules) within them. </w:t>
      </w:r>
    </w:p>
    <w:p w14:paraId="2E93C04D" w14:textId="4B5CDB56" w:rsidR="001E4820" w:rsidRDefault="00AC7AC3" w:rsidP="00C037F7">
      <w:pPr>
        <w:rPr>
          <w:rFonts w:ascii="Arial" w:hAnsi="Arial" w:cs="Arial"/>
        </w:rPr>
      </w:pPr>
      <w:r>
        <w:rPr>
          <w:rFonts w:ascii="Arial" w:hAnsi="Arial" w:cs="Arial"/>
        </w:rPr>
        <w:t xml:space="preserve">Several unknown structures were identified. In particular, several HeLa cell nuclei and the macrophage nucleus showed </w:t>
      </w:r>
      <w:r w:rsidR="000F5C31">
        <w:rPr>
          <w:rFonts w:ascii="Arial" w:hAnsi="Arial" w:cs="Arial"/>
        </w:rPr>
        <w:t xml:space="preserve">mulicomponent bodies consisting of small dense spherical bodies encircled within a low density domain. </w:t>
      </w:r>
      <w:r w:rsidR="00517486">
        <w:rPr>
          <w:rFonts w:ascii="Arial" w:hAnsi="Arial" w:cs="Arial"/>
        </w:rPr>
        <w:t xml:space="preserve"> </w:t>
      </w:r>
      <w:r w:rsidR="00517486" w:rsidRPr="00B7789D">
        <w:rPr>
          <w:rFonts w:ascii="Arial" w:hAnsi="Arial" w:cs="Arial"/>
          <w:highlight w:val="red"/>
        </w:rPr>
        <w:t xml:space="preserve">(DOES THIS CORRELATE WITH </w:t>
      </w:r>
      <w:r w:rsidR="00B7789D" w:rsidRPr="00B7789D">
        <w:rPr>
          <w:rFonts w:ascii="Arial" w:hAnsi="Arial" w:cs="Arial"/>
          <w:highlight w:val="red"/>
        </w:rPr>
        <w:t>THE NUMBER OF DFCs?)</w:t>
      </w:r>
      <w:r w:rsidR="00A8440A">
        <w:rPr>
          <w:rFonts w:ascii="Arial" w:hAnsi="Arial" w:cs="Arial"/>
        </w:rPr>
        <w:t xml:space="preserve"> </w:t>
      </w:r>
    </w:p>
    <w:p w14:paraId="78AEC820" w14:textId="0B6EED3F" w:rsidR="00C037F7" w:rsidRPr="00DA4DE0" w:rsidRDefault="00D534E3" w:rsidP="00C037F7">
      <w:pPr>
        <w:rPr>
          <w:rFonts w:ascii="Arial" w:hAnsi="Arial" w:cs="Arial"/>
          <w:strike/>
        </w:rPr>
      </w:pPr>
      <w:r w:rsidRPr="00DA4DE0">
        <w:rPr>
          <w:rFonts w:ascii="Arial" w:hAnsi="Arial" w:cs="Arial"/>
          <w:strike/>
        </w:rPr>
        <w:t>The nucleoplasm is filled with chromatin-rich and chromatin-poor regions</w:t>
      </w:r>
      <w:r w:rsidR="00C037F7" w:rsidRPr="00DA4DE0">
        <w:rPr>
          <w:rFonts w:ascii="Arial" w:hAnsi="Arial" w:cs="Arial"/>
          <w:strike/>
        </w:rPr>
        <w:t xml:space="preserve">. </w:t>
      </w:r>
      <w:r w:rsidR="00FE391F" w:rsidRPr="00DA4DE0">
        <w:rPr>
          <w:rFonts w:ascii="Arial" w:hAnsi="Arial" w:cs="Arial"/>
          <w:strike/>
        </w:rPr>
        <w:t>Chromatin is organized into approximately 200 nm diameter domains that are also thought to form through a phase separation mechanism</w:t>
      </w:r>
      <w:r w:rsidR="00E33D49" w:rsidRPr="00DA4DE0">
        <w:rPr>
          <w:rFonts w:ascii="Arial" w:hAnsi="Arial" w:cs="Arial"/>
          <w:strike/>
        </w:rPr>
        <w:t xml:space="preserve"> modulated by charge regulation of the histone N-termini.  </w:t>
      </w:r>
      <w:r w:rsidR="00E33C47" w:rsidRPr="00DA4DE0">
        <w:rPr>
          <w:rFonts w:ascii="Arial" w:hAnsi="Arial" w:cs="Arial"/>
          <w:strike/>
        </w:rPr>
        <w:t xml:space="preserve">Within the nucleoplasm are several other compartments that have been </w:t>
      </w:r>
      <w:r w:rsidR="00D666BA" w:rsidRPr="00DA4DE0">
        <w:rPr>
          <w:rFonts w:ascii="Arial" w:hAnsi="Arial" w:cs="Arial"/>
          <w:strike/>
        </w:rPr>
        <w:t>also reported to assemble through liquid-liquid phase separation.  These include</w:t>
      </w:r>
      <w:r w:rsidR="00C037F7" w:rsidRPr="00DA4DE0">
        <w:rPr>
          <w:rFonts w:ascii="Arial" w:hAnsi="Arial" w:cs="Arial"/>
          <w:strike/>
        </w:rPr>
        <w:t xml:space="preserve"> Cajal bodies, paraspeckles, nuclear speckles (IGC), </w:t>
      </w:r>
      <w:r w:rsidR="00D666BA" w:rsidRPr="00DA4DE0">
        <w:rPr>
          <w:rFonts w:ascii="Arial" w:hAnsi="Arial" w:cs="Arial"/>
          <w:strike/>
        </w:rPr>
        <w:t xml:space="preserve"> and </w:t>
      </w:r>
      <w:r w:rsidR="00C037F7" w:rsidRPr="00DA4DE0">
        <w:rPr>
          <w:rFonts w:ascii="Arial" w:hAnsi="Arial" w:cs="Arial"/>
          <w:strike/>
        </w:rPr>
        <w:t>promyelocytic leukemia protein (PML</w:t>
      </w:r>
      <w:r w:rsidR="00D666BA" w:rsidRPr="00DA4DE0">
        <w:rPr>
          <w:rFonts w:ascii="Arial" w:hAnsi="Arial" w:cs="Arial"/>
          <w:strike/>
        </w:rPr>
        <w:t>) bodies</w:t>
      </w:r>
      <w:r w:rsidR="00C037F7" w:rsidRPr="00DA4DE0">
        <w:rPr>
          <w:rFonts w:ascii="Arial" w:hAnsi="Arial" w:cs="Arial"/>
          <w:strike/>
        </w:rPr>
        <w:t>.</w:t>
      </w:r>
      <w:r w:rsidR="00066CAB" w:rsidRPr="00DA4DE0">
        <w:rPr>
          <w:rFonts w:ascii="Arial" w:hAnsi="Arial" w:cs="Arial"/>
          <w:strike/>
        </w:rPr>
        <w:t xml:space="preserve"> </w:t>
      </w:r>
      <w:r w:rsidR="00234792" w:rsidRPr="00DA4DE0">
        <w:rPr>
          <w:rFonts w:ascii="Arial" w:hAnsi="Arial" w:cs="Arial"/>
          <w:strike/>
        </w:rPr>
        <w:t xml:space="preserve">Each of these has been identified in 2D transmission electron microsocpy as a distinct structure with </w:t>
      </w:r>
      <w:r w:rsidR="0091116F" w:rsidRPr="00DA4DE0">
        <w:rPr>
          <w:rFonts w:ascii="Arial" w:hAnsi="Arial" w:cs="Arial"/>
          <w:strike/>
        </w:rPr>
        <w:t xml:space="preserve">characteristic morphological features. </w:t>
      </w:r>
      <w:r w:rsidR="00066CAB" w:rsidRPr="00DA4DE0">
        <w:rPr>
          <w:rFonts w:ascii="Arial" w:hAnsi="Arial" w:cs="Arial"/>
          <w:strike/>
        </w:rPr>
        <w:t xml:space="preserve">In this study, we used open source </w:t>
      </w:r>
      <w:r w:rsidR="0096665C" w:rsidRPr="00DA4DE0">
        <w:rPr>
          <w:rFonts w:ascii="Arial" w:hAnsi="Arial" w:cs="Arial"/>
          <w:strike/>
        </w:rPr>
        <w:t xml:space="preserve">publicly available 3D FIB-SEM data to assess the presence, variety, and ultrastructure of nuclear domains or bodies </w:t>
      </w:r>
      <w:r w:rsidR="00B7388A" w:rsidRPr="00DA4DE0">
        <w:rPr>
          <w:rFonts w:ascii="Arial" w:hAnsi="Arial" w:cs="Arial"/>
          <w:strike/>
        </w:rPr>
        <w:t xml:space="preserve">that can be identified as distinct compartments within the nucleoplasm. </w:t>
      </w:r>
    </w:p>
    <w:p w14:paraId="64405F12" w14:textId="1B8BEE21" w:rsidR="00C037F7" w:rsidRPr="005351B7" w:rsidRDefault="00C037F7" w:rsidP="00C037F7">
      <w:pPr>
        <w:rPr>
          <w:rFonts w:ascii="Arial" w:hAnsi="Arial" w:cs="Arial"/>
          <w:strike/>
        </w:rPr>
      </w:pPr>
      <w:r w:rsidRPr="005351B7">
        <w:rPr>
          <w:rFonts w:ascii="Arial" w:hAnsi="Arial" w:cs="Arial"/>
          <w:strike/>
        </w:rPr>
        <w:t xml:space="preserve">In recent years, MLOs have gained attention as biomolecular condensates that </w:t>
      </w:r>
      <w:r w:rsidR="00525EF7" w:rsidRPr="005351B7">
        <w:rPr>
          <w:rFonts w:ascii="Arial" w:hAnsi="Arial" w:cs="Arial"/>
          <w:strike/>
        </w:rPr>
        <w:t>concentrate</w:t>
      </w:r>
      <w:r w:rsidRPr="005351B7">
        <w:rPr>
          <w:rFonts w:ascii="Arial" w:hAnsi="Arial" w:cs="Arial"/>
          <w:strike/>
        </w:rPr>
        <w:t xml:space="preserve"> RNA, DNA, and/or proteins yet lack lipid membranes that separate them from their surroundings. </w:t>
      </w:r>
      <w:r w:rsidR="008B7E44" w:rsidRPr="005351B7">
        <w:rPr>
          <w:rFonts w:ascii="Arial" w:hAnsi="Arial" w:cs="Arial"/>
          <w:strike/>
        </w:rPr>
        <w:t xml:space="preserve">They have attracted interest after the introduction of liquid-liquid phase separation as a mechanism to explain </w:t>
      </w:r>
      <w:r w:rsidR="00881368" w:rsidRPr="005351B7">
        <w:rPr>
          <w:rFonts w:ascii="Arial" w:hAnsi="Arial" w:cs="Arial"/>
          <w:strike/>
        </w:rPr>
        <w:t xml:space="preserve">compartment assembly in the absence of biological membranes.  Whether or not MLOs form through phase separation or through some other assembly mechanism, </w:t>
      </w:r>
      <w:r w:rsidR="00760D07" w:rsidRPr="005351B7">
        <w:rPr>
          <w:rFonts w:ascii="Arial" w:hAnsi="Arial" w:cs="Arial"/>
          <w:strike/>
        </w:rPr>
        <w:t>many have been associated with specific cellular functions. In the LLPS model, t</w:t>
      </w:r>
      <w:r w:rsidRPr="005351B7">
        <w:rPr>
          <w:rFonts w:ascii="Arial" w:hAnsi="Arial" w:cs="Arial"/>
          <w:strike/>
        </w:rPr>
        <w:t xml:space="preserve">he formation of MLOs is primarily driven by multivalent interactions between proteins and nucleic acids, taking shape through liquid-liquid phase separations, behaving much like liquid droplets. </w:t>
      </w:r>
      <w:r w:rsidR="00760D07" w:rsidRPr="005351B7">
        <w:rPr>
          <w:rFonts w:ascii="Arial" w:hAnsi="Arial" w:cs="Arial"/>
          <w:strike/>
        </w:rPr>
        <w:t xml:space="preserve">In this sense, MLOs are expected to have a disordered (non-crystalline) structure and show increased molecular density relative to the dilute nucleoplasmic phase. </w:t>
      </w:r>
      <w:r w:rsidRPr="005351B7">
        <w:rPr>
          <w:rFonts w:ascii="Arial" w:hAnsi="Arial" w:cs="Arial"/>
          <w:strike/>
        </w:rPr>
        <w:t xml:space="preserve">Notably, the multivalent interactions governing MLO formation are subject to regulation through reversible covalent modifications on DNA, kinases, and RNA synthesis. </w:t>
      </w:r>
      <w:r w:rsidR="007F53E6" w:rsidRPr="005351B7">
        <w:rPr>
          <w:rFonts w:ascii="Arial" w:hAnsi="Arial" w:cs="Arial"/>
          <w:strike/>
        </w:rPr>
        <w:t>Liquid condensates are expected to exhibit near spherical organization in order to reduce surface area.</w:t>
      </w:r>
      <w:r w:rsidR="006C2F3E" w:rsidRPr="005351B7">
        <w:rPr>
          <w:rFonts w:ascii="Arial" w:hAnsi="Arial" w:cs="Arial"/>
          <w:strike/>
        </w:rPr>
        <w:t xml:space="preserve"> Many MLOs fit this criteria.</w:t>
      </w:r>
      <w:r w:rsidRPr="005351B7">
        <w:rPr>
          <w:rFonts w:ascii="Arial" w:hAnsi="Arial" w:cs="Arial"/>
          <w:strike/>
        </w:rPr>
        <w:t xml:space="preserve"> Additionally, MLOs vary in size; for instance, the largest nuclear body, the nucleolus, can span up to 8 micrometers, while the smallest </w:t>
      </w:r>
      <w:r w:rsidR="008E3FE6" w:rsidRPr="005351B7">
        <w:rPr>
          <w:rFonts w:ascii="Arial" w:hAnsi="Arial" w:cs="Arial"/>
          <w:strike/>
        </w:rPr>
        <w:t xml:space="preserve">nuclear bodies are a few hundred nm in diameter.  </w:t>
      </w:r>
    </w:p>
    <w:p w14:paraId="148C21AA" w14:textId="77777777" w:rsidR="00C037F7" w:rsidRPr="00DA4DE0" w:rsidRDefault="00C037F7" w:rsidP="00C037F7">
      <w:pPr>
        <w:rPr>
          <w:rFonts w:ascii="Arial" w:hAnsi="Arial" w:cs="Arial"/>
          <w:strike/>
        </w:rPr>
      </w:pPr>
      <w:r w:rsidRPr="00DA4DE0">
        <w:rPr>
          <w:rFonts w:ascii="Arial" w:hAnsi="Arial" w:cs="Arial"/>
          <w:strike/>
          <w:highlight w:val="red"/>
        </w:rPr>
        <w:t xml:space="preserve">While biomolecular condensates are often described as membranelles organelles (MLOs), it's important to note that not all condensates fall under the MLO category. Biomolecular condensates can form in various cellular processes, including transcription, RNA splicing and processing, cell signaling, DNA repair, and DNA replication. These smaller, concentrated structures are not classified as MLOs but are nonetheless vital for cell function as they </w:t>
      </w:r>
      <w:r w:rsidRPr="00DA4DE0">
        <w:rPr>
          <w:rFonts w:ascii="Arial" w:hAnsi="Arial" w:cs="Arial"/>
          <w:strike/>
          <w:highlight w:val="red"/>
        </w:rPr>
        <w:lastRenderedPageBreak/>
        <w:t>compartmentalize and concentrate specific molecules.</w:t>
      </w:r>
      <w:r w:rsidRPr="00DA4DE0">
        <w:rPr>
          <w:rFonts w:ascii="Arial" w:hAnsi="Arial" w:cs="Arial"/>
          <w:strike/>
        </w:rPr>
        <w:t xml:space="preserve"> A prime example of this compartmentalization is observed in rRNA biogenesis, where the FC, DFC, and granule component play pivotal roles. Disturbances in one of these compartments can result in cell death. Interesting electron microscopy enables the observation of MLOs, also known as condensates, thanks to their discernible structure and morphology. Nevertheless, other molecular condensates like transcription and replication sites prove challenging to detect under electron microscopy, as they do not exhibit clearly defined or distinctive structural features. This paper will specifically explore several biomolecular condensates and MLOs, including the nucleolus, Cajal bodies, paraspeckles, nuclear speckles, and PML bodies.</w:t>
      </w:r>
    </w:p>
    <w:p w14:paraId="5EF42E5A" w14:textId="2F2ECFD6" w:rsidR="00C037F7" w:rsidRDefault="00C037F7" w:rsidP="00C037F7">
      <w:pPr>
        <w:rPr>
          <w:rFonts w:ascii="Arial" w:hAnsi="Arial" w:cs="Arial"/>
        </w:rPr>
      </w:pPr>
      <w:r w:rsidRPr="00BB20D8">
        <w:rPr>
          <w:rFonts w:ascii="Arial" w:hAnsi="Arial" w:cs="Arial"/>
        </w:rPr>
        <w:t xml:space="preserve">The nucleolus </w:t>
      </w:r>
      <w:r>
        <w:rPr>
          <w:rFonts w:ascii="Arial" w:hAnsi="Arial" w:cs="Arial"/>
        </w:rPr>
        <w:t>is the largest nuclear body found within the nucleus and has a size ranging from 0.5 to 8um</w:t>
      </w:r>
      <w:r w:rsidR="00B139C3">
        <w:rPr>
          <w:rFonts w:ascii="Arial" w:hAnsi="Arial" w:cs="Arial"/>
        </w:rPr>
        <w:t xml:space="preserve"> (REF)</w:t>
      </w:r>
      <w:r>
        <w:rPr>
          <w:rFonts w:ascii="Arial" w:hAnsi="Arial" w:cs="Arial"/>
        </w:rPr>
        <w:t>. The primary</w:t>
      </w:r>
      <w:r w:rsidRPr="00BB20D8">
        <w:rPr>
          <w:rFonts w:ascii="Arial" w:hAnsi="Arial" w:cs="Arial"/>
        </w:rPr>
        <w:t xml:space="preserve"> </w:t>
      </w:r>
      <w:r>
        <w:rPr>
          <w:rFonts w:ascii="Arial" w:hAnsi="Arial" w:cs="Arial"/>
        </w:rPr>
        <w:t xml:space="preserve">role of the nucleolus is </w:t>
      </w:r>
      <w:r w:rsidRPr="00BB20D8">
        <w:rPr>
          <w:rFonts w:ascii="Arial" w:hAnsi="Arial" w:cs="Arial"/>
        </w:rPr>
        <w:t xml:space="preserve">in ribosomal RNA (rRNA) transcription, </w:t>
      </w:r>
      <w:r>
        <w:rPr>
          <w:rFonts w:ascii="Arial" w:hAnsi="Arial" w:cs="Arial"/>
        </w:rPr>
        <w:t xml:space="preserve">which is </w:t>
      </w:r>
      <w:r w:rsidRPr="00BB20D8">
        <w:rPr>
          <w:rFonts w:ascii="Arial" w:hAnsi="Arial" w:cs="Arial"/>
        </w:rPr>
        <w:t>crucial for protein synthesis.</w:t>
      </w:r>
      <w:r>
        <w:rPr>
          <w:rFonts w:ascii="Arial" w:hAnsi="Arial" w:cs="Arial"/>
        </w:rPr>
        <w:t xml:space="preserve"> </w:t>
      </w:r>
      <w:r w:rsidR="00FF7FA5">
        <w:rPr>
          <w:rFonts w:ascii="Arial" w:hAnsi="Arial" w:cs="Arial"/>
        </w:rPr>
        <w:t>T</w:t>
      </w:r>
      <w:r w:rsidR="00D33804">
        <w:rPr>
          <w:rFonts w:ascii="Arial" w:hAnsi="Arial" w:cs="Arial"/>
        </w:rPr>
        <w:t xml:space="preserve">he transcriptional and posttranscriptional regions of the nucleolus are identifiable as distinct structures based on differences in </w:t>
      </w:r>
      <w:r w:rsidR="004F4679">
        <w:rPr>
          <w:rFonts w:ascii="Arial" w:hAnsi="Arial" w:cs="Arial"/>
        </w:rPr>
        <w:t xml:space="preserve">texture and staining density in transmission electron microscopy.  The fibrillar center (FC) and dense fibrillar compartment (DFC) are the sites of </w:t>
      </w:r>
      <w:r w:rsidR="002D4E88">
        <w:rPr>
          <w:rFonts w:ascii="Arial" w:hAnsi="Arial" w:cs="Arial"/>
        </w:rPr>
        <w:t xml:space="preserve">RNA polymerase II accumulation and elongating transcripts.  The granular compartment (GC) </w:t>
      </w:r>
      <w:r>
        <w:rPr>
          <w:rFonts w:ascii="Arial" w:hAnsi="Arial" w:cs="Arial"/>
        </w:rPr>
        <w:t xml:space="preserve">Within the nucleolus, there is DFC, FC, and granular component. The DFC surrounds the FC, and the interface between the two is where transcription and processing occur. The granular component is the mature form of the rRNA and the site of export. Interestingly, proteomic studies have revealed that there are &gt;4000 proteins inside the nucleolus but only a subset of ~30% are used for ribosome biogenesis, indicating that the majority of the proteins within the nucleolus play a role in the formation and structure of the nucleolus.  </w:t>
      </w:r>
    </w:p>
    <w:p w14:paraId="58A32A5B" w14:textId="77777777" w:rsidR="00C037F7" w:rsidRPr="00D250BD" w:rsidRDefault="00C037F7" w:rsidP="00C037F7">
      <w:pPr>
        <w:rPr>
          <w:rFonts w:ascii="Arial" w:hAnsi="Arial" w:cs="Arial"/>
        </w:rPr>
      </w:pPr>
      <w:r w:rsidRPr="00D250BD">
        <w:rPr>
          <w:rFonts w:ascii="Arial" w:hAnsi="Arial" w:cs="Arial"/>
        </w:rPr>
        <w:t>Cajal bodies, initially observed by Cajal in neural cells and later referred to as coiled bodies, were first identified through histochemical and silver staining techniques</w:t>
      </w:r>
      <w:r>
        <w:rPr>
          <w:rFonts w:ascii="Arial" w:hAnsi="Arial" w:cs="Arial"/>
        </w:rPr>
        <w:t xml:space="preserve"> and have a size of 0.1 to 2um</w:t>
      </w:r>
      <w:r w:rsidRPr="00D250BD">
        <w:rPr>
          <w:rFonts w:ascii="Arial" w:hAnsi="Arial" w:cs="Arial"/>
        </w:rPr>
        <w:t>. Subsequently, immunostaining against the essential protein coilin confirmed their presence and played a pivotal role in studying Cajal bodies. These nuclear structures are central to orchestrating gene expression by governing the biogenesis of small nuclear ribonucleoproteins (snRNPs) and serving as integral components of the spliceosome responsible for RNA splicing. In addition, Cajal bodies play a crucial role in overseeing RNA modifications such as pseudouridylation and 2’-O-methylation, and intriguingly, they have also been implicated in the complex process of telomerase biogenesis.</w:t>
      </w:r>
    </w:p>
    <w:p w14:paraId="069CC1F9" w14:textId="0A8C3234" w:rsidR="00C037F7" w:rsidRPr="00D250BD" w:rsidRDefault="00C037F7" w:rsidP="00C037F7">
      <w:pPr>
        <w:rPr>
          <w:rFonts w:ascii="Arial" w:hAnsi="Arial" w:cs="Arial"/>
        </w:rPr>
      </w:pPr>
      <w:r w:rsidRPr="00D250BD">
        <w:rPr>
          <w:rFonts w:ascii="Arial" w:hAnsi="Arial" w:cs="Arial"/>
        </w:rPr>
        <w:t>Paraspeckles are another enigmatic set of nuclear structures with a specialization in RNA processing and regulation</w:t>
      </w:r>
      <w:r>
        <w:rPr>
          <w:rFonts w:ascii="Arial" w:hAnsi="Arial" w:cs="Arial"/>
        </w:rPr>
        <w:t xml:space="preserve"> and have a size of 0.2 to 0.5um</w:t>
      </w:r>
      <w:r w:rsidRPr="00D250BD">
        <w:rPr>
          <w:rFonts w:ascii="Arial" w:hAnsi="Arial" w:cs="Arial"/>
        </w:rPr>
        <w:t>. Initially described as interchromatin granule-associated zones, they have emerged as essential entities in understanding cellular processes. At the core of paraspeckles lies the long noncoding RNA NEAT1, acting as both a structural scaffold for their formation and a means to confine specific mRNA within these bodies. Paraspeckles display remarkable adaptability, responding dynamically to cellular stressors, including viral infections, by sequestering RNA molecules and proteins.</w:t>
      </w:r>
    </w:p>
    <w:p w14:paraId="46CA29ED" w14:textId="77777777" w:rsidR="00C037F7" w:rsidRDefault="00C037F7" w:rsidP="00C037F7">
      <w:pPr>
        <w:rPr>
          <w:rFonts w:ascii="Arial" w:hAnsi="Arial" w:cs="Arial"/>
        </w:rPr>
      </w:pPr>
      <w:r w:rsidRPr="00D250BD">
        <w:rPr>
          <w:rFonts w:ascii="Arial" w:hAnsi="Arial" w:cs="Arial"/>
        </w:rPr>
        <w:t>Nuclear speckles, also known as interchromatin granule clusters, are roughly 20-30 nanometers in diameter</w:t>
      </w:r>
      <w:r>
        <w:rPr>
          <w:rFonts w:ascii="Arial" w:hAnsi="Arial" w:cs="Arial"/>
        </w:rPr>
        <w:t xml:space="preserve"> and spanning a total distance of 0.2 to 1.8um.</w:t>
      </w:r>
      <w:r w:rsidRPr="00D250BD">
        <w:rPr>
          <w:rFonts w:ascii="Arial" w:hAnsi="Arial" w:cs="Arial"/>
        </w:rPr>
        <w:t xml:space="preserve"> These structures were discovered to contain a rich array of components, including splicing factors, </w:t>
      </w:r>
      <w:r>
        <w:rPr>
          <w:rFonts w:ascii="Arial" w:hAnsi="Arial" w:cs="Arial"/>
        </w:rPr>
        <w:t>poly-A</w:t>
      </w:r>
      <w:r w:rsidRPr="00D250BD">
        <w:rPr>
          <w:rFonts w:ascii="Arial" w:hAnsi="Arial" w:cs="Arial"/>
        </w:rPr>
        <w:t xml:space="preserve"> RNA, and snRNAs. Nuclear speckles, often referred to as MLOs (nuclear bodies), play vital roles in RNA processing and gene regulation. They serve as the sites for RNA splicing, RNA maturation, and RNA storage. Notably, these nuclear speckles exhibit dynamic behavior within the nucleus, further underscoring their importance in cellular processes.</w:t>
      </w:r>
    </w:p>
    <w:p w14:paraId="54B732FA" w14:textId="3791E85B" w:rsidR="00C037F7" w:rsidRDefault="00C037F7" w:rsidP="00C037F7">
      <w:pPr>
        <w:rPr>
          <w:rFonts w:ascii="Arial" w:hAnsi="Arial" w:cs="Arial"/>
        </w:rPr>
      </w:pPr>
      <w:r w:rsidRPr="00844EDB">
        <w:rPr>
          <w:rFonts w:ascii="Arial" w:hAnsi="Arial" w:cs="Arial"/>
        </w:rPr>
        <w:lastRenderedPageBreak/>
        <w:t xml:space="preserve">PML (Promyelocytic Leukemia) nuclear bodies, initially discovered in the 1960s, are mysterious spherical compartments found in the cell nucleus. They exhibit a size range from 0.1 to 1 micrometer in diameter. PML bodies are a </w:t>
      </w:r>
      <w:r>
        <w:rPr>
          <w:rFonts w:ascii="Arial" w:hAnsi="Arial" w:cs="Arial"/>
        </w:rPr>
        <w:t>found</w:t>
      </w:r>
      <w:r w:rsidRPr="00844EDB">
        <w:rPr>
          <w:rFonts w:ascii="Arial" w:hAnsi="Arial" w:cs="Arial"/>
        </w:rPr>
        <w:t xml:space="preserve"> in the majority of cells, and their functions extend to the regulation of several critical cellular processes, including transcription, DNA replication, and epigenetic modifications.</w:t>
      </w:r>
      <w:r>
        <w:rPr>
          <w:rFonts w:ascii="Arial" w:hAnsi="Arial" w:cs="Arial"/>
        </w:rPr>
        <w:t xml:space="preserve"> </w:t>
      </w:r>
      <w:r w:rsidRPr="00844EDB">
        <w:rPr>
          <w:rFonts w:ascii="Arial" w:hAnsi="Arial" w:cs="Arial"/>
        </w:rPr>
        <w:t xml:space="preserve">The central </w:t>
      </w:r>
      <w:r>
        <w:rPr>
          <w:rFonts w:ascii="Arial" w:hAnsi="Arial" w:cs="Arial"/>
        </w:rPr>
        <w:t>component of</w:t>
      </w:r>
      <w:r w:rsidRPr="00844EDB">
        <w:rPr>
          <w:rFonts w:ascii="Arial" w:hAnsi="Arial" w:cs="Arial"/>
        </w:rPr>
        <w:t xml:space="preserve"> PML bodies is the PML protein, which belongs to the TRIM/RBCC family and functions as a ubiquitin ligase. PML </w:t>
      </w:r>
      <w:r>
        <w:rPr>
          <w:rFonts w:ascii="Arial" w:hAnsi="Arial" w:cs="Arial"/>
        </w:rPr>
        <w:t xml:space="preserve">proteins </w:t>
      </w:r>
      <w:r w:rsidRPr="00844EDB">
        <w:rPr>
          <w:rFonts w:ascii="Arial" w:hAnsi="Arial" w:cs="Arial"/>
        </w:rPr>
        <w:t xml:space="preserve">play a </w:t>
      </w:r>
      <w:r>
        <w:rPr>
          <w:rFonts w:ascii="Arial" w:hAnsi="Arial" w:cs="Arial"/>
        </w:rPr>
        <w:t>key</w:t>
      </w:r>
      <w:r w:rsidRPr="00844EDB">
        <w:rPr>
          <w:rFonts w:ascii="Arial" w:hAnsi="Arial" w:cs="Arial"/>
        </w:rPr>
        <w:t xml:space="preserve"> role in recruiting a diverse array of proteins, despite the fact that these proteins may have </w:t>
      </w:r>
      <w:r w:rsidR="00C87B1F">
        <w:rPr>
          <w:rFonts w:ascii="Arial" w:hAnsi="Arial" w:cs="Arial"/>
        </w:rPr>
        <w:t>different</w:t>
      </w:r>
      <w:r w:rsidRPr="00844EDB">
        <w:rPr>
          <w:rFonts w:ascii="Arial" w:hAnsi="Arial" w:cs="Arial"/>
        </w:rPr>
        <w:t xml:space="preserve"> functions. PML bodies were first identified via electron microscopy when scientists observed a dense structure within the nucleus.</w:t>
      </w:r>
      <w:r>
        <w:rPr>
          <w:rFonts w:ascii="Arial" w:hAnsi="Arial" w:cs="Arial"/>
        </w:rPr>
        <w:t xml:space="preserve"> </w:t>
      </w:r>
      <w:r w:rsidR="00BF3301">
        <w:rPr>
          <w:rFonts w:ascii="Arial" w:hAnsi="Arial" w:cs="Arial"/>
        </w:rPr>
        <w:t>PML bodies are</w:t>
      </w:r>
      <w:r w:rsidR="00B54200">
        <w:rPr>
          <w:rFonts w:ascii="Arial" w:hAnsi="Arial" w:cs="Arial"/>
        </w:rPr>
        <w:t xml:space="preserve"> </w:t>
      </w:r>
      <w:r w:rsidRPr="00844EDB">
        <w:rPr>
          <w:rFonts w:ascii="Arial" w:hAnsi="Arial" w:cs="Arial"/>
        </w:rPr>
        <w:t xml:space="preserve"> categorized into two classes: fibrillar and granular. Within PML bodies, there is a reported occurrence of protein sequestration, wherein proteins are captured and retained, as well as an increase in protein modifications.</w:t>
      </w:r>
      <w:r>
        <w:rPr>
          <w:rFonts w:ascii="Arial" w:hAnsi="Arial" w:cs="Arial"/>
        </w:rPr>
        <w:t xml:space="preserve"> </w:t>
      </w:r>
    </w:p>
    <w:p w14:paraId="4A9B55E7" w14:textId="77777777" w:rsidR="00014E5E" w:rsidRDefault="00014E5E" w:rsidP="00014E5E">
      <w:pPr>
        <w:rPr>
          <w:rFonts w:ascii="Arial" w:hAnsi="Arial" w:cs="Arial"/>
        </w:rPr>
      </w:pPr>
      <w:r>
        <w:rPr>
          <w:rFonts w:ascii="Arial" w:hAnsi="Arial" w:cs="Arial"/>
        </w:rPr>
        <w:t xml:space="preserve">Using the example of SARS-CoV2-infected Vero cells, we show that condensates as small as 100 nm can be easily identified based on density and texture differences relative to the surrounding nucleoplasm.  </w:t>
      </w:r>
    </w:p>
    <w:p w14:paraId="253703D9" w14:textId="77777777" w:rsidR="00014E5E" w:rsidRDefault="00014E5E" w:rsidP="00C037F7">
      <w:pPr>
        <w:rPr>
          <w:rFonts w:ascii="Arial" w:hAnsi="Arial" w:cs="Arial"/>
        </w:rPr>
      </w:pPr>
    </w:p>
    <w:p w14:paraId="132B7E69" w14:textId="30DB87FD" w:rsidR="00C037F7" w:rsidRDefault="00C037F7" w:rsidP="00C037F7">
      <w:pPr>
        <w:rPr>
          <w:rFonts w:ascii="Arial" w:hAnsi="Arial" w:cs="Arial"/>
        </w:rPr>
      </w:pPr>
      <w:r>
        <w:rPr>
          <w:rFonts w:ascii="Arial" w:hAnsi="Arial" w:cs="Arial"/>
        </w:rPr>
        <w:t>Here, our</w:t>
      </w:r>
      <w:r w:rsidRPr="00281F70">
        <w:rPr>
          <w:rFonts w:ascii="Arial" w:hAnsi="Arial" w:cs="Arial"/>
        </w:rPr>
        <w:t xml:space="preserve"> focus will be on nuclear condensates in the context of nuclear bodies. More specifically, we will </w:t>
      </w:r>
      <w:r w:rsidR="0067664A">
        <w:rPr>
          <w:rFonts w:ascii="Arial" w:hAnsi="Arial" w:cs="Arial"/>
        </w:rPr>
        <w:t>examine</w:t>
      </w:r>
      <w:r w:rsidRPr="00281F70">
        <w:rPr>
          <w:rFonts w:ascii="Arial" w:hAnsi="Arial" w:cs="Arial"/>
        </w:rPr>
        <w:t xml:space="preserve"> nuclear bodies that we have encountered during FIM-SEM (Focused Ion Beam-Scanning Electron Microscopy) observations. </w:t>
      </w:r>
      <w:r w:rsidR="008A0639">
        <w:rPr>
          <w:rFonts w:ascii="Arial" w:hAnsi="Arial" w:cs="Arial"/>
        </w:rPr>
        <w:t xml:space="preserve">We will dive deeper into the </w:t>
      </w:r>
      <w:r w:rsidRPr="00281F70">
        <w:rPr>
          <w:rFonts w:ascii="Arial" w:hAnsi="Arial" w:cs="Arial"/>
        </w:rPr>
        <w:t xml:space="preserve">analysis of the </w:t>
      </w:r>
      <w:r>
        <w:rPr>
          <w:rFonts w:ascii="Arial" w:hAnsi="Arial" w:cs="Arial"/>
        </w:rPr>
        <w:t xml:space="preserve">morphology </w:t>
      </w:r>
      <w:r w:rsidRPr="00281F70">
        <w:rPr>
          <w:rFonts w:ascii="Arial" w:hAnsi="Arial" w:cs="Arial"/>
        </w:rPr>
        <w:t xml:space="preserve">and </w:t>
      </w:r>
      <w:r>
        <w:rPr>
          <w:rFonts w:ascii="Arial" w:hAnsi="Arial" w:cs="Arial"/>
        </w:rPr>
        <w:t>structure</w:t>
      </w:r>
      <w:r w:rsidRPr="00281F70">
        <w:rPr>
          <w:rFonts w:ascii="Arial" w:hAnsi="Arial" w:cs="Arial"/>
        </w:rPr>
        <w:t xml:space="preserve"> of key nuclear bodies, including the nucleolus, Cajal bodies, paraspeckles, nuclear speckles, and PML bodies.</w:t>
      </w:r>
      <w:r>
        <w:rPr>
          <w:rFonts w:ascii="Arial" w:hAnsi="Arial" w:cs="Arial"/>
        </w:rPr>
        <w:t xml:space="preserve"> </w:t>
      </w:r>
      <w:r w:rsidRPr="00281F70">
        <w:rPr>
          <w:rFonts w:ascii="Arial" w:hAnsi="Arial" w:cs="Arial"/>
        </w:rPr>
        <w:t>Furthermore, by utilizing FIM-SEM data sourced from open</w:t>
      </w:r>
      <w:r w:rsidR="00222DC8" w:rsidRPr="00281F70">
        <w:rPr>
          <w:rFonts w:ascii="Arial" w:hAnsi="Arial" w:cs="Arial"/>
        </w:rPr>
        <w:t>organelle</w:t>
      </w:r>
      <w:r w:rsidRPr="00281F70">
        <w:rPr>
          <w:rFonts w:ascii="Arial" w:hAnsi="Arial" w:cs="Arial"/>
        </w:rPr>
        <w:t xml:space="preserve">, we will address </w:t>
      </w:r>
      <w:r>
        <w:rPr>
          <w:rFonts w:ascii="Arial" w:hAnsi="Arial" w:cs="Arial"/>
        </w:rPr>
        <w:t>our</w:t>
      </w:r>
      <w:r w:rsidRPr="00281F70">
        <w:rPr>
          <w:rFonts w:ascii="Arial" w:hAnsi="Arial" w:cs="Arial"/>
        </w:rPr>
        <w:t xml:space="preserve"> </w:t>
      </w:r>
      <w:r>
        <w:rPr>
          <w:rFonts w:ascii="Arial" w:hAnsi="Arial" w:cs="Arial"/>
        </w:rPr>
        <w:t>concerns about</w:t>
      </w:r>
      <w:r w:rsidRPr="00281F70">
        <w:rPr>
          <w:rFonts w:ascii="Arial" w:hAnsi="Arial" w:cs="Arial"/>
        </w:rPr>
        <w:t xml:space="preserve"> the observation</w:t>
      </w:r>
      <w:r>
        <w:rPr>
          <w:rFonts w:ascii="Arial" w:hAnsi="Arial" w:cs="Arial"/>
        </w:rPr>
        <w:t>s made through fluorescence microscopy in understanding molecular condensate.</w:t>
      </w:r>
      <w:r w:rsidRPr="00944176">
        <w:rPr>
          <w:rFonts w:ascii="Arial" w:hAnsi="Arial" w:cs="Arial"/>
        </w:rPr>
        <w:t xml:space="preserve"> </w:t>
      </w:r>
      <w:r w:rsidRPr="006863FE">
        <w:rPr>
          <w:rFonts w:ascii="Arial" w:hAnsi="Arial" w:cs="Arial"/>
        </w:rPr>
        <w:t xml:space="preserve">Numerous </w:t>
      </w:r>
      <w:r>
        <w:rPr>
          <w:rFonts w:ascii="Arial" w:hAnsi="Arial" w:cs="Arial"/>
        </w:rPr>
        <w:t>reports</w:t>
      </w:r>
      <w:r w:rsidRPr="006863FE">
        <w:rPr>
          <w:rFonts w:ascii="Arial" w:hAnsi="Arial" w:cs="Arial"/>
        </w:rPr>
        <w:t xml:space="preserve"> describe the existence of nuclear condensates like transcription sites. However, when we </w:t>
      </w:r>
      <w:r>
        <w:rPr>
          <w:rFonts w:ascii="Arial" w:hAnsi="Arial" w:cs="Arial"/>
        </w:rPr>
        <w:t>observe</w:t>
      </w:r>
      <w:r w:rsidRPr="006863FE">
        <w:rPr>
          <w:rFonts w:ascii="Arial" w:hAnsi="Arial" w:cs="Arial"/>
        </w:rPr>
        <w:t xml:space="preserve"> the ultrastructure through electron microscopy, we do not </w:t>
      </w:r>
      <w:r>
        <w:rPr>
          <w:rFonts w:ascii="Arial" w:hAnsi="Arial" w:cs="Arial"/>
        </w:rPr>
        <w:t>observe</w:t>
      </w:r>
      <w:r w:rsidRPr="006863FE">
        <w:rPr>
          <w:rFonts w:ascii="Arial" w:hAnsi="Arial" w:cs="Arial"/>
        </w:rPr>
        <w:t xml:space="preserve"> any </w:t>
      </w:r>
      <w:r>
        <w:rPr>
          <w:rFonts w:ascii="Arial" w:hAnsi="Arial" w:cs="Arial"/>
        </w:rPr>
        <w:t>structures</w:t>
      </w:r>
      <w:r w:rsidRPr="006863FE">
        <w:rPr>
          <w:rFonts w:ascii="Arial" w:hAnsi="Arial" w:cs="Arial"/>
        </w:rPr>
        <w:t xml:space="preserve"> that suggest transcription sites are a type of </w:t>
      </w:r>
      <w:r>
        <w:rPr>
          <w:rFonts w:ascii="Arial" w:hAnsi="Arial" w:cs="Arial"/>
        </w:rPr>
        <w:t xml:space="preserve">nuclear </w:t>
      </w:r>
      <w:r w:rsidRPr="006863FE">
        <w:rPr>
          <w:rFonts w:ascii="Arial" w:hAnsi="Arial" w:cs="Arial"/>
        </w:rPr>
        <w:t>condensate.</w:t>
      </w:r>
      <w:r>
        <w:rPr>
          <w:rFonts w:ascii="Arial" w:hAnsi="Arial" w:cs="Arial"/>
        </w:rPr>
        <w:t xml:space="preserve"> </w:t>
      </w:r>
      <w:r w:rsidRPr="00281F70">
        <w:rPr>
          <w:rFonts w:ascii="Arial" w:hAnsi="Arial" w:cs="Arial"/>
        </w:rPr>
        <w:t xml:space="preserve">This discrepancy highlights the challenge of </w:t>
      </w:r>
      <w:r>
        <w:rPr>
          <w:rFonts w:ascii="Arial" w:hAnsi="Arial" w:cs="Arial"/>
        </w:rPr>
        <w:t xml:space="preserve">resolving what is considered a condensate and further sheds light on the complex nuclear organization and structure. </w:t>
      </w:r>
    </w:p>
    <w:p w14:paraId="655E3E70" w14:textId="385530B3" w:rsidR="0090506F" w:rsidRDefault="0090506F" w:rsidP="00C037F7">
      <w:pPr>
        <w:rPr>
          <w:rFonts w:ascii="Arial" w:hAnsi="Arial" w:cs="Arial"/>
        </w:rPr>
      </w:pPr>
      <w:r>
        <w:rPr>
          <w:rFonts w:ascii="Arial" w:hAnsi="Arial" w:cs="Arial"/>
        </w:rPr>
        <w:t xml:space="preserve">Methods </w:t>
      </w:r>
    </w:p>
    <w:p w14:paraId="476770E1" w14:textId="77777777" w:rsidR="0090506F" w:rsidRDefault="0090506F" w:rsidP="00C037F7">
      <w:pPr>
        <w:rPr>
          <w:rFonts w:ascii="Arial" w:hAnsi="Arial" w:cs="Arial"/>
        </w:rPr>
      </w:pPr>
    </w:p>
    <w:p w14:paraId="1B9343CD" w14:textId="4525B42A" w:rsidR="00F56491" w:rsidRDefault="00CC6E4F" w:rsidP="00C037F7">
      <w:pPr>
        <w:rPr>
          <w:rFonts w:ascii="Arial" w:hAnsi="Arial" w:cs="Arial"/>
        </w:rPr>
      </w:pPr>
      <w:r>
        <w:rPr>
          <w:rFonts w:ascii="Arial" w:hAnsi="Arial" w:cs="Arial"/>
        </w:rPr>
        <w:t>Results:</w:t>
      </w:r>
    </w:p>
    <w:p w14:paraId="1F9ECACE" w14:textId="49AC4554" w:rsidR="004C0F69" w:rsidRDefault="00F15AFA" w:rsidP="00C037F7">
      <w:pPr>
        <w:rPr>
          <w:rFonts w:ascii="Arial" w:hAnsi="Arial" w:cs="Arial"/>
        </w:rPr>
      </w:pPr>
      <w:r>
        <w:rPr>
          <w:rFonts w:ascii="Arial" w:hAnsi="Arial" w:cs="Arial"/>
        </w:rPr>
        <w:t>Preparation methods and molecular contrast:</w:t>
      </w:r>
    </w:p>
    <w:p w14:paraId="3C0E9306" w14:textId="4E0C85F1" w:rsidR="00F15AFA" w:rsidRDefault="0029457C" w:rsidP="00C037F7">
      <w:pPr>
        <w:rPr>
          <w:rFonts w:ascii="Arial" w:hAnsi="Arial" w:cs="Arial"/>
        </w:rPr>
      </w:pPr>
      <w:r>
        <w:rPr>
          <w:rFonts w:ascii="Arial" w:hAnsi="Arial" w:cs="Arial"/>
        </w:rPr>
        <w:t xml:space="preserve">The specimens prepared at Janelia Farms consists of two types of preparations.  The </w:t>
      </w:r>
      <w:r w:rsidR="005E6F0F">
        <w:rPr>
          <w:rFonts w:ascii="Arial" w:hAnsi="Arial" w:cs="Arial"/>
        </w:rPr>
        <w:t xml:space="preserve">tissue specimens were prepared by glutaraldehyde fixation </w:t>
      </w:r>
      <w:r w:rsidR="00D04829">
        <w:rPr>
          <w:rFonts w:ascii="Arial" w:hAnsi="Arial" w:cs="Arial"/>
        </w:rPr>
        <w:t xml:space="preserve">through perfusion, vibratome sectioning, and then processing using </w:t>
      </w:r>
      <w:r w:rsidR="00E12FFD">
        <w:rPr>
          <w:rFonts w:ascii="Arial" w:hAnsi="Arial" w:cs="Arial"/>
        </w:rPr>
        <w:t xml:space="preserve">a method designed to heavily contrast membranes with osmium tetroxide. </w:t>
      </w:r>
      <w:r w:rsidR="005849D3">
        <w:rPr>
          <w:rFonts w:ascii="Arial" w:hAnsi="Arial" w:cs="Arial"/>
        </w:rPr>
        <w:t xml:space="preserve">The specimens are then embedded in an epoxy plastic and imaged. The tissue culture cell preparations prepared from cells grown on surfaces </w:t>
      </w:r>
      <w:r w:rsidR="00E160B1">
        <w:rPr>
          <w:rFonts w:ascii="Arial" w:hAnsi="Arial" w:cs="Arial"/>
        </w:rPr>
        <w:t xml:space="preserve">were fixed using high pressure freezing.  This fixes the contents of the cell within less than one second and </w:t>
      </w:r>
      <w:r w:rsidR="00EE49B0">
        <w:rPr>
          <w:rFonts w:ascii="Arial" w:hAnsi="Arial" w:cs="Arial"/>
        </w:rPr>
        <w:t xml:space="preserve">then </w:t>
      </w:r>
      <w:r w:rsidR="008E5F9B">
        <w:rPr>
          <w:rFonts w:ascii="Arial" w:hAnsi="Arial" w:cs="Arial"/>
        </w:rPr>
        <w:t>the frozen water is replaced by plastic using a process called freeze-substitution, where the sample never thaws</w:t>
      </w:r>
      <w:r w:rsidR="0006437C">
        <w:rPr>
          <w:rFonts w:ascii="Arial" w:hAnsi="Arial" w:cs="Arial"/>
        </w:rPr>
        <w:t>. Contrast is generated by both uranium and osmium, resulting in good contrasting of nucleic acids (uranium)</w:t>
      </w:r>
      <w:r w:rsidR="00B33B87">
        <w:rPr>
          <w:rFonts w:ascii="Arial" w:hAnsi="Arial" w:cs="Arial"/>
        </w:rPr>
        <w:t xml:space="preserve"> and membranes (osmium) and weak contrast of protein-rich structures such as nuclear pores.  It is important to recognize that neither method allows for the </w:t>
      </w:r>
      <w:r w:rsidR="00B33B87">
        <w:rPr>
          <w:rFonts w:ascii="Arial" w:hAnsi="Arial" w:cs="Arial"/>
        </w:rPr>
        <w:lastRenderedPageBreak/>
        <w:t xml:space="preserve">assessment of an absence of mass, which is commonly seen around nuclear bodies.  This may reflect a region depleted in both proteins and nucleic acids or it may reflect a protein-rich region of the nuclear body that is poorly contrasted by the two heavy atoms. </w:t>
      </w:r>
      <w:r w:rsidR="00A72B7E">
        <w:rPr>
          <w:rFonts w:ascii="Arial" w:hAnsi="Arial" w:cs="Arial"/>
        </w:rPr>
        <w:t xml:space="preserve"> These latter samples generally provided excellent contrast and resolution of nucleic acid-rich stru</w:t>
      </w:r>
      <w:r w:rsidR="002069E9">
        <w:rPr>
          <w:rFonts w:ascii="Arial" w:hAnsi="Arial" w:cs="Arial"/>
        </w:rPr>
        <w:t xml:space="preserve"> </w:t>
      </w:r>
      <w:r w:rsidR="00A72B7E">
        <w:rPr>
          <w:rFonts w:ascii="Arial" w:hAnsi="Arial" w:cs="Arial"/>
        </w:rPr>
        <w:t xml:space="preserve">ctures, which </w:t>
      </w:r>
      <w:r w:rsidR="004E7085">
        <w:rPr>
          <w:rFonts w:ascii="Arial" w:hAnsi="Arial" w:cs="Arial"/>
        </w:rPr>
        <w:t xml:space="preserve">are core elements of many nuclear bodies. Examples of the differences in staining properties of molecules are illustrated in Supplementary Figure 1.  </w:t>
      </w:r>
    </w:p>
    <w:p w14:paraId="341B601A" w14:textId="33105EA5" w:rsidR="00CC6E4F" w:rsidRPr="00113A3A" w:rsidRDefault="00CC6E4F" w:rsidP="00C037F7">
      <w:pPr>
        <w:rPr>
          <w:rFonts w:ascii="Arial" w:hAnsi="Arial" w:cs="Arial"/>
          <w:b/>
          <w:bCs/>
        </w:rPr>
      </w:pPr>
      <w:r w:rsidRPr="00113A3A">
        <w:rPr>
          <w:rFonts w:ascii="Arial" w:hAnsi="Arial" w:cs="Arial"/>
          <w:b/>
          <w:bCs/>
        </w:rPr>
        <w:t>Identification of nuclear bodies and potential nuclear condensates</w:t>
      </w:r>
    </w:p>
    <w:p w14:paraId="7A5C8DA4" w14:textId="77777777" w:rsidR="006B29AA" w:rsidRDefault="00CC6E4F" w:rsidP="00C037F7">
      <w:pPr>
        <w:rPr>
          <w:rFonts w:ascii="Arial" w:hAnsi="Arial" w:cs="Arial"/>
        </w:rPr>
      </w:pPr>
      <w:r>
        <w:rPr>
          <w:rFonts w:ascii="Arial" w:hAnsi="Arial" w:cs="Arial"/>
        </w:rPr>
        <w:t xml:space="preserve">We used texture, mass density, and </w:t>
      </w:r>
      <w:r w:rsidR="00AE70F7">
        <w:rPr>
          <w:rFonts w:ascii="Arial" w:hAnsi="Arial" w:cs="Arial"/>
        </w:rPr>
        <w:t>the presence of obvious boundaries with the nucleoplasm as criteria for the identification of nuclear condensates.</w:t>
      </w:r>
      <w:r w:rsidR="00021EDE">
        <w:rPr>
          <w:rFonts w:ascii="Arial" w:hAnsi="Arial" w:cs="Arial"/>
        </w:rPr>
        <w:t xml:space="preserve"> </w:t>
      </w:r>
      <w:r w:rsidR="00AE70F7">
        <w:rPr>
          <w:rFonts w:ascii="Arial" w:hAnsi="Arial" w:cs="Arial"/>
        </w:rPr>
        <w:t xml:space="preserve">One sample was particularly rich in nuclear condensates and is used to demonstrate the </w:t>
      </w:r>
      <w:r w:rsidR="00731B15">
        <w:rPr>
          <w:rFonts w:ascii="Arial" w:hAnsi="Arial" w:cs="Arial"/>
        </w:rPr>
        <w:t>suitability of the method to identify condensates. SARS-CoV2-infected cells show high number of perichromatin granules that have sizes approaching 100 nm</w:t>
      </w:r>
      <w:r w:rsidR="000F5CDB">
        <w:rPr>
          <w:rFonts w:ascii="Arial" w:hAnsi="Arial" w:cs="Arial"/>
        </w:rPr>
        <w:t>. Just above this size-range are a large number of electron dense bodies that are distinguished from the nucleoplasm based on their texture, density, and</w:t>
      </w:r>
      <w:r w:rsidR="00314BFD">
        <w:rPr>
          <w:rFonts w:ascii="Arial" w:hAnsi="Arial" w:cs="Arial"/>
        </w:rPr>
        <w:t xml:space="preserve"> appearance relative to the surrounding nucleoplasm</w:t>
      </w:r>
      <w:r w:rsidR="00FF3D7C">
        <w:rPr>
          <w:rFonts w:ascii="Arial" w:hAnsi="Arial" w:cs="Arial"/>
        </w:rPr>
        <w:t xml:space="preserve"> (Figure 1A)</w:t>
      </w:r>
      <w:r w:rsidR="00314BFD">
        <w:rPr>
          <w:rFonts w:ascii="Arial" w:hAnsi="Arial" w:cs="Arial"/>
        </w:rPr>
        <w:t xml:space="preserve">.  </w:t>
      </w:r>
      <w:r w:rsidR="00170C41">
        <w:rPr>
          <w:rFonts w:ascii="Arial" w:hAnsi="Arial" w:cs="Arial"/>
        </w:rPr>
        <w:t>A second example of a HeLa cell nucleus is shown as a projection of 200 nm thickness</w:t>
      </w:r>
      <w:r w:rsidR="00FF3D7C">
        <w:rPr>
          <w:rFonts w:ascii="Arial" w:hAnsi="Arial" w:cs="Arial"/>
        </w:rPr>
        <w:t xml:space="preserve"> (Figure 1B)</w:t>
      </w:r>
      <w:r w:rsidR="00170C41">
        <w:rPr>
          <w:rFonts w:ascii="Arial" w:hAnsi="Arial" w:cs="Arial"/>
        </w:rPr>
        <w:t>.</w:t>
      </w:r>
      <w:r w:rsidR="00D13874">
        <w:rPr>
          <w:rFonts w:ascii="Arial" w:hAnsi="Arial" w:cs="Arial"/>
        </w:rPr>
        <w:t xml:space="preserve"> The different regions of the nucleoplasm identified as nuclear bodies </w:t>
      </w:r>
      <w:r w:rsidR="00C15FF9">
        <w:rPr>
          <w:rFonts w:ascii="Arial" w:hAnsi="Arial" w:cs="Arial"/>
        </w:rPr>
        <w:t xml:space="preserve">or nuclear volumes with distinct composition differ in </w:t>
      </w:r>
      <w:r w:rsidR="00542C53">
        <w:rPr>
          <w:rFonts w:ascii="Arial" w:hAnsi="Arial" w:cs="Arial"/>
        </w:rPr>
        <w:t xml:space="preserve">the density of stained biomolecular complexes and differences in the </w:t>
      </w:r>
      <w:r w:rsidR="006B29AA">
        <w:rPr>
          <w:rFonts w:ascii="Arial" w:hAnsi="Arial" w:cs="Arial"/>
        </w:rPr>
        <w:t xml:space="preserve">size of the densely-stained nucleic acid-rich particles and fibers.  </w:t>
      </w:r>
    </w:p>
    <w:p w14:paraId="60BD5B87" w14:textId="15955F01" w:rsidR="00596D87" w:rsidRPr="00113A3A" w:rsidRDefault="00596D87" w:rsidP="00C037F7">
      <w:pPr>
        <w:rPr>
          <w:rFonts w:ascii="Arial" w:hAnsi="Arial" w:cs="Arial"/>
          <w:b/>
          <w:bCs/>
        </w:rPr>
      </w:pPr>
      <w:r w:rsidRPr="00113A3A">
        <w:rPr>
          <w:rFonts w:ascii="Arial" w:hAnsi="Arial" w:cs="Arial"/>
          <w:b/>
          <w:bCs/>
        </w:rPr>
        <w:t>Interchromatin granule clusters</w:t>
      </w:r>
    </w:p>
    <w:p w14:paraId="0A0473A4" w14:textId="50A20304" w:rsidR="00EB15BB" w:rsidRDefault="00596D87" w:rsidP="00C037F7">
      <w:pPr>
        <w:rPr>
          <w:rFonts w:ascii="Arial" w:hAnsi="Arial" w:cs="Arial"/>
        </w:rPr>
      </w:pPr>
      <w:r>
        <w:rPr>
          <w:rFonts w:ascii="Arial" w:hAnsi="Arial" w:cs="Arial"/>
        </w:rPr>
        <w:t xml:space="preserve">Interchromatin granule clusters are nuclear compartments that have been reported to assemble through liquid demixing into phase-separated nuclear compartments. </w:t>
      </w:r>
      <w:r w:rsidR="00835CD5">
        <w:rPr>
          <w:rFonts w:ascii="Arial" w:hAnsi="Arial" w:cs="Arial"/>
        </w:rPr>
        <w:t xml:space="preserve">There are important features of these nuclear compartments that distinguish them from the other compartments characterized as phase-separated liquid nuclear compartmnets. Unlike these other nuclear bodies, nuclear speckles have a highly dynamic and irregular surface.  Moreover, the individual granules are highly dispersed within the structure and show no evidence of clusting within the compartment.  </w:t>
      </w:r>
      <w:r w:rsidR="00EB15BB">
        <w:rPr>
          <w:rFonts w:ascii="Arial" w:hAnsi="Arial" w:cs="Arial"/>
        </w:rPr>
        <w:t xml:space="preserve">These structures are functionally important, implicated in mRNA assembly into transport competent complexes and the regulated storage of partially spliced mRNAs with detained introns.  The retention of specific mRNAs, which has been shown to undergo controlled release in response to differentiation stimuli or cellular stress, together with the transport of other mRNAs, suggests selectivity in the retention and trafficking of mRNAs through this structure.  </w:t>
      </w:r>
      <w:r>
        <w:rPr>
          <w:rFonts w:ascii="Arial" w:hAnsi="Arial" w:cs="Arial"/>
        </w:rPr>
        <w:t>The studies reporting th</w:t>
      </w:r>
      <w:r w:rsidR="00F95E76">
        <w:rPr>
          <w:rFonts w:ascii="Arial" w:hAnsi="Arial" w:cs="Arial"/>
        </w:rPr>
        <w:t xml:space="preserve">is mechanism of compartmentalization highlighted the apparent sphericity of nuclear speckles, the equivalent structure viewed by fluorescence microscopy. </w:t>
      </w:r>
      <w:r w:rsidR="00A17988">
        <w:rPr>
          <w:rFonts w:ascii="Arial" w:hAnsi="Arial" w:cs="Arial"/>
        </w:rPr>
        <w:t xml:space="preserve">However, </w:t>
      </w:r>
      <w:r w:rsidR="000F0700">
        <w:rPr>
          <w:rFonts w:ascii="Arial" w:hAnsi="Arial" w:cs="Arial"/>
        </w:rPr>
        <w:t xml:space="preserve">it is well established that a distinctive feature of nuclear speckles is their irregular shape and size. </w:t>
      </w:r>
      <w:r w:rsidR="00EB15BB">
        <w:rPr>
          <w:rFonts w:ascii="Arial" w:hAnsi="Arial" w:cs="Arial"/>
        </w:rPr>
        <w:t xml:space="preserve">Hence, </w:t>
      </w:r>
      <w:r w:rsidR="00AB3ABA">
        <w:rPr>
          <w:rFonts w:ascii="Arial" w:hAnsi="Arial" w:cs="Arial"/>
        </w:rPr>
        <w:t xml:space="preserve">nuclear speckles have also been highlighted as a nuclear compartment that may not be maintained by liquid-liquid demixing and phase separation.  </w:t>
      </w:r>
    </w:p>
    <w:p w14:paraId="0A176B74" w14:textId="0D443EEA" w:rsidR="00326036" w:rsidRDefault="007C488B" w:rsidP="00C037F7">
      <w:pPr>
        <w:rPr>
          <w:rFonts w:ascii="Arial" w:hAnsi="Arial" w:cs="Arial"/>
        </w:rPr>
      </w:pPr>
      <w:r>
        <w:rPr>
          <w:rFonts w:ascii="Arial" w:hAnsi="Arial" w:cs="Arial"/>
        </w:rPr>
        <w:t xml:space="preserve">In the tissue culture cells, HeLa and Jurkat are shown, the distinction between the interchromatin space and interchromatin granule clusters is not obvious based on the texture of the nucleoplasm. Rather, the identifying feature of these domains are nucleoplasmic regions that contain interchromatin granules and displace chromatin from the volume. This would suggest that there is really only a distinction between chromatin and the interchromatin space. This relationship has been shown previously in tissue culture cells using FIB-SEM and correlative superresolution fluorescence microscopy. In the tissue samples, however, there is clear evidence that interchromatin granule clusters are distinct from the interchromatin space. In hippocampus, which unusually has very few identifiable chromatin condensates, the boundaries </w:t>
      </w:r>
      <w:r>
        <w:rPr>
          <w:rFonts w:ascii="Arial" w:hAnsi="Arial" w:cs="Arial"/>
        </w:rPr>
        <w:lastRenderedPageBreak/>
        <w:t xml:space="preserve">of the IGC are evident within the nucleoplasm based on texture, which is reflecting differences in the density of the interchromatin granules.  </w:t>
      </w:r>
      <w:r w:rsidR="008A20EB">
        <w:rPr>
          <w:rFonts w:ascii="Arial" w:hAnsi="Arial" w:cs="Arial"/>
        </w:rPr>
        <w:t xml:space="preserve">It is further obvious that chromatin does not delimit the boundaries of interchromatin granule clusters in the mouse liver sample shown in Figure 2. </w:t>
      </w:r>
    </w:p>
    <w:p w14:paraId="739ADB8A" w14:textId="565BC1AA" w:rsidR="00974D73" w:rsidRDefault="00766C53" w:rsidP="00C037F7">
      <w:pPr>
        <w:rPr>
          <w:rFonts w:ascii="Arial" w:hAnsi="Arial" w:cs="Arial"/>
        </w:rPr>
      </w:pPr>
      <w:r>
        <w:rPr>
          <w:rFonts w:ascii="Arial" w:hAnsi="Arial" w:cs="Arial"/>
        </w:rPr>
        <w:t xml:space="preserve">It was difficult to segment all individual granules effectively and obtain accurate measurements using the same </w:t>
      </w:r>
      <w:r w:rsidR="00AB335D">
        <w:rPr>
          <w:rFonts w:ascii="Arial" w:hAnsi="Arial" w:cs="Arial"/>
        </w:rPr>
        <w:t xml:space="preserve">intensity range for all particles. Differences in staining between specimens and the reliance on stain to generate contrast also rendered, in our view, </w:t>
      </w:r>
      <w:r w:rsidR="00765F20">
        <w:rPr>
          <w:rFonts w:ascii="Arial" w:hAnsi="Arial" w:cs="Arial"/>
        </w:rPr>
        <w:t xml:space="preserve">quantitative comparisons between individual specimens are </w:t>
      </w:r>
      <w:r w:rsidR="005B33D8">
        <w:rPr>
          <w:rFonts w:ascii="Arial" w:hAnsi="Arial" w:cs="Arial"/>
        </w:rPr>
        <w:t xml:space="preserve">not reliable. To assess the heterogeneity of particles within interchromatin granule clusters, the RNA-rich </w:t>
      </w:r>
      <w:r w:rsidR="00263808">
        <w:rPr>
          <w:rFonts w:ascii="Arial" w:hAnsi="Arial" w:cs="Arial"/>
        </w:rPr>
        <w:t xml:space="preserve">particles and not their surrounding poorly stained mass, were segmented. </w:t>
      </w:r>
      <w:r w:rsidR="00C51EF7">
        <w:rPr>
          <w:rFonts w:ascii="Arial" w:hAnsi="Arial" w:cs="Arial"/>
        </w:rPr>
        <w:t xml:space="preserve">The SARS CoV2-infected </w:t>
      </w:r>
      <w:r w:rsidR="00133CC5">
        <w:rPr>
          <w:rFonts w:ascii="Arial" w:hAnsi="Arial" w:cs="Arial"/>
        </w:rPr>
        <w:t xml:space="preserve">? cells were the highest quality images for contrasting of the individual interchromatin granules. To get a sense of the abundance of these particles, we segmented </w:t>
      </w:r>
      <w:r w:rsidR="008F5ECB">
        <w:rPr>
          <w:rFonts w:ascii="Arial" w:hAnsi="Arial" w:cs="Arial"/>
        </w:rPr>
        <w:t xml:space="preserve">a large and a small interchromatin granule cluster.  We detected </w:t>
      </w:r>
      <w:r w:rsidR="00B61903">
        <w:rPr>
          <w:rFonts w:ascii="Arial" w:hAnsi="Arial" w:cs="Arial"/>
        </w:rPr>
        <w:t xml:space="preserve">almost 9000 particles in </w:t>
      </w:r>
      <w:r w:rsidR="00F32B99">
        <w:rPr>
          <w:rFonts w:ascii="Arial" w:hAnsi="Arial" w:cs="Arial"/>
        </w:rPr>
        <w:t xml:space="preserve">an 8 cubic micron </w:t>
      </w:r>
      <w:r w:rsidR="00B42DC1">
        <w:rPr>
          <w:rFonts w:ascii="Arial" w:hAnsi="Arial" w:cs="Arial"/>
        </w:rPr>
        <w:t>subvolume of the nucleus.  The</w:t>
      </w:r>
      <w:r w:rsidR="004821E7">
        <w:rPr>
          <w:rFonts w:ascii="Arial" w:hAnsi="Arial" w:cs="Arial"/>
        </w:rPr>
        <w:t xml:space="preserve"> particles ranged over 1000 fold in volume</w:t>
      </w:r>
      <w:r w:rsidR="00974D73">
        <w:rPr>
          <w:rFonts w:ascii="Arial" w:hAnsi="Arial" w:cs="Arial"/>
        </w:rPr>
        <w:t xml:space="preserve"> from </w:t>
      </w:r>
      <w:r w:rsidR="003D6D48">
        <w:rPr>
          <w:rFonts w:ascii="Arial" w:hAnsi="Arial" w:cs="Arial"/>
        </w:rPr>
        <w:t>10-7 ml to 10-6 ml</w:t>
      </w:r>
      <w:r w:rsidR="00444924">
        <w:rPr>
          <w:rFonts w:ascii="Arial" w:hAnsi="Arial" w:cs="Arial"/>
        </w:rPr>
        <w:t xml:space="preserve">, which would reflect a 10-fold range in the volume of the particles and fibrils detected.  </w:t>
      </w:r>
    </w:p>
    <w:p w14:paraId="758D7D25" w14:textId="76FD2C99" w:rsidR="008A20EB" w:rsidRDefault="008A20EB" w:rsidP="00C037F7">
      <w:pPr>
        <w:rPr>
          <w:rFonts w:ascii="Arial" w:hAnsi="Arial" w:cs="Arial"/>
        </w:rPr>
      </w:pPr>
      <w:r>
        <w:rPr>
          <w:rFonts w:ascii="Arial" w:hAnsi="Arial" w:cs="Arial"/>
        </w:rPr>
        <w:t xml:space="preserve">The original depiction of interchromatin granule clusters indicated that both fibrils and granules were present, with the former resembling perichromatin fibrils, which are the ultrastructure that first incorporates label when RNA polymerase II transcripts are metabolically labelled in cells. While the particle nature of the interchromatin granules is most evident in single thin sections, which are most commonly employed for ultrastructural analysis, the 3D projections highlight chains of interchromatin granules. </w:t>
      </w:r>
    </w:p>
    <w:p w14:paraId="7A92BAB0" w14:textId="6B2E72AE" w:rsidR="001778E7" w:rsidRDefault="008A20EB" w:rsidP="00C037F7">
      <w:pPr>
        <w:rPr>
          <w:rFonts w:ascii="Arial" w:hAnsi="Arial" w:cs="Arial"/>
        </w:rPr>
      </w:pPr>
      <w:r>
        <w:rPr>
          <w:rFonts w:ascii="Arial" w:hAnsi="Arial" w:cs="Arial"/>
          <w:b/>
          <w:bCs/>
        </w:rPr>
        <w:t>Presence of perichromatin granules in interchromatin granule clusters</w:t>
      </w:r>
    </w:p>
    <w:p w14:paraId="4340EE96" w14:textId="4A6760B1" w:rsidR="008A20EB" w:rsidRDefault="006522A3" w:rsidP="00C037F7">
      <w:pPr>
        <w:rPr>
          <w:rFonts w:ascii="Arial" w:hAnsi="Arial" w:cs="Arial"/>
        </w:rPr>
      </w:pPr>
      <w:r>
        <w:rPr>
          <w:rFonts w:ascii="Arial" w:hAnsi="Arial" w:cs="Arial"/>
        </w:rPr>
        <w:t xml:space="preserve">We have previously suggested that a protein scaffold integrates the interchromatin granule clusters to build and maintain interchromatin granule clusters. This was based on the detection of nitrogen-rich (protein) material between individual phosphorus-rich (RNA) particles. The low density of packing of the individual granules demonstrates that the granules themselves are not self-associating to assemble condensates. A protein scaffold could explain how these particles are retained within subvolumes of the nucleus despite the absence of clear mechanisms of maintaining that boundary. </w:t>
      </w:r>
      <w:r w:rsidR="005C54DD">
        <w:rPr>
          <w:rFonts w:ascii="Arial" w:hAnsi="Arial" w:cs="Arial"/>
        </w:rPr>
        <w:t xml:space="preserve"> V </w:t>
      </w:r>
      <w:r w:rsidR="00D77519">
        <w:rPr>
          <w:rFonts w:ascii="Arial" w:hAnsi="Arial" w:cs="Arial"/>
        </w:rPr>
        <w:t xml:space="preserve">What we did not observe was evidence for significant crosslinking between the fibrils or an underying 3D network that would provide the resistance to diffusion necessary to explain the existence of the compartment. </w:t>
      </w:r>
      <w:r w:rsidR="00E4380B">
        <w:rPr>
          <w:rFonts w:ascii="Arial" w:hAnsi="Arial" w:cs="Arial"/>
        </w:rPr>
        <w:t xml:space="preserve">Another possibility is that these particles are organized into longer chains and that it is differences in the abilities of these chains to mix with other components of the nucleoplasm to facilitate partitioning.  </w:t>
      </w:r>
    </w:p>
    <w:p w14:paraId="3076A4F1" w14:textId="75F9D8B4" w:rsidR="00E4380B" w:rsidRPr="008A20EB" w:rsidRDefault="00E4380B" w:rsidP="00C037F7">
      <w:pPr>
        <w:rPr>
          <w:rFonts w:ascii="Arial" w:hAnsi="Arial" w:cs="Arial"/>
        </w:rPr>
      </w:pPr>
      <w:r>
        <w:rPr>
          <w:rFonts w:ascii="Arial" w:hAnsi="Arial" w:cs="Arial"/>
        </w:rPr>
        <w:t xml:space="preserve">The presence of large, easily identified perichromatin granules within the sample enabled us to use these RNA-rich particles as a proxy for the accessibility of the interior ot the interchromatin granule cluster to large diffusing macromolecular complexes.  Perichromatin granules could clearly be seen deep within the interior of interchromatin granule clusters.  </w:t>
      </w:r>
    </w:p>
    <w:p w14:paraId="4E9B2ED3" w14:textId="35DD65FE" w:rsidR="00C710EA" w:rsidRDefault="00F22A3B" w:rsidP="00C037F7">
      <w:pPr>
        <w:rPr>
          <w:rFonts w:ascii="Arial" w:hAnsi="Arial" w:cs="Arial"/>
        </w:rPr>
      </w:pPr>
      <w:r>
        <w:rPr>
          <w:rFonts w:ascii="Arial" w:hAnsi="Arial" w:cs="Arial"/>
        </w:rPr>
        <w:t xml:space="preserve">The </w:t>
      </w:r>
      <w:r w:rsidR="008A20EB">
        <w:rPr>
          <w:rFonts w:ascii="Arial" w:hAnsi="Arial" w:cs="Arial"/>
        </w:rPr>
        <w:t>identifying</w:t>
      </w:r>
      <w:r>
        <w:rPr>
          <w:rFonts w:ascii="Arial" w:hAnsi="Arial" w:cs="Arial"/>
        </w:rPr>
        <w:t xml:space="preserve"> feature of interchromatin granule clusters is the presence of RNA-rich small nuclear particles in the size range of ? to ?.  </w:t>
      </w:r>
      <w:r w:rsidR="008A20EB">
        <w:rPr>
          <w:rFonts w:ascii="Arial" w:hAnsi="Arial" w:cs="Arial"/>
        </w:rPr>
        <w:t xml:space="preserve">These are distinct from the other RNA-rich granules, perichromatin granules, based on size and, in many preparations, staining intensity. The perichromatin granules are robustly stained under all staining procedures utilized in te preparation of the samples. </w:t>
      </w:r>
      <w:r w:rsidR="009815DB">
        <w:rPr>
          <w:rFonts w:ascii="Arial" w:hAnsi="Arial" w:cs="Arial"/>
        </w:rPr>
        <w:t xml:space="preserve">Notably, </w:t>
      </w:r>
      <w:r w:rsidR="008A20EB">
        <w:rPr>
          <w:rFonts w:ascii="Arial" w:hAnsi="Arial" w:cs="Arial"/>
        </w:rPr>
        <w:t>interchromatin granules</w:t>
      </w:r>
      <w:r w:rsidR="009815DB">
        <w:rPr>
          <w:rFonts w:ascii="Arial" w:hAnsi="Arial" w:cs="Arial"/>
        </w:rPr>
        <w:t xml:space="preserve"> are dispersed </w:t>
      </w:r>
      <w:r w:rsidR="008E225B">
        <w:rPr>
          <w:rFonts w:ascii="Arial" w:hAnsi="Arial" w:cs="Arial"/>
        </w:rPr>
        <w:t xml:space="preserve">within the IGC and do not form clusters of </w:t>
      </w:r>
      <w:r w:rsidR="008A20EB">
        <w:rPr>
          <w:rFonts w:ascii="Arial" w:hAnsi="Arial" w:cs="Arial"/>
        </w:rPr>
        <w:t xml:space="preserve">directly </w:t>
      </w:r>
      <w:r w:rsidR="004C57C4">
        <w:rPr>
          <w:rFonts w:ascii="Arial" w:hAnsi="Arial" w:cs="Arial"/>
        </w:rPr>
        <w:t xml:space="preserve">interacting particles. This raises the question of how these particles are maintained in a cluster. Electron spectroscopic imaging of IGCs revealed particles </w:t>
      </w:r>
      <w:r w:rsidR="004C57C4">
        <w:rPr>
          <w:rFonts w:ascii="Arial" w:hAnsi="Arial" w:cs="Arial"/>
        </w:rPr>
        <w:lastRenderedPageBreak/>
        <w:t xml:space="preserve">containing the equivalent phosphorus content of RNA lengths between </w:t>
      </w:r>
      <w:r w:rsidR="00644154">
        <w:rPr>
          <w:rFonts w:ascii="Arial" w:hAnsi="Arial" w:cs="Arial"/>
        </w:rPr>
        <w:t xml:space="preserve">1000 bases and over 10,000 bases of RNA and were highly heterogeneous in their apparent RNA content.  </w:t>
      </w:r>
      <w:r w:rsidR="00A17988">
        <w:rPr>
          <w:rFonts w:ascii="Arial" w:hAnsi="Arial" w:cs="Arial"/>
        </w:rPr>
        <w:t>However, additional mass was present between the granules that appeared</w:t>
      </w:r>
      <w:r w:rsidR="00DA4CCB">
        <w:rPr>
          <w:rFonts w:ascii="Arial" w:hAnsi="Arial" w:cs="Arial"/>
        </w:rPr>
        <w:t xml:space="preserve"> connect individual particles, suggesting an underlying polymeric protein scaffolding. </w:t>
      </w:r>
      <w:r w:rsidR="00E67687">
        <w:rPr>
          <w:rFonts w:ascii="Arial" w:hAnsi="Arial" w:cs="Arial"/>
        </w:rPr>
        <w:t xml:space="preserve">The availability of 3D datasets, although limited by the requirement for uranium and/or osmium binding to generate contrast, provided an opportunity to examine how these particles are organized in 3D and if there is any evidence for material connecting the individual RNA-rich particles. Since the interchromatin granules are RNA-rich, they </w:t>
      </w:r>
      <w:r w:rsidR="007774B1">
        <w:rPr>
          <w:rFonts w:ascii="Arial" w:hAnsi="Arial" w:cs="Arial"/>
        </w:rPr>
        <w:t xml:space="preserve">are well-contrasted, enabling their identification. As shown in Figure </w:t>
      </w:r>
      <w:r w:rsidR="00FD2FB1">
        <w:rPr>
          <w:rFonts w:ascii="Arial" w:hAnsi="Arial" w:cs="Arial"/>
        </w:rPr>
        <w:t>3C</w:t>
      </w:r>
      <w:r w:rsidR="007774B1">
        <w:rPr>
          <w:rFonts w:ascii="Arial" w:hAnsi="Arial" w:cs="Arial"/>
        </w:rPr>
        <w:t xml:space="preserve">, these particles are well dispersed in 3 dimensions.  </w:t>
      </w:r>
      <w:r w:rsidR="00A36013">
        <w:rPr>
          <w:rFonts w:ascii="Arial" w:hAnsi="Arial" w:cs="Arial"/>
        </w:rPr>
        <w:t xml:space="preserve">We can see additional mass associated with the granules however. </w:t>
      </w:r>
      <w:r w:rsidR="00D6402F">
        <w:rPr>
          <w:rFonts w:ascii="Arial" w:hAnsi="Arial" w:cs="Arial"/>
        </w:rPr>
        <w:t xml:space="preserve">Notably, while they are difficult to segment </w:t>
      </w:r>
      <w:r w:rsidR="006F29E3">
        <w:rPr>
          <w:rFonts w:ascii="Arial" w:hAnsi="Arial" w:cs="Arial"/>
        </w:rPr>
        <w:t xml:space="preserve">as individual fibrils, they do not appear to be integrated by an underlying </w:t>
      </w:r>
      <w:r w:rsidR="005C54DD">
        <w:rPr>
          <w:rFonts w:ascii="Arial" w:hAnsi="Arial" w:cs="Arial"/>
        </w:rPr>
        <w:t xml:space="preserve">crosslinked </w:t>
      </w:r>
      <w:r w:rsidR="006F29E3">
        <w:rPr>
          <w:rFonts w:ascii="Arial" w:hAnsi="Arial" w:cs="Arial"/>
        </w:rPr>
        <w:t xml:space="preserve">scaffolding, unlike what we previously suggested based on </w:t>
      </w:r>
      <w:r w:rsidR="00245A61">
        <w:rPr>
          <w:rFonts w:ascii="Arial" w:hAnsi="Arial" w:cs="Arial"/>
        </w:rPr>
        <w:t xml:space="preserve">TEM images of thin (40-50 nm) sections using electron spectroscopic imaging to separately image </w:t>
      </w:r>
      <w:r w:rsidR="004244BC">
        <w:rPr>
          <w:rFonts w:ascii="Arial" w:hAnsi="Arial" w:cs="Arial"/>
        </w:rPr>
        <w:t xml:space="preserve">phosphorus-rich nucleic acids and protein-rich nucleic-acid depleted structures based on the presence of nitrogen and the absence of phosphorus.  </w:t>
      </w:r>
    </w:p>
    <w:p w14:paraId="0831A795" w14:textId="5C61BEFF" w:rsidR="003521E8" w:rsidRDefault="00A523C8" w:rsidP="00C037F7">
      <w:pPr>
        <w:rPr>
          <w:rFonts w:ascii="Arial" w:hAnsi="Arial" w:cs="Arial"/>
        </w:rPr>
      </w:pPr>
      <w:r>
        <w:rPr>
          <w:rFonts w:ascii="Arial" w:hAnsi="Arial" w:cs="Arial"/>
        </w:rPr>
        <w:t>Interchromatin granule clusters exclude chromatin in 2D and, with limited e</w:t>
      </w:r>
      <w:r w:rsidR="0029442B">
        <w:rPr>
          <w:rFonts w:ascii="Arial" w:hAnsi="Arial" w:cs="Arial"/>
        </w:rPr>
        <w:t xml:space="preserve">xceptions, extend into the surface of the IGC. </w:t>
      </w:r>
      <w:r w:rsidR="00013DF5">
        <w:rPr>
          <w:rFonts w:ascii="Arial" w:hAnsi="Arial" w:cs="Arial"/>
        </w:rPr>
        <w:t xml:space="preserve"> Nuclear bodies have not been described within interchromatin granule clusters </w:t>
      </w:r>
      <w:r w:rsidR="00F17C3C">
        <w:rPr>
          <w:rFonts w:ascii="Arial" w:hAnsi="Arial" w:cs="Arial"/>
        </w:rPr>
        <w:t>and we could find no evidence of nuclear bodies within the interior of interchromatin granule clusters.</w:t>
      </w:r>
      <w:r w:rsidR="00B73B04">
        <w:rPr>
          <w:rFonts w:ascii="Arial" w:hAnsi="Arial" w:cs="Arial"/>
        </w:rPr>
        <w:t xml:space="preserve"> This raises the question as to whether or not the largest </w:t>
      </w:r>
      <w:r w:rsidR="005F37A1">
        <w:rPr>
          <w:rFonts w:ascii="Arial" w:hAnsi="Arial" w:cs="Arial"/>
        </w:rPr>
        <w:t xml:space="preserve">RNA granules, perichromatin granules, can enter, by diffusion or otherwise, into the interior of IGCs. </w:t>
      </w:r>
      <w:r w:rsidR="003521E8">
        <w:rPr>
          <w:rFonts w:ascii="Arial" w:hAnsi="Arial" w:cs="Arial"/>
        </w:rPr>
        <w:t>Perichromatin granules are the largest common RNA particles in the interphase nucleus.  Their identity is unknown but the have a striking resemblance to the Balbiani ring g</w:t>
      </w:r>
      <w:r w:rsidR="0017691A">
        <w:rPr>
          <w:rFonts w:ascii="Arial" w:hAnsi="Arial" w:cs="Arial"/>
        </w:rPr>
        <w:t xml:space="preserve">ene (BR2) granule that is generated as the mature transcript from the Balbiani ring gene. This suggests that they might contain mRNA. Since pre-mRNA processing is one of the </w:t>
      </w:r>
      <w:r w:rsidR="0073300E">
        <w:rPr>
          <w:rFonts w:ascii="Arial" w:hAnsi="Arial" w:cs="Arial"/>
        </w:rPr>
        <w:t xml:space="preserve">proposed functions of interchromatin granule clusters and because interchromatin granule clusters are described as clusters of smaller particles without evidence of the presence or absence of perichromatin granules, which were </w:t>
      </w:r>
      <w:r w:rsidR="004D2CF6">
        <w:rPr>
          <w:rFonts w:ascii="Arial" w:hAnsi="Arial" w:cs="Arial"/>
        </w:rPr>
        <w:t xml:space="preserve">contrasted exceedingly well in these preparations, we determined whether or not perichromatin granules </w:t>
      </w:r>
      <w:r w:rsidR="003C6EA4">
        <w:rPr>
          <w:rFonts w:ascii="Arial" w:hAnsi="Arial" w:cs="Arial"/>
        </w:rPr>
        <w:t>could be found within interchromatin granule clusters.</w:t>
      </w:r>
      <w:r w:rsidR="009B2DE4">
        <w:rPr>
          <w:rFonts w:ascii="Arial" w:hAnsi="Arial" w:cs="Arial"/>
        </w:rPr>
        <w:t xml:space="preserve"> </w:t>
      </w:r>
      <w:r w:rsidR="00F87779">
        <w:rPr>
          <w:rFonts w:ascii="Arial" w:hAnsi="Arial" w:cs="Arial"/>
        </w:rPr>
        <w:t xml:space="preserve">It is notable that only a few hundred of these particles are reported in the literature while single nuclei contain far more than the entirety of particles examined within the literature.  </w:t>
      </w:r>
    </w:p>
    <w:p w14:paraId="70C27ABA" w14:textId="377381F3" w:rsidR="0012767E" w:rsidRPr="003521E8" w:rsidRDefault="0012767E" w:rsidP="00C037F7">
      <w:pPr>
        <w:rPr>
          <w:rFonts w:ascii="Arial" w:hAnsi="Arial" w:cs="Arial"/>
        </w:rPr>
      </w:pPr>
      <w:r>
        <w:rPr>
          <w:rFonts w:ascii="Arial" w:hAnsi="Arial" w:cs="Arial"/>
        </w:rPr>
        <w:t xml:space="preserve">Figure 4 illustrates </w:t>
      </w:r>
      <w:r w:rsidR="009F3E55">
        <w:rPr>
          <w:rFonts w:ascii="Arial" w:hAnsi="Arial" w:cs="Arial"/>
        </w:rPr>
        <w:t xml:space="preserve">examples of perichromatin granules that can be seen deep within the interior of an interchromatin granule cluster. </w:t>
      </w:r>
      <w:r w:rsidR="006F0BE0">
        <w:rPr>
          <w:rFonts w:ascii="Arial" w:hAnsi="Arial" w:cs="Arial"/>
        </w:rPr>
        <w:t xml:space="preserve">The identification of </w:t>
      </w:r>
      <w:r w:rsidR="00C819E3">
        <w:rPr>
          <w:rFonts w:ascii="Arial" w:hAnsi="Arial" w:cs="Arial"/>
        </w:rPr>
        <w:t xml:space="preserve">these particles as perichromatin granules without the distinctive feature of the </w:t>
      </w:r>
      <w:r w:rsidR="00167C3C">
        <w:rPr>
          <w:rFonts w:ascii="Arial" w:hAnsi="Arial" w:cs="Arial"/>
        </w:rPr>
        <w:t>“halo” created in the surrounding chromatin</w:t>
      </w:r>
      <w:r w:rsidR="001A6913">
        <w:rPr>
          <w:rFonts w:ascii="Arial" w:hAnsi="Arial" w:cs="Arial"/>
        </w:rPr>
        <w:t xml:space="preserve"> was based on size and staining intensity. </w:t>
      </w:r>
    </w:p>
    <w:p w14:paraId="4C79D4B2" w14:textId="0434D36B" w:rsidR="006F77EF" w:rsidRDefault="008C2FBE" w:rsidP="00C037F7">
      <w:pPr>
        <w:rPr>
          <w:rFonts w:ascii="Arial" w:hAnsi="Arial" w:cs="Arial"/>
        </w:rPr>
      </w:pPr>
      <w:r>
        <w:rPr>
          <w:rFonts w:ascii="Arial" w:hAnsi="Arial" w:cs="Arial"/>
          <w:b/>
          <w:bCs/>
        </w:rPr>
        <w:t xml:space="preserve">Cajal bodies and </w:t>
      </w:r>
      <w:r w:rsidR="00A154F9">
        <w:rPr>
          <w:rFonts w:ascii="Arial" w:hAnsi="Arial" w:cs="Arial"/>
          <w:b/>
          <w:bCs/>
        </w:rPr>
        <w:t>Cajal body-like structures</w:t>
      </w:r>
    </w:p>
    <w:p w14:paraId="4D308A37" w14:textId="7E293532" w:rsidR="001738B1" w:rsidRDefault="001738B1" w:rsidP="00C037F7">
      <w:pPr>
        <w:rPr>
          <w:rFonts w:ascii="Arial" w:hAnsi="Arial" w:cs="Arial"/>
        </w:rPr>
      </w:pPr>
      <w:r>
        <w:rPr>
          <w:rFonts w:ascii="Arial" w:hAnsi="Arial" w:cs="Arial"/>
        </w:rPr>
        <w:t>Cajal bodies require p80 coilin and concentrate snRNPs.</w:t>
      </w:r>
      <w:r w:rsidR="003B066E">
        <w:rPr>
          <w:rFonts w:ascii="Arial" w:hAnsi="Arial" w:cs="Arial"/>
        </w:rPr>
        <w:t xml:space="preserve"> The structures were first described in neurons where they are easily spotted.  This may be because the neurons contain very few large dense condensates, particularly chromatin condensates. </w:t>
      </w:r>
      <w:r w:rsidR="00E640A3">
        <w:rPr>
          <w:rFonts w:ascii="Arial" w:hAnsi="Arial" w:cs="Arial"/>
        </w:rPr>
        <w:t xml:space="preserve">As such, the nuclear bodies are </w:t>
      </w:r>
      <w:r w:rsidR="00251CB5">
        <w:rPr>
          <w:rFonts w:ascii="Arial" w:hAnsi="Arial" w:cs="Arial"/>
        </w:rPr>
        <w:t xml:space="preserve">more obvious. We found Cajal bodies easily in the mouse hippocampus neurons. </w:t>
      </w:r>
      <w:r w:rsidR="009D42E5">
        <w:rPr>
          <w:rFonts w:ascii="Arial" w:hAnsi="Arial" w:cs="Arial"/>
        </w:rPr>
        <w:t xml:space="preserve">They either existed in two distinct conformations or there is a related similar body. We favour the latter.  </w:t>
      </w:r>
      <w:r w:rsidR="000B4A3D">
        <w:rPr>
          <w:rFonts w:ascii="Arial" w:hAnsi="Arial" w:cs="Arial"/>
        </w:rPr>
        <w:t xml:space="preserve">In one conformation, the individual fibrils are packaged densely into a spherical body.  In the second example, the same apparent fibril structure </w:t>
      </w:r>
      <w:r w:rsidR="009D42E5">
        <w:rPr>
          <w:rFonts w:ascii="Arial" w:hAnsi="Arial" w:cs="Arial"/>
        </w:rPr>
        <w:t>An example would include gems, which are associated with</w:t>
      </w:r>
      <w:r w:rsidR="00335B58">
        <w:rPr>
          <w:rFonts w:ascii="Arial" w:hAnsi="Arial" w:cs="Arial"/>
        </w:rPr>
        <w:t xml:space="preserve"> Cajal bodies during S-phase. </w:t>
      </w:r>
      <w:r w:rsidR="002149C4">
        <w:rPr>
          <w:rFonts w:ascii="Arial" w:hAnsi="Arial" w:cs="Arial"/>
        </w:rPr>
        <w:t xml:space="preserve">Both have features suggestive of an “invisible” boundary between the compartment and the surrounding nucleoplasm. Figure X shows two examples of structures with the morphology of Cajal bodies. In neurons, they are easily identified due to the absence of large mass dense nuclear compartments, particularly </w:t>
      </w:r>
      <w:r w:rsidR="002149C4">
        <w:rPr>
          <w:rFonts w:ascii="Arial" w:hAnsi="Arial" w:cs="Arial"/>
        </w:rPr>
        <w:lastRenderedPageBreak/>
        <w:t xml:space="preserve">chromatin. In addition to being clearly spherical, there is commonly an apparent depletion of mass between the Cajal body and the surrounding nucleoplasm.  </w:t>
      </w:r>
      <w:r w:rsidR="0030708B">
        <w:rPr>
          <w:rFonts w:ascii="Arial" w:hAnsi="Arial" w:cs="Arial"/>
        </w:rPr>
        <w:t>In other cell types, we saw both compact and loosely organized structures with properties similar to Cajal bodies. These are unlikely to be identical structures because we can find examples of both structures in the same cell. Figure XB shows a particularly striking example where the two bodies are side-by-side</w:t>
      </w:r>
      <w:r w:rsidR="00113A3A">
        <w:rPr>
          <w:rFonts w:ascii="Arial" w:hAnsi="Arial" w:cs="Arial"/>
        </w:rPr>
        <w:t>. Segmentation of the fibrils revealed that the more loosely packed structure had larger fibrils and particles than the smaller, more compacted body. They were also accompanied by</w:t>
      </w:r>
      <w:r w:rsidR="0030708B">
        <w:rPr>
          <w:rFonts w:ascii="Arial" w:hAnsi="Arial" w:cs="Arial"/>
        </w:rPr>
        <w:t xml:space="preserve"> a third highly unusual structure with an apparently hollow center. The contrasting of the third structure is weaker than the nucleic acid-containing structures nearby, suggesting that it does not contain large amounts of RNA or DNA. The structure looks most similar to the staining of the lipids in the specimen. </w:t>
      </w:r>
      <w:r w:rsidR="008C6A9C">
        <w:rPr>
          <w:rFonts w:ascii="Arial" w:hAnsi="Arial" w:cs="Arial"/>
        </w:rPr>
        <w:t xml:space="preserve">In a cross-section through the structure, it gives the appearance of a double-layer membrane similar to the nuclear envelope. </w:t>
      </w:r>
      <w:r w:rsidR="0030708B">
        <w:rPr>
          <w:rFonts w:ascii="Arial" w:hAnsi="Arial" w:cs="Arial"/>
        </w:rPr>
        <w:t>We could find clear examples of membrane-bounded vesicles within the nucleoplasm but these were not common</w:t>
      </w:r>
      <w:r w:rsidR="008C6A9C">
        <w:rPr>
          <w:rFonts w:ascii="Arial" w:hAnsi="Arial" w:cs="Arial"/>
        </w:rPr>
        <w:t xml:space="preserve"> and tended to be close to the nuclear envelope (Supplementary Figure X).  </w:t>
      </w:r>
    </w:p>
    <w:p w14:paraId="369F5EA3" w14:textId="7F5A9772" w:rsidR="0030708B" w:rsidRPr="001738B1" w:rsidRDefault="0030708B" w:rsidP="00C037F7">
      <w:pPr>
        <w:rPr>
          <w:rFonts w:ascii="Arial" w:hAnsi="Arial" w:cs="Arial"/>
        </w:rPr>
      </w:pPr>
      <w:r>
        <w:rPr>
          <w:rFonts w:ascii="Arial" w:hAnsi="Arial" w:cs="Arial"/>
        </w:rPr>
        <w:t xml:space="preserve">In the loosened form, there was another striking observation—while the RNA-rich fibrils within the body were disorganized and had an irregular surface, the nucleoplasm was visibly and obviously depleted in nucleoplasmic materials.  This suggests either a distinct solvent environment minimizes diffusion of the nucleoplasm into </w:t>
      </w:r>
      <w:r w:rsidR="008C6F29">
        <w:rPr>
          <w:rFonts w:ascii="Arial" w:hAnsi="Arial" w:cs="Arial"/>
        </w:rPr>
        <w:t>the body</w:t>
      </w:r>
      <w:r w:rsidR="008C6A9C">
        <w:rPr>
          <w:rFonts w:ascii="Arial" w:hAnsi="Arial" w:cs="Arial"/>
        </w:rPr>
        <w:t xml:space="preserve">, </w:t>
      </w:r>
      <w:r w:rsidR="008C6F29">
        <w:rPr>
          <w:rFonts w:ascii="Arial" w:hAnsi="Arial" w:cs="Arial"/>
        </w:rPr>
        <w:t>that there is additional mass present within the nuclear body that is not contrasted by the osmium and uranium contrasting procedure</w:t>
      </w:r>
      <w:r w:rsidR="008C6A9C">
        <w:rPr>
          <w:rFonts w:ascii="Arial" w:hAnsi="Arial" w:cs="Arial"/>
        </w:rPr>
        <w:t xml:space="preserve">, or that the nucleoplasmic RNA is primarily in long fibrils and that the two types of RNA-rich polymers do not mix well. If the latter were true, </w:t>
      </w:r>
      <w:r w:rsidR="00113A3A">
        <w:rPr>
          <w:rFonts w:ascii="Arial" w:hAnsi="Arial" w:cs="Arial"/>
        </w:rPr>
        <w:t xml:space="preserve">this would be consistent with a liquid-demixing mechanism of establishing these compartments. With respect to the former, while each unit of the structure has a well-contrasted head group, they appear as fibrils because of additional mass that is not well contrasted. This is most easily explained by an RNA-rich particle and an associated protein-rich “tail”. </w:t>
      </w:r>
    </w:p>
    <w:p w14:paraId="45C202B7" w14:textId="0CF0327E" w:rsidR="009A5CB2" w:rsidRDefault="009A5CB2" w:rsidP="00C037F7">
      <w:pPr>
        <w:rPr>
          <w:rFonts w:ascii="Arial" w:hAnsi="Arial" w:cs="Arial"/>
          <w:b/>
          <w:bCs/>
        </w:rPr>
      </w:pPr>
      <w:r>
        <w:rPr>
          <w:rFonts w:ascii="Arial" w:hAnsi="Arial" w:cs="Arial"/>
          <w:b/>
          <w:bCs/>
        </w:rPr>
        <w:t xml:space="preserve">Regions of </w:t>
      </w:r>
      <w:r w:rsidR="00AE664A">
        <w:rPr>
          <w:rFonts w:ascii="Arial" w:hAnsi="Arial" w:cs="Arial"/>
          <w:b/>
          <w:bCs/>
        </w:rPr>
        <w:t>low mass density</w:t>
      </w:r>
    </w:p>
    <w:p w14:paraId="656CB789" w14:textId="70E3C14D" w:rsidR="002163CB" w:rsidRDefault="008C6F29" w:rsidP="00C037F7">
      <w:pPr>
        <w:rPr>
          <w:rFonts w:ascii="Arial" w:hAnsi="Arial" w:cs="Arial"/>
        </w:rPr>
      </w:pPr>
      <w:r>
        <w:rPr>
          <w:rFonts w:ascii="Arial" w:hAnsi="Arial" w:cs="Arial"/>
        </w:rPr>
        <w:t xml:space="preserve">Apart from the volume surrounding the Cajal or Cajal-like nuclear bodies, there were other large volumes of the nucleoplasm that showed unusual depletion of contrasted nucleoplasmic material and may reflect the presence of a nuclear body or distinct solvent environment. These regions stood out not solely because of their depletion in </w:t>
      </w:r>
      <w:r w:rsidR="00113A3A">
        <w:rPr>
          <w:rFonts w:ascii="Arial" w:hAnsi="Arial" w:cs="Arial"/>
        </w:rPr>
        <w:t>nucleic acid-rich</w:t>
      </w:r>
      <w:r>
        <w:rPr>
          <w:rFonts w:ascii="Arial" w:hAnsi="Arial" w:cs="Arial"/>
        </w:rPr>
        <w:t xml:space="preserve"> content. </w:t>
      </w:r>
      <w:r w:rsidR="00113A3A">
        <w:rPr>
          <w:rFonts w:ascii="Arial" w:hAnsi="Arial" w:cs="Arial"/>
        </w:rPr>
        <w:t xml:space="preserve">Figure X shows examples of these regions. </w:t>
      </w:r>
      <w:r>
        <w:rPr>
          <w:rFonts w:ascii="Arial" w:hAnsi="Arial" w:cs="Arial"/>
        </w:rPr>
        <w:t xml:space="preserve">The particles tend to be larger than interchromatin granules and appear to be present as chains of particles. </w:t>
      </w:r>
    </w:p>
    <w:p w14:paraId="38CFD02A" w14:textId="7B835727" w:rsidR="008C6A9C" w:rsidRDefault="008C6A9C" w:rsidP="00C037F7">
      <w:pPr>
        <w:rPr>
          <w:rFonts w:ascii="Arial" w:hAnsi="Arial" w:cs="Arial"/>
        </w:rPr>
      </w:pPr>
      <w:r>
        <w:rPr>
          <w:rFonts w:ascii="Arial" w:hAnsi="Arial" w:cs="Arial"/>
          <w:b/>
          <w:bCs/>
        </w:rPr>
        <w:t>Nucleolus</w:t>
      </w:r>
    </w:p>
    <w:p w14:paraId="181E6CAC" w14:textId="7D5C4DE5" w:rsidR="008C6A9C" w:rsidRPr="008C6A9C" w:rsidRDefault="008C6A9C" w:rsidP="00C037F7">
      <w:pPr>
        <w:rPr>
          <w:rFonts w:ascii="Arial" w:hAnsi="Arial" w:cs="Arial"/>
        </w:rPr>
      </w:pPr>
      <w:r>
        <w:rPr>
          <w:rFonts w:ascii="Arial" w:hAnsi="Arial" w:cs="Arial"/>
        </w:rPr>
        <w:t xml:space="preserve">The nucleolus is perhaps the best-characterized as a phase-separated nuclear body amongst all of the nuclear compartments. The substructure of the nucleolus had been discovered by early transmission electron microscopist and given the names fibrillar center, dense fibrillar compartment, and the granular compartment.  On the one hand, the distinction between the boundary of the granular compartment and the heterochromatin on the surface of the nucleolus suggests that chromatin does not mix well with the nucleolar liquids.  On the other hand, nucleoli assemble around and reflect the products of transcription of the ribosomal genes. Hence, some chromatin has to enter into and mix with the granular, dense fibrillar, and fibrillar compartments.  The fibrillar compartment accumulates transcriptional machinery and contains some ribosomal DNA. The dense fibrillar compartment is the site of the elongating </w:t>
      </w:r>
      <w:r w:rsidR="00CB08F9">
        <w:rPr>
          <w:rFonts w:ascii="Arial" w:hAnsi="Arial" w:cs="Arial"/>
        </w:rPr>
        <w:t xml:space="preserve">pre-ribosomal RNAs, which are processed within the much larger volume of the granular </w:t>
      </w:r>
      <w:r w:rsidR="00CB08F9">
        <w:rPr>
          <w:rFonts w:ascii="Arial" w:hAnsi="Arial" w:cs="Arial"/>
        </w:rPr>
        <w:lastRenderedPageBreak/>
        <w:t xml:space="preserve">compartment. The granular compartment faces the nucleoplasm and </w:t>
      </w:r>
      <w:r w:rsidR="00113A3A">
        <w:rPr>
          <w:rFonts w:ascii="Arial" w:hAnsi="Arial" w:cs="Arial"/>
        </w:rPr>
        <w:t xml:space="preserve">is </w:t>
      </w:r>
      <w:r w:rsidR="00CB08F9">
        <w:rPr>
          <w:rFonts w:ascii="Arial" w:hAnsi="Arial" w:cs="Arial"/>
        </w:rPr>
        <w:t xml:space="preserve">commonly associated with heterochromatin. </w:t>
      </w:r>
      <w:r w:rsidR="00284E67">
        <w:rPr>
          <w:rFonts w:ascii="Arial" w:hAnsi="Arial" w:cs="Arial"/>
        </w:rPr>
        <w:t xml:space="preserve"> </w:t>
      </w:r>
    </w:p>
    <w:p w14:paraId="5D740F8F" w14:textId="5E24B484" w:rsidR="00E946B1" w:rsidRDefault="00113A3A" w:rsidP="00C037F7">
      <w:pPr>
        <w:rPr>
          <w:rFonts w:ascii="Arial" w:hAnsi="Arial" w:cs="Arial"/>
        </w:rPr>
      </w:pPr>
      <w:r>
        <w:rPr>
          <w:rFonts w:ascii="Arial" w:hAnsi="Arial" w:cs="Arial"/>
          <w:b/>
          <w:bCs/>
        </w:rPr>
        <w:t>Chromatin Organization</w:t>
      </w:r>
    </w:p>
    <w:p w14:paraId="3D83EDF7" w14:textId="784875AB" w:rsidR="00314BFD" w:rsidRDefault="00113A3A" w:rsidP="00C037F7">
      <w:pPr>
        <w:rPr>
          <w:rFonts w:ascii="Arial" w:hAnsi="Arial" w:cs="Arial"/>
        </w:rPr>
      </w:pPr>
      <w:r>
        <w:rPr>
          <w:rFonts w:ascii="Arial" w:hAnsi="Arial" w:cs="Arial"/>
        </w:rPr>
        <w:t xml:space="preserve">Superresolution fluorescence microscopy of chromatin domains and a recent analysis by FIB-SEM is consistent with the organization of TADs into approximately 200 nm diameter chromatin globules that are strung together in chains to give the appearance of a 200 nm diameter fiber when the domains are juxtaposed. Additional evidence from live cell imaging chromatin and nucleosome dynamics supports the organization of chromatin into this general organization in the adherent tissue culture cells lines studied in 2D. The variety of datasets available allowed us to directly address whether or not this is a conserved organization observed in all cell types. It was very common for chromatin to be organized into domains much larger than individual chromatin fibers. Hence, the chromatin fibers appear to frequently self-associate to form much larger domains.  The size of the chromatin condensates varied between cell types.  For example, the Jurkat T-cells showed chromatin domains that were typically closer to 500 nm diameter and their chromatin appeared to form continuous fibers of that diameter rather than isolated chromatin domains. In contrast, HeLa, COS-7, and macrophage had chromatin domains closer to the approximately 200 nm organization reported in the literature. The liver tissue had smaller chromatin condensates than the kidney but the majority of the condensates were approaching 500 nm in diameter with few examples of condensates in the 200 nm diameter range.  In kidney, the condensates could exceed one micron in diameter and appeared as thick fibers rather than spherical domains in most instances. </w:t>
      </w:r>
    </w:p>
    <w:p w14:paraId="6C62F347" w14:textId="2219EBB6" w:rsidR="00113A3A" w:rsidRDefault="00113A3A" w:rsidP="00C037F7">
      <w:pPr>
        <w:rPr>
          <w:rFonts w:ascii="Arial" w:hAnsi="Arial" w:cs="Arial"/>
        </w:rPr>
      </w:pPr>
      <w:r>
        <w:rPr>
          <w:rFonts w:ascii="Arial" w:hAnsi="Arial" w:cs="Arial"/>
        </w:rPr>
        <w:t xml:space="preserve">While these results indicate that chromatin condensates that form in many cell types appear to be larger than expected of single TADs, they do show the existence of large condensates of chromatin fibers and suggest that most of the genome is organized into these condensates. The neuronal nuclei stand out as unique in this respect.  The argument that it is a fixation artefact is addressed by the presence of other cell types in the sample that clearly show chromatin organized into the condensates seen in the other cell types.  In the specimen, the chromatin is unusually well contrasted relative to the RNA making the condensates easy to identify.  </w:t>
      </w:r>
    </w:p>
    <w:p w14:paraId="7635E9C4" w14:textId="77B4725B" w:rsidR="00EF3913" w:rsidRPr="00CF536B" w:rsidRDefault="00314BFD" w:rsidP="00EF3913">
      <w:pPr>
        <w:rPr>
          <w:rFonts w:ascii="Arial" w:hAnsi="Arial" w:cs="Arial"/>
          <w:b/>
          <w:bCs/>
        </w:rPr>
      </w:pPr>
      <w:r w:rsidRPr="00E41394">
        <w:rPr>
          <w:rFonts w:ascii="Arial" w:hAnsi="Arial" w:cs="Arial"/>
          <w:b/>
          <w:bCs/>
        </w:rPr>
        <w:t xml:space="preserve">Identification of the range of </w:t>
      </w:r>
      <w:r w:rsidR="0091723A" w:rsidRPr="00E41394">
        <w:rPr>
          <w:rFonts w:ascii="Arial" w:hAnsi="Arial" w:cs="Arial"/>
          <w:b/>
          <w:bCs/>
        </w:rPr>
        <w:t xml:space="preserve">unidentified </w:t>
      </w:r>
      <w:r w:rsidRPr="00E41394">
        <w:rPr>
          <w:rFonts w:ascii="Arial" w:hAnsi="Arial" w:cs="Arial"/>
          <w:b/>
          <w:bCs/>
        </w:rPr>
        <w:t>nuclear bodies and potential condensates</w:t>
      </w:r>
    </w:p>
    <w:p w14:paraId="4B804830" w14:textId="77777777" w:rsidR="00372A00" w:rsidRDefault="009A7AA2" w:rsidP="00EF3913">
      <w:pPr>
        <w:rPr>
          <w:rFonts w:ascii="Arial" w:hAnsi="Arial" w:cs="Arial"/>
        </w:rPr>
      </w:pPr>
      <w:r>
        <w:rPr>
          <w:rFonts w:ascii="Arial" w:hAnsi="Arial" w:cs="Arial"/>
        </w:rPr>
        <w:t>To characterize the</w:t>
      </w:r>
      <w:r w:rsidR="00EF3913" w:rsidRPr="00EF3913">
        <w:rPr>
          <w:rFonts w:ascii="Arial" w:hAnsi="Arial" w:cs="Arial"/>
        </w:rPr>
        <w:t xml:space="preserve"> ultrastructure of the nucleus, we utilized texture analysis and mass density to identify potential condensates. Our analysis revealed several structures within the nucleus that have not been previously characterized. Figure 1 showcases these enigmatic structures, the contents and formation mechanisms of which remain elusive. However, based on </w:t>
      </w:r>
      <w:r w:rsidR="00452001">
        <w:rPr>
          <w:rFonts w:ascii="Arial" w:hAnsi="Arial" w:cs="Arial"/>
        </w:rPr>
        <w:t xml:space="preserve">surrounding </w:t>
      </w:r>
      <w:r w:rsidR="00EF3913" w:rsidRPr="00EF3913">
        <w:rPr>
          <w:rFonts w:ascii="Arial" w:hAnsi="Arial" w:cs="Arial"/>
        </w:rPr>
        <w:t>structures, we can speculate on their potential nucleic acid content.</w:t>
      </w:r>
      <w:r w:rsidR="00452001">
        <w:rPr>
          <w:rFonts w:ascii="Arial" w:hAnsi="Arial" w:cs="Arial"/>
        </w:rPr>
        <w:t xml:space="preserve"> </w:t>
      </w:r>
    </w:p>
    <w:p w14:paraId="61065E8C" w14:textId="4AEADD59" w:rsidR="00EF3913" w:rsidRPr="00EF3913" w:rsidRDefault="342BE4D6" w:rsidP="342BE4D6">
      <w:pPr>
        <w:rPr>
          <w:rFonts w:ascii="Arial" w:hAnsi="Arial" w:cs="Arial"/>
        </w:rPr>
      </w:pPr>
      <w:r w:rsidRPr="342BE4D6">
        <w:rPr>
          <w:rFonts w:ascii="Arial" w:hAnsi="Arial" w:cs="Arial"/>
        </w:rPr>
        <w:t xml:space="preserve">Figure </w:t>
      </w:r>
      <w:r w:rsidR="007C21C1">
        <w:rPr>
          <w:rFonts w:ascii="Arial" w:hAnsi="Arial" w:cs="Arial"/>
        </w:rPr>
        <w:t>A-C</w:t>
      </w:r>
      <w:r w:rsidRPr="342BE4D6">
        <w:rPr>
          <w:rFonts w:ascii="Arial" w:hAnsi="Arial" w:cs="Arial"/>
        </w:rPr>
        <w:t xml:space="preserve"> highlights interphase HeLa cells that contain a bright sphere enveloped by a dense mass distinctly isolated from its surrounding structure. Figure 1</w:t>
      </w:r>
      <w:r w:rsidR="009D5D2C">
        <w:rPr>
          <w:rFonts w:ascii="Arial" w:hAnsi="Arial" w:cs="Arial"/>
        </w:rPr>
        <w:t>F</w:t>
      </w:r>
      <w:r w:rsidRPr="342BE4D6">
        <w:rPr>
          <w:rFonts w:ascii="Arial" w:hAnsi="Arial" w:cs="Arial"/>
        </w:rPr>
        <w:t xml:space="preserve"> presents four distinct spheres closely situated and displaying pronounced contrast. When compared to chromatin, it might suggest that these structures might contain nucleic acids</w:t>
      </w:r>
      <w:r w:rsidR="00133BD7">
        <w:rPr>
          <w:rFonts w:ascii="Arial" w:hAnsi="Arial" w:cs="Arial"/>
        </w:rPr>
        <w:t xml:space="preserve"> as they are well contrasted. </w:t>
      </w:r>
    </w:p>
    <w:p w14:paraId="66741240" w14:textId="7D3A9ABE" w:rsidR="00EF3913" w:rsidRPr="00EF3913" w:rsidRDefault="342BE4D6" w:rsidP="00EF3913">
      <w:pPr>
        <w:rPr>
          <w:rFonts w:ascii="Arial" w:hAnsi="Arial" w:cs="Arial"/>
        </w:rPr>
      </w:pPr>
      <w:r w:rsidRPr="342BE4D6">
        <w:rPr>
          <w:rFonts w:ascii="Arial" w:hAnsi="Arial" w:cs="Arial"/>
        </w:rPr>
        <w:t xml:space="preserve">Notably, while the literature lacks reports of membrane structures within the nucleus, the FIM SEM data shows such membranes. Some are observed proximate to the nuclear envelope, as depicted in Figure </w:t>
      </w:r>
      <w:r w:rsidR="00C0381D">
        <w:rPr>
          <w:rFonts w:ascii="Arial" w:hAnsi="Arial" w:cs="Arial"/>
        </w:rPr>
        <w:t>2</w:t>
      </w:r>
      <w:r w:rsidRPr="342BE4D6">
        <w:rPr>
          <w:rFonts w:ascii="Arial" w:hAnsi="Arial" w:cs="Arial"/>
        </w:rPr>
        <w:t xml:space="preserve"> </w:t>
      </w:r>
      <w:r w:rsidR="00E3120F">
        <w:rPr>
          <w:rFonts w:ascii="Arial" w:hAnsi="Arial" w:cs="Arial"/>
        </w:rPr>
        <w:t>A-I</w:t>
      </w:r>
      <w:r w:rsidRPr="342BE4D6">
        <w:rPr>
          <w:rFonts w:ascii="Arial" w:hAnsi="Arial" w:cs="Arial"/>
        </w:rPr>
        <w:t xml:space="preserve">, while others are located within the nucleoplasm, as shown in Figures </w:t>
      </w:r>
      <w:r w:rsidR="00E3120F">
        <w:rPr>
          <w:rFonts w:ascii="Arial" w:hAnsi="Arial" w:cs="Arial"/>
        </w:rPr>
        <w:t>2 K &amp; L</w:t>
      </w:r>
      <w:r w:rsidRPr="342BE4D6">
        <w:rPr>
          <w:rFonts w:ascii="Arial" w:hAnsi="Arial" w:cs="Arial"/>
        </w:rPr>
        <w:t xml:space="preserve">. Interestingly, within the interphase HeLa cells, there are examples of membrane structures that may contain nucleic acids found in the nuclear envelope (Figure </w:t>
      </w:r>
      <w:r w:rsidR="006A154D">
        <w:rPr>
          <w:rFonts w:ascii="Arial" w:hAnsi="Arial" w:cs="Arial"/>
        </w:rPr>
        <w:t>D-F</w:t>
      </w:r>
      <w:r w:rsidRPr="342BE4D6">
        <w:rPr>
          <w:rFonts w:ascii="Arial" w:hAnsi="Arial" w:cs="Arial"/>
        </w:rPr>
        <w:t xml:space="preserve">). </w:t>
      </w:r>
      <w:r w:rsidRPr="342BE4D6">
        <w:rPr>
          <w:rFonts w:ascii="Arial" w:hAnsi="Arial" w:cs="Arial"/>
        </w:rPr>
        <w:lastRenderedPageBreak/>
        <w:t xml:space="preserve">Additionally, there are examples of membrane budding towards the nucleoplasm in interphase HeLa cells (Figure </w:t>
      </w:r>
      <w:r w:rsidR="006A154D">
        <w:rPr>
          <w:rFonts w:ascii="Arial" w:hAnsi="Arial" w:cs="Arial"/>
        </w:rPr>
        <w:t>C &amp; G</w:t>
      </w:r>
      <w:r w:rsidRPr="342BE4D6">
        <w:rPr>
          <w:rFonts w:ascii="Arial" w:hAnsi="Arial" w:cs="Arial"/>
        </w:rPr>
        <w:t xml:space="preserve">). </w:t>
      </w:r>
      <w:r w:rsidR="00FE2C02" w:rsidRPr="00FE2C02">
        <w:rPr>
          <w:rFonts w:ascii="Arial" w:hAnsi="Arial" w:cs="Arial"/>
        </w:rPr>
        <w:t xml:space="preserve">Upon </w:t>
      </w:r>
      <w:r w:rsidR="00FE2C02">
        <w:rPr>
          <w:rFonts w:ascii="Arial" w:hAnsi="Arial" w:cs="Arial"/>
        </w:rPr>
        <w:t xml:space="preserve">further </w:t>
      </w:r>
      <w:r w:rsidR="00FE2C02" w:rsidRPr="00FE2C02">
        <w:rPr>
          <w:rFonts w:ascii="Arial" w:hAnsi="Arial" w:cs="Arial"/>
        </w:rPr>
        <w:t>examination, we observe two distinct types of membranes,</w:t>
      </w:r>
      <w:r w:rsidR="00243C9D">
        <w:rPr>
          <w:rFonts w:ascii="Arial" w:hAnsi="Arial" w:cs="Arial"/>
        </w:rPr>
        <w:t xml:space="preserve"> single and double-layered,</w:t>
      </w:r>
      <w:r w:rsidR="00FE2C02" w:rsidRPr="00FE2C02">
        <w:rPr>
          <w:rFonts w:ascii="Arial" w:hAnsi="Arial" w:cs="Arial"/>
        </w:rPr>
        <w:t xml:space="preserve"> both present within the nucleoplasm and at the periphery of the nuclear envelope.</w:t>
      </w:r>
      <w:r w:rsidR="00D13D60">
        <w:rPr>
          <w:rFonts w:ascii="Arial" w:hAnsi="Arial" w:cs="Arial"/>
        </w:rPr>
        <w:t xml:space="preserve"> </w:t>
      </w:r>
      <w:r w:rsidR="001802BA" w:rsidRPr="001802BA">
        <w:rPr>
          <w:rFonts w:ascii="Arial" w:hAnsi="Arial" w:cs="Arial"/>
        </w:rPr>
        <w:t>By increasing the sample thickness from 4nm to 200nm and 500nm, we can more effectively determine whether the membranes extend through the nucleus and are integrated within the cytoplasm.</w:t>
      </w:r>
      <w:r w:rsidR="00762FDA">
        <w:rPr>
          <w:rFonts w:ascii="Arial" w:hAnsi="Arial" w:cs="Arial"/>
        </w:rPr>
        <w:t xml:space="preserve"> </w:t>
      </w:r>
    </w:p>
    <w:p w14:paraId="0B0D8697" w14:textId="43DE43DD" w:rsidR="00E41394" w:rsidRDefault="0003411B" w:rsidP="00C037F7">
      <w:pPr>
        <w:rPr>
          <w:rFonts w:ascii="Arial" w:hAnsi="Arial" w:cs="Arial"/>
        </w:rPr>
      </w:pPr>
      <w:r>
        <w:rPr>
          <w:rFonts w:ascii="Arial" w:hAnsi="Arial" w:cs="Arial"/>
          <w:b/>
          <w:bCs/>
        </w:rPr>
        <w:t>P</w:t>
      </w:r>
      <w:r w:rsidR="0091723A" w:rsidRPr="00E41394">
        <w:rPr>
          <w:rFonts w:ascii="Arial" w:hAnsi="Arial" w:cs="Arial"/>
          <w:b/>
          <w:bCs/>
        </w:rPr>
        <w:t xml:space="preserve">araspeckles are </w:t>
      </w:r>
      <w:r w:rsidR="001C1DA1">
        <w:rPr>
          <w:rFonts w:ascii="Arial" w:hAnsi="Arial" w:cs="Arial"/>
          <w:b/>
          <w:bCs/>
        </w:rPr>
        <w:t>dense spherical bodies with no apparent substructure</w:t>
      </w:r>
    </w:p>
    <w:p w14:paraId="6958D689" w14:textId="40584E6F" w:rsidR="00731DC1" w:rsidRDefault="00E8447F" w:rsidP="00C037F7">
      <w:pPr>
        <w:rPr>
          <w:rFonts w:ascii="Arial" w:hAnsi="Arial" w:cs="Arial"/>
        </w:rPr>
      </w:pPr>
      <w:r>
        <w:rPr>
          <w:rFonts w:ascii="Arial" w:hAnsi="Arial" w:cs="Arial"/>
        </w:rPr>
        <w:t xml:space="preserve">Very common in HeLa cells, we found one other large RNA-rich nuclear body. It was distinct from Cajal bodies in staining intensity, had a similar fibrillar appearance, and had a very high packing density.  </w:t>
      </w:r>
    </w:p>
    <w:p w14:paraId="29386B33" w14:textId="7C18FA46" w:rsidR="001C1DA1" w:rsidRPr="001C1DA1" w:rsidRDefault="0099313D" w:rsidP="00C037F7">
      <w:pPr>
        <w:rPr>
          <w:rFonts w:ascii="Arial" w:hAnsi="Arial" w:cs="Arial"/>
        </w:rPr>
      </w:pPr>
      <w:r>
        <w:rPr>
          <w:rFonts w:ascii="Arial" w:hAnsi="Arial" w:cs="Arial"/>
        </w:rPr>
        <w:t xml:space="preserve">In contrast, we could not </w:t>
      </w:r>
      <w:r w:rsidR="00113A3A">
        <w:rPr>
          <w:rFonts w:ascii="Arial" w:hAnsi="Arial" w:cs="Arial"/>
        </w:rPr>
        <w:t xml:space="preserve">identify </w:t>
      </w:r>
      <w:r>
        <w:rPr>
          <w:rFonts w:ascii="Arial" w:hAnsi="Arial" w:cs="Arial"/>
        </w:rPr>
        <w:t xml:space="preserve">paraspeckles in the Jurkat T-cells.  </w:t>
      </w:r>
    </w:p>
    <w:p w14:paraId="3DB2622B" w14:textId="77777777" w:rsidR="00473B26" w:rsidRPr="007C57D6" w:rsidRDefault="00473B26" w:rsidP="00C037F7">
      <w:pPr>
        <w:rPr>
          <w:rFonts w:ascii="Arial" w:hAnsi="Arial" w:cs="Arial"/>
          <w:b/>
          <w:bCs/>
        </w:rPr>
      </w:pPr>
    </w:p>
    <w:p w14:paraId="4111062C" w14:textId="22D7CFF6" w:rsidR="0035519C" w:rsidRPr="0035519C" w:rsidRDefault="0035519C" w:rsidP="00C037F7">
      <w:pPr>
        <w:rPr>
          <w:rFonts w:ascii="Arial" w:hAnsi="Arial" w:cs="Arial"/>
          <w:b/>
          <w:bCs/>
        </w:rPr>
      </w:pPr>
    </w:p>
    <w:p w14:paraId="47E06265" w14:textId="3189DDCE" w:rsidR="00314BFD" w:rsidRDefault="00314BFD" w:rsidP="00C037F7">
      <w:pPr>
        <w:rPr>
          <w:rFonts w:ascii="Arial" w:hAnsi="Arial" w:cs="Arial"/>
        </w:rPr>
      </w:pPr>
    </w:p>
    <w:p w14:paraId="069D309B" w14:textId="77777777" w:rsidR="00C037F7" w:rsidRDefault="00C037F7" w:rsidP="00C037F7">
      <w:pPr>
        <w:rPr>
          <w:rFonts w:ascii="Arial" w:hAnsi="Arial" w:cs="Arial"/>
        </w:rPr>
      </w:pPr>
    </w:p>
    <w:p w14:paraId="65EB2A7F" w14:textId="77777777" w:rsidR="00C037F7" w:rsidRDefault="00C037F7" w:rsidP="00C037F7">
      <w:pPr>
        <w:rPr>
          <w:rFonts w:ascii="Arial" w:hAnsi="Arial" w:cs="Arial"/>
        </w:rPr>
      </w:pPr>
    </w:p>
    <w:p w14:paraId="46FDB44D" w14:textId="77777777" w:rsidR="007B45FB" w:rsidRDefault="007B45FB"/>
    <w:sectPr w:rsidR="007B45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bYwMDczszCzNLI0NzFT0lEKTi0uzszPAykwNK8FAIa4Kj8tAAAA"/>
  </w:docVars>
  <w:rsids>
    <w:rsidRoot w:val="00C037F7"/>
    <w:rsid w:val="00006046"/>
    <w:rsid w:val="000123E1"/>
    <w:rsid w:val="00013DF5"/>
    <w:rsid w:val="00014E5E"/>
    <w:rsid w:val="00021EDE"/>
    <w:rsid w:val="00024990"/>
    <w:rsid w:val="000307EA"/>
    <w:rsid w:val="0003411B"/>
    <w:rsid w:val="000377A7"/>
    <w:rsid w:val="00042ED9"/>
    <w:rsid w:val="000601EF"/>
    <w:rsid w:val="00060406"/>
    <w:rsid w:val="0006437C"/>
    <w:rsid w:val="00064799"/>
    <w:rsid w:val="00064C2F"/>
    <w:rsid w:val="00066CAB"/>
    <w:rsid w:val="000850DA"/>
    <w:rsid w:val="000859B9"/>
    <w:rsid w:val="000911BC"/>
    <w:rsid w:val="000B3F25"/>
    <w:rsid w:val="000B4A3D"/>
    <w:rsid w:val="000D6B0A"/>
    <w:rsid w:val="000E6879"/>
    <w:rsid w:val="000F0700"/>
    <w:rsid w:val="000F0763"/>
    <w:rsid w:val="000F5C31"/>
    <w:rsid w:val="000F5CDB"/>
    <w:rsid w:val="00113A3A"/>
    <w:rsid w:val="00115843"/>
    <w:rsid w:val="0011681C"/>
    <w:rsid w:val="0012767E"/>
    <w:rsid w:val="00133BD7"/>
    <w:rsid w:val="00133CC5"/>
    <w:rsid w:val="00167C3C"/>
    <w:rsid w:val="00170C41"/>
    <w:rsid w:val="001738B1"/>
    <w:rsid w:val="0017691A"/>
    <w:rsid w:val="001778E7"/>
    <w:rsid w:val="001802BA"/>
    <w:rsid w:val="00196A92"/>
    <w:rsid w:val="001A437C"/>
    <w:rsid w:val="001A6913"/>
    <w:rsid w:val="001B39C6"/>
    <w:rsid w:val="001C1DA1"/>
    <w:rsid w:val="001D63CE"/>
    <w:rsid w:val="001E4820"/>
    <w:rsid w:val="001F1BE5"/>
    <w:rsid w:val="001F3DF0"/>
    <w:rsid w:val="001F50B9"/>
    <w:rsid w:val="00201B63"/>
    <w:rsid w:val="00204E0C"/>
    <w:rsid w:val="002069E9"/>
    <w:rsid w:val="00213405"/>
    <w:rsid w:val="002149C4"/>
    <w:rsid w:val="002163CB"/>
    <w:rsid w:val="00220217"/>
    <w:rsid w:val="00222109"/>
    <w:rsid w:val="00222DC8"/>
    <w:rsid w:val="00234792"/>
    <w:rsid w:val="00240224"/>
    <w:rsid w:val="00243C9D"/>
    <w:rsid w:val="00245A61"/>
    <w:rsid w:val="00250977"/>
    <w:rsid w:val="00251CB5"/>
    <w:rsid w:val="00263808"/>
    <w:rsid w:val="002639C2"/>
    <w:rsid w:val="002648C2"/>
    <w:rsid w:val="00276A17"/>
    <w:rsid w:val="00276D4B"/>
    <w:rsid w:val="00276F8E"/>
    <w:rsid w:val="00277BBE"/>
    <w:rsid w:val="00284E67"/>
    <w:rsid w:val="002873E0"/>
    <w:rsid w:val="0029442B"/>
    <w:rsid w:val="0029457C"/>
    <w:rsid w:val="002A6B8D"/>
    <w:rsid w:val="002B1B79"/>
    <w:rsid w:val="002C1770"/>
    <w:rsid w:val="002C4FAB"/>
    <w:rsid w:val="002C5609"/>
    <w:rsid w:val="002D2713"/>
    <w:rsid w:val="002D4E88"/>
    <w:rsid w:val="002D558D"/>
    <w:rsid w:val="002E63D8"/>
    <w:rsid w:val="002E6A80"/>
    <w:rsid w:val="002E6C35"/>
    <w:rsid w:val="003037F5"/>
    <w:rsid w:val="0030708B"/>
    <w:rsid w:val="00310A5D"/>
    <w:rsid w:val="00314BFD"/>
    <w:rsid w:val="00326036"/>
    <w:rsid w:val="00334D0C"/>
    <w:rsid w:val="00335B58"/>
    <w:rsid w:val="003521E8"/>
    <w:rsid w:val="0035519C"/>
    <w:rsid w:val="00372A00"/>
    <w:rsid w:val="00375EF8"/>
    <w:rsid w:val="0038482D"/>
    <w:rsid w:val="00395CC3"/>
    <w:rsid w:val="003979D8"/>
    <w:rsid w:val="003A1C9A"/>
    <w:rsid w:val="003A2193"/>
    <w:rsid w:val="003A6F6C"/>
    <w:rsid w:val="003B05EB"/>
    <w:rsid w:val="003B066E"/>
    <w:rsid w:val="003B5E36"/>
    <w:rsid w:val="003C2AEB"/>
    <w:rsid w:val="003C6EA4"/>
    <w:rsid w:val="003D502A"/>
    <w:rsid w:val="003D6D48"/>
    <w:rsid w:val="003D7CE6"/>
    <w:rsid w:val="003F73C0"/>
    <w:rsid w:val="004155FE"/>
    <w:rsid w:val="00423474"/>
    <w:rsid w:val="00423E74"/>
    <w:rsid w:val="004244BC"/>
    <w:rsid w:val="00425A98"/>
    <w:rsid w:val="00434750"/>
    <w:rsid w:val="00434F84"/>
    <w:rsid w:val="00444924"/>
    <w:rsid w:val="00450A32"/>
    <w:rsid w:val="00452001"/>
    <w:rsid w:val="00462753"/>
    <w:rsid w:val="00473B26"/>
    <w:rsid w:val="0047427E"/>
    <w:rsid w:val="004821E7"/>
    <w:rsid w:val="00487BC3"/>
    <w:rsid w:val="004A270A"/>
    <w:rsid w:val="004B541A"/>
    <w:rsid w:val="004C0F69"/>
    <w:rsid w:val="004C57C4"/>
    <w:rsid w:val="004D2CF6"/>
    <w:rsid w:val="004E44A6"/>
    <w:rsid w:val="004E6E23"/>
    <w:rsid w:val="004E7085"/>
    <w:rsid w:val="004E7820"/>
    <w:rsid w:val="004F10E8"/>
    <w:rsid w:val="004F36D9"/>
    <w:rsid w:val="004F4679"/>
    <w:rsid w:val="00506084"/>
    <w:rsid w:val="00515A10"/>
    <w:rsid w:val="00517486"/>
    <w:rsid w:val="00525EF7"/>
    <w:rsid w:val="005351B7"/>
    <w:rsid w:val="00542C53"/>
    <w:rsid w:val="005446D5"/>
    <w:rsid w:val="00544B1E"/>
    <w:rsid w:val="00544E17"/>
    <w:rsid w:val="00565919"/>
    <w:rsid w:val="00573D92"/>
    <w:rsid w:val="00583781"/>
    <w:rsid w:val="005849D3"/>
    <w:rsid w:val="00596D87"/>
    <w:rsid w:val="005B33D8"/>
    <w:rsid w:val="005C54DD"/>
    <w:rsid w:val="005C67E0"/>
    <w:rsid w:val="005D03B0"/>
    <w:rsid w:val="005E0711"/>
    <w:rsid w:val="005E5BDB"/>
    <w:rsid w:val="005E6F0F"/>
    <w:rsid w:val="005F37A1"/>
    <w:rsid w:val="00601152"/>
    <w:rsid w:val="0060768D"/>
    <w:rsid w:val="0062639B"/>
    <w:rsid w:val="00630483"/>
    <w:rsid w:val="00644154"/>
    <w:rsid w:val="00647585"/>
    <w:rsid w:val="006522A3"/>
    <w:rsid w:val="00663528"/>
    <w:rsid w:val="00667AFC"/>
    <w:rsid w:val="00676351"/>
    <w:rsid w:val="0067664A"/>
    <w:rsid w:val="00694155"/>
    <w:rsid w:val="006A154D"/>
    <w:rsid w:val="006B0070"/>
    <w:rsid w:val="006B29AA"/>
    <w:rsid w:val="006B4B66"/>
    <w:rsid w:val="006C2F3E"/>
    <w:rsid w:val="006D22A0"/>
    <w:rsid w:val="006D3957"/>
    <w:rsid w:val="006E2D94"/>
    <w:rsid w:val="006E3D09"/>
    <w:rsid w:val="006F0BE0"/>
    <w:rsid w:val="006F29E3"/>
    <w:rsid w:val="006F77EF"/>
    <w:rsid w:val="00701A1B"/>
    <w:rsid w:val="00712460"/>
    <w:rsid w:val="007167CE"/>
    <w:rsid w:val="00731B15"/>
    <w:rsid w:val="00731DC1"/>
    <w:rsid w:val="0073300E"/>
    <w:rsid w:val="00733135"/>
    <w:rsid w:val="0074178E"/>
    <w:rsid w:val="00742BF1"/>
    <w:rsid w:val="00746F1D"/>
    <w:rsid w:val="00760D07"/>
    <w:rsid w:val="00762FDA"/>
    <w:rsid w:val="00763776"/>
    <w:rsid w:val="00765F20"/>
    <w:rsid w:val="00766C53"/>
    <w:rsid w:val="007774B1"/>
    <w:rsid w:val="00787340"/>
    <w:rsid w:val="007A23E7"/>
    <w:rsid w:val="007B03AA"/>
    <w:rsid w:val="007B45FB"/>
    <w:rsid w:val="007C21C1"/>
    <w:rsid w:val="007C488B"/>
    <w:rsid w:val="007C57D6"/>
    <w:rsid w:val="007D1588"/>
    <w:rsid w:val="007D3522"/>
    <w:rsid w:val="007E6CC9"/>
    <w:rsid w:val="007F3DA1"/>
    <w:rsid w:val="007F53E6"/>
    <w:rsid w:val="007F543D"/>
    <w:rsid w:val="00815D21"/>
    <w:rsid w:val="00830018"/>
    <w:rsid w:val="00831482"/>
    <w:rsid w:val="00835CD5"/>
    <w:rsid w:val="0086085F"/>
    <w:rsid w:val="00867921"/>
    <w:rsid w:val="00881368"/>
    <w:rsid w:val="00882DC7"/>
    <w:rsid w:val="008911BF"/>
    <w:rsid w:val="00891FC3"/>
    <w:rsid w:val="00894EBF"/>
    <w:rsid w:val="008A0639"/>
    <w:rsid w:val="008A19CD"/>
    <w:rsid w:val="008A20EB"/>
    <w:rsid w:val="008A499C"/>
    <w:rsid w:val="008B7E44"/>
    <w:rsid w:val="008C2FBE"/>
    <w:rsid w:val="008C6A9C"/>
    <w:rsid w:val="008C6F29"/>
    <w:rsid w:val="008D2D41"/>
    <w:rsid w:val="008D30E2"/>
    <w:rsid w:val="008E1396"/>
    <w:rsid w:val="008E225B"/>
    <w:rsid w:val="008E3D1E"/>
    <w:rsid w:val="008E3FE6"/>
    <w:rsid w:val="008E5F9B"/>
    <w:rsid w:val="008F3B7F"/>
    <w:rsid w:val="008F5ECB"/>
    <w:rsid w:val="00903666"/>
    <w:rsid w:val="0090506F"/>
    <w:rsid w:val="0091116F"/>
    <w:rsid w:val="0091723A"/>
    <w:rsid w:val="009278A3"/>
    <w:rsid w:val="00937E82"/>
    <w:rsid w:val="00944566"/>
    <w:rsid w:val="009545FD"/>
    <w:rsid w:val="0096665C"/>
    <w:rsid w:val="00974D73"/>
    <w:rsid w:val="00975BE2"/>
    <w:rsid w:val="009815DB"/>
    <w:rsid w:val="0099313D"/>
    <w:rsid w:val="009944BA"/>
    <w:rsid w:val="009A5CB2"/>
    <w:rsid w:val="009A7AA2"/>
    <w:rsid w:val="009B2DE4"/>
    <w:rsid w:val="009D2EB3"/>
    <w:rsid w:val="009D42E5"/>
    <w:rsid w:val="009D48D4"/>
    <w:rsid w:val="009D4B5A"/>
    <w:rsid w:val="009D5D2C"/>
    <w:rsid w:val="009E7B04"/>
    <w:rsid w:val="009F15CD"/>
    <w:rsid w:val="009F3E55"/>
    <w:rsid w:val="00A154F9"/>
    <w:rsid w:val="00A17988"/>
    <w:rsid w:val="00A32FCB"/>
    <w:rsid w:val="00A36013"/>
    <w:rsid w:val="00A401D6"/>
    <w:rsid w:val="00A418EF"/>
    <w:rsid w:val="00A4246E"/>
    <w:rsid w:val="00A523C8"/>
    <w:rsid w:val="00A64507"/>
    <w:rsid w:val="00A72B7E"/>
    <w:rsid w:val="00A840EB"/>
    <w:rsid w:val="00A8440A"/>
    <w:rsid w:val="00A84564"/>
    <w:rsid w:val="00A96CF8"/>
    <w:rsid w:val="00AA5A32"/>
    <w:rsid w:val="00AA794B"/>
    <w:rsid w:val="00AB335D"/>
    <w:rsid w:val="00AB3ABA"/>
    <w:rsid w:val="00AC2BDB"/>
    <w:rsid w:val="00AC7AC3"/>
    <w:rsid w:val="00AD34E6"/>
    <w:rsid w:val="00AD68BB"/>
    <w:rsid w:val="00AE1D89"/>
    <w:rsid w:val="00AE664A"/>
    <w:rsid w:val="00AE70F7"/>
    <w:rsid w:val="00AE75B1"/>
    <w:rsid w:val="00B0310D"/>
    <w:rsid w:val="00B139C3"/>
    <w:rsid w:val="00B218A2"/>
    <w:rsid w:val="00B33B87"/>
    <w:rsid w:val="00B34228"/>
    <w:rsid w:val="00B35489"/>
    <w:rsid w:val="00B42DC1"/>
    <w:rsid w:val="00B520CE"/>
    <w:rsid w:val="00B52468"/>
    <w:rsid w:val="00B525BE"/>
    <w:rsid w:val="00B54200"/>
    <w:rsid w:val="00B61903"/>
    <w:rsid w:val="00B65BE9"/>
    <w:rsid w:val="00B7388A"/>
    <w:rsid w:val="00B73B04"/>
    <w:rsid w:val="00B74D6C"/>
    <w:rsid w:val="00B7789D"/>
    <w:rsid w:val="00B81E34"/>
    <w:rsid w:val="00B855B2"/>
    <w:rsid w:val="00BA71F4"/>
    <w:rsid w:val="00BB371F"/>
    <w:rsid w:val="00BE609A"/>
    <w:rsid w:val="00BF10AB"/>
    <w:rsid w:val="00BF3301"/>
    <w:rsid w:val="00C037F7"/>
    <w:rsid w:val="00C0381D"/>
    <w:rsid w:val="00C079E4"/>
    <w:rsid w:val="00C125EA"/>
    <w:rsid w:val="00C15FF9"/>
    <w:rsid w:val="00C24B1D"/>
    <w:rsid w:val="00C25716"/>
    <w:rsid w:val="00C4047E"/>
    <w:rsid w:val="00C51EF7"/>
    <w:rsid w:val="00C5599C"/>
    <w:rsid w:val="00C67984"/>
    <w:rsid w:val="00C710EA"/>
    <w:rsid w:val="00C807DF"/>
    <w:rsid w:val="00C819E3"/>
    <w:rsid w:val="00C87B1F"/>
    <w:rsid w:val="00C97539"/>
    <w:rsid w:val="00CA686A"/>
    <w:rsid w:val="00CB08F9"/>
    <w:rsid w:val="00CB32A0"/>
    <w:rsid w:val="00CC2A0B"/>
    <w:rsid w:val="00CC6E4F"/>
    <w:rsid w:val="00CD02A2"/>
    <w:rsid w:val="00CD6103"/>
    <w:rsid w:val="00CF536B"/>
    <w:rsid w:val="00D04829"/>
    <w:rsid w:val="00D0628B"/>
    <w:rsid w:val="00D077A7"/>
    <w:rsid w:val="00D13874"/>
    <w:rsid w:val="00D13D60"/>
    <w:rsid w:val="00D2049B"/>
    <w:rsid w:val="00D2529E"/>
    <w:rsid w:val="00D33804"/>
    <w:rsid w:val="00D534E3"/>
    <w:rsid w:val="00D53DDF"/>
    <w:rsid w:val="00D6000F"/>
    <w:rsid w:val="00D6402F"/>
    <w:rsid w:val="00D666BA"/>
    <w:rsid w:val="00D77519"/>
    <w:rsid w:val="00D858CA"/>
    <w:rsid w:val="00DA4CCB"/>
    <w:rsid w:val="00DA4DE0"/>
    <w:rsid w:val="00DD4DC9"/>
    <w:rsid w:val="00DD6D90"/>
    <w:rsid w:val="00E00827"/>
    <w:rsid w:val="00E034C1"/>
    <w:rsid w:val="00E119B5"/>
    <w:rsid w:val="00E12FFD"/>
    <w:rsid w:val="00E160B1"/>
    <w:rsid w:val="00E3120F"/>
    <w:rsid w:val="00E33C47"/>
    <w:rsid w:val="00E33D49"/>
    <w:rsid w:val="00E36EC2"/>
    <w:rsid w:val="00E41394"/>
    <w:rsid w:val="00E4380B"/>
    <w:rsid w:val="00E61A34"/>
    <w:rsid w:val="00E640A3"/>
    <w:rsid w:val="00E67687"/>
    <w:rsid w:val="00E81ABF"/>
    <w:rsid w:val="00E8447F"/>
    <w:rsid w:val="00E946B1"/>
    <w:rsid w:val="00EA349A"/>
    <w:rsid w:val="00EA6096"/>
    <w:rsid w:val="00EB15BB"/>
    <w:rsid w:val="00EB4F5D"/>
    <w:rsid w:val="00EB5BFF"/>
    <w:rsid w:val="00EC77B8"/>
    <w:rsid w:val="00ED01CB"/>
    <w:rsid w:val="00EE47B9"/>
    <w:rsid w:val="00EE49B0"/>
    <w:rsid w:val="00EE7D66"/>
    <w:rsid w:val="00EF3913"/>
    <w:rsid w:val="00F00569"/>
    <w:rsid w:val="00F077C7"/>
    <w:rsid w:val="00F15AFA"/>
    <w:rsid w:val="00F167C1"/>
    <w:rsid w:val="00F17C3C"/>
    <w:rsid w:val="00F21DD0"/>
    <w:rsid w:val="00F22A3B"/>
    <w:rsid w:val="00F23EC3"/>
    <w:rsid w:val="00F31E87"/>
    <w:rsid w:val="00F32B99"/>
    <w:rsid w:val="00F32E7C"/>
    <w:rsid w:val="00F445EA"/>
    <w:rsid w:val="00F56491"/>
    <w:rsid w:val="00F627E5"/>
    <w:rsid w:val="00F73970"/>
    <w:rsid w:val="00F87779"/>
    <w:rsid w:val="00F94C7F"/>
    <w:rsid w:val="00F95E76"/>
    <w:rsid w:val="00FA7DCA"/>
    <w:rsid w:val="00FC16E4"/>
    <w:rsid w:val="00FD203E"/>
    <w:rsid w:val="00FD2FB1"/>
    <w:rsid w:val="00FE2C02"/>
    <w:rsid w:val="00FE391F"/>
    <w:rsid w:val="00FE77FF"/>
    <w:rsid w:val="00FE78C0"/>
    <w:rsid w:val="00FE7D6A"/>
    <w:rsid w:val="00FF3D7C"/>
    <w:rsid w:val="00FF58CC"/>
    <w:rsid w:val="00FF7FA5"/>
    <w:rsid w:val="342BE4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5294"/>
  <w15:docId w15:val="{C49E7A92-9422-460E-BE73-B5BFECCC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7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1486</TotalTime>
  <Pages>10</Pages>
  <Words>5242</Words>
  <Characters>29881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natnael abate</dc:creator>
  <cp:keywords/>
  <dc:description/>
  <cp:lastModifiedBy>Michael Hendzel</cp:lastModifiedBy>
  <cp:revision>2</cp:revision>
  <dcterms:created xsi:type="dcterms:W3CDTF">2023-12-31T20:36:00Z</dcterms:created>
  <dcterms:modified xsi:type="dcterms:W3CDTF">2024-01-02T05:50:00Z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011bef8d0443825763530d6891e8892d0b74368628398f11f05d5ce8aa57f487</vt:lpwstr>
  </property>
</Properties>
</file>