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Préparation PSPO I — Product Ownership et décisions Scrum</w:t>
      </w:r>
    </w:p>
    <w:p>
      <w:pPr>
        <w:pStyle w:val="Heading1"/>
      </w:pPr>
      <w:r>
        <w:t>Entraînement avancé : 40 QCM originaux avec corrigé expliqué</w:t>
      </w:r>
    </w:p>
    <w:p>
      <w:r>
        <w:t>Document indépendant du TP Microsoft Project — Version du 22 octobre 2026</w:t>
      </w:r>
    </w:p>
    <w:p>
      <w:r>
        <w:t>Public : Product Owners, consultants, chefs de projet, PMO, AMOA et participants du cas NOVALIS Distribution BI.</w:t>
      </w:r>
    </w:p>
    <w:p>
      <w:r>
        <w:t>Ces questions sont originales, rédigées pour l’apprentissage. Elles s’inspirent des formats à choix unique, réponses multiples et vrai/faux annoncés par Scrum.org. Elles ne sont ni officielles, ni divulguées, ni copiées d’un examen ; aucune équivalence de difficulté ou de score avec l’examen réel n’est garantie.</w:t>
      </w:r>
    </w:p>
    <w:p>
      <w:r>
        <w:t>Les cas emploient Dhirar A (direction commerciale), Sanae A (responsable régional), Haida B (analyse métier), Khansa D (contrôle de gestion), Samia L (PO), Nicolas M (Scrum Master) et Cheikh AS (Developer avec ses collègues). Ces personnes et situations sont fictives.</w:t>
      </w:r>
    </w:p>
    <w:p>
      <w:r>
        <w:br w:type="page"/>
      </w:r>
    </w:p>
    <w:p>
      <w:pPr>
        <w:pStyle w:val="Heading1"/>
      </w:pPr>
      <w:r>
        <w:t>1. Modalités officielles et utilisation du dossier</w:t>
      </w:r>
    </w:p>
    <w:p>
      <w:r>
        <w:t>La page officielle PSPO I indique 80 questions en 60 minutes, un seuil de réussite de 85 %, et les formats Multiple Choice, Multiple Answer et True/False. Elle recommande notamment Scrum Open et Product Owner Open. Vérifier la page avant inscription, les modalités pouvant évoluer. Le présent entraînement est en français ; cela ne signifie pas que le français soit une langue officielle de l’examen. [P]</w:t>
      </w:r>
    </w:p>
    <w:p>
      <w:r>
        <w:t>Entraînement proposé :</w:t>
      </w:r>
    </w:p>
    <w:p>
      <w:r>
        <w:t>1. Lire les fiches de révision et le Guide Scrum intégral.</w:t>
      </w:r>
    </w:p>
    <w:p>
      <w:r>
        <w:t>2. Répondre aux 40 questions en 30 minutes, sans consulter les réponses.</w:t>
      </w:r>
    </w:p>
    <w:p>
      <w:r>
        <w:t>3. Cocher exactement le nombre de réponses annoncé. Pour les vrai/faux, choisir une seule proposition.</w:t>
      </w:r>
    </w:p>
    <w:p>
      <w:r>
        <w:t>4. Noter votre justification et votre niveau de confiance avant de consulter le corrigé.</w:t>
      </w:r>
    </w:p>
    <w:p>
      <w:r>
        <w:t>5. Corriger puis relire la section du Guide correspondant à chaque erreur.</w:t>
      </w:r>
    </w:p>
    <w:p>
      <w:r>
        <w:t>Barème pédagogique : 1 point uniquement si l’ensemble exact des bonnes réponses est sélectionné ; aucun point partiel pour les questions multiples. Cette règle est une convention d’entraînement, pas une description du mécanisme de notation interne de Scrum.org. Objectif conseillé : au moins 36/40 et compréhension des justifications, sans en déduire une probabilité garantie de réussite.</w:t>
      </w:r>
    </w:p>
    <w:p>
      <w:pPr>
        <w:pStyle w:val="Heading1"/>
      </w:pPr>
      <w:r>
        <w:t>2. Fiches de révision</w:t>
      </w:r>
    </w:p>
    <w:p>
      <w:pPr>
        <w:pStyle w:val="Heading2"/>
      </w:pPr>
      <w:r>
        <w:t>2.1 Responsabilités : distinguer qui fait et qui demeure redevable</w:t>
      </w:r>
    </w:p>
    <w:p>
      <w:pPr>
        <w:pStyle w:val="ListBullet"/>
      </w:pPr>
      <w:r>
        <w:t>Product Owner : maximiser la valeur ; formuler/communiquer le Product Goal ; gérer efficacement le backlog, son contenu, son ordre, sa visibilité et sa compréhension. Peut déléguer le travail, reste redevable. Une personne, pas un comité.</w:t>
      </w:r>
    </w:p>
    <w:p>
      <w:pPr>
        <w:pStyle w:val="ListBullet"/>
      </w:pPr>
      <w:r>
        <w:t>Developers : plan de Sprint, qualité via la DoD, adaptation quotidienne et responsabilité professionnelle mutuelle ; dimensionnement par ceux qui feront le travail.</w:t>
      </w:r>
    </w:p>
    <w:p>
      <w:pPr>
        <w:pStyle w:val="ListBullet"/>
      </w:pPr>
      <w:r>
        <w:t>Scrum Master : mise en place de Scrum et efficacité de la Scrum Team ; accompagne autogestion et pluridisciplinarité, favorise les événements utiles et la suppression des obstacles.</w:t>
      </w:r>
    </w:p>
    <w:p>
      <w:pPr>
        <w:pStyle w:val="ListBullet"/>
      </w:pPr>
      <w:r>
        <w:t>Toute la Scrum Team : créer à chaque Sprint un Increment utile et de valeur ; elle prend en charge l’ensemble des activités liées au produit. [G]</w:t>
      </w:r>
    </w:p>
    <w:p>
      <w:r>
        <w:t>Le PO ne devient pas automatiquement responsable de l’affectation des tâches. Les Developers ne choisissent pas isolément la stratégie sans dialogue. Le Scrum Master n’est pas le secrétaire ou le supérieur hiérarchique obligatoire de l’équipe.</w:t>
      </w:r>
    </w:p>
    <w:p>
      <w:pPr>
        <w:pStyle w:val="Heading2"/>
      </w:pPr>
      <w:r>
        <w:t>2.2 Artefacts et engagements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rPr>
                <w:sz w:val="18"/>
              </w:rPr>
              <w:t>Artefact</w:t>
            </w:r>
          </w:p>
        </w:tc>
        <w:tc>
          <w:tcPr>
            <w:tcW w:type="dxa" w:w="3408"/>
          </w:tcPr>
          <w:p>
            <w:r>
              <w:rPr>
                <w:sz w:val="18"/>
              </w:rPr>
              <w:t>Engagement</w:t>
            </w:r>
          </w:p>
        </w:tc>
        <w:tc>
          <w:tcPr>
            <w:tcW w:type="dxa" w:w="3408"/>
          </w:tcPr>
          <w:p>
            <w:r>
              <w:rPr>
                <w:sz w:val="18"/>
              </w:rPr>
              <w:t>Question d’inspection</w:t>
            </w:r>
          </w:p>
        </w:tc>
      </w:tr>
      <w:tr>
        <w:tc>
          <w:tcPr>
            <w:tcW w:type="dxa" w:w="3408"/>
          </w:tcPr>
          <w:p>
            <w:r>
              <w:rPr>
                <w:sz w:val="18"/>
              </w:rPr>
              <w:t>Product Backlog</w:t>
            </w:r>
          </w:p>
        </w:tc>
        <w:tc>
          <w:tcPr>
            <w:tcW w:type="dxa" w:w="3408"/>
          </w:tcPr>
          <w:p>
            <w:r>
              <w:rPr>
                <w:sz w:val="18"/>
              </w:rPr>
              <w:t>Product Goal</w:t>
            </w:r>
          </w:p>
        </w:tc>
        <w:tc>
          <w:tcPr>
            <w:tcW w:type="dxa" w:w="3408"/>
          </w:tcPr>
          <w:p>
            <w:r>
              <w:rPr>
                <w:sz w:val="18"/>
              </w:rPr>
              <w:t>Vers quel état futur utile avançons-nous ?</w:t>
            </w:r>
          </w:p>
        </w:tc>
      </w:tr>
      <w:tr>
        <w:tc>
          <w:tcPr>
            <w:tcW w:type="dxa" w:w="3408"/>
          </w:tcPr>
          <w:p>
            <w:r>
              <w:rPr>
                <w:sz w:val="18"/>
              </w:rPr>
              <w:t>Sprint Backlog</w:t>
            </w:r>
          </w:p>
        </w:tc>
        <w:tc>
          <w:tcPr>
            <w:tcW w:type="dxa" w:w="3408"/>
          </w:tcPr>
          <w:p>
            <w:r>
              <w:rPr>
                <w:sz w:val="18"/>
              </w:rPr>
              <w:t>Sprint Goal</w:t>
            </w:r>
          </w:p>
        </w:tc>
        <w:tc>
          <w:tcPr>
            <w:tcW w:type="dxa" w:w="3408"/>
          </w:tcPr>
          <w:p>
            <w:r>
              <w:rPr>
                <w:sz w:val="18"/>
              </w:rPr>
              <w:t>Notre plan permet-il encore d’atteindre le but ?</w:t>
            </w:r>
          </w:p>
        </w:tc>
      </w:tr>
      <w:tr>
        <w:tc>
          <w:tcPr>
            <w:tcW w:type="dxa" w:w="3408"/>
          </w:tcPr>
          <w:p>
            <w:r>
              <w:rPr>
                <w:sz w:val="18"/>
              </w:rPr>
              <w:t>Increment</w:t>
            </w:r>
          </w:p>
        </w:tc>
        <w:tc>
          <w:tcPr>
            <w:tcW w:type="dxa" w:w="3408"/>
          </w:tcPr>
          <w:p>
            <w:r>
              <w:rPr>
                <w:sz w:val="18"/>
              </w:rPr>
              <w:t>Definition of Done</w:t>
            </w:r>
          </w:p>
        </w:tc>
        <w:tc>
          <w:tcPr>
            <w:tcW w:type="dxa" w:w="3408"/>
          </w:tcPr>
          <w:p>
            <w:r>
              <w:rPr>
                <w:sz w:val="18"/>
              </w:rPr>
              <w:t>L’état de qualité requis est-il réellement satisfait ?</w:t>
            </w:r>
          </w:p>
        </w:tc>
      </w:tr>
    </w:tbl>
    <w:p>
      <w:r>
        <w:t>L’outil, le Gantt, la vélocité et une baseline ne sont pas des engagements Scrum supplémentaires. L’information doit être transparente ; un indicateur à 100 % ne suffit pas. [G]</w:t>
      </w:r>
    </w:p>
    <w:p>
      <w:pPr>
        <w:pStyle w:val="Heading2"/>
      </w:pPr>
      <w:r>
        <w:t>2.3 Sprint et adaptation</w:t>
      </w:r>
    </w:p>
    <w:p>
      <w:r>
        <w:t>Le Sprint est une timebox fixe d’un mois au plus. Le suivant commence immédiatement. Aucun changement ne doit mettre en danger son objectif ; la qualité ne baisse pas ; le périmètre peut être clarifié et renégocié avec le PO. Seul le PO peut annuler si le Sprint Goal devient obsolète. Une urgence ou un retard n’impose pas automatiquement une annulation. [G]</w:t>
      </w:r>
    </w:p>
    <w:p>
      <w:pPr>
        <w:pStyle w:val="Heading2"/>
      </w:pPr>
      <w:r>
        <w:t>2.4 Événements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rPr>
                <w:sz w:val="18"/>
              </w:rPr>
              <w:t>Événement</w:t>
            </w:r>
          </w:p>
        </w:tc>
        <w:tc>
          <w:tcPr>
            <w:tcW w:type="dxa" w:w="5112"/>
          </w:tcPr>
          <w:p>
            <w:r>
              <w:rPr>
                <w:sz w:val="18"/>
              </w:rPr>
              <w:t>Finalité / repère temporel</w:t>
            </w:r>
          </w:p>
        </w:tc>
      </w:tr>
      <w:tr>
        <w:tc>
          <w:tcPr>
            <w:tcW w:type="dxa" w:w="5112"/>
          </w:tcPr>
          <w:p>
            <w:r>
              <w:rPr>
                <w:sz w:val="18"/>
              </w:rPr>
              <w:t>Sprint Planning</w:t>
            </w:r>
          </w:p>
        </w:tc>
        <w:tc>
          <w:tcPr>
            <w:tcW w:type="dxa" w:w="5112"/>
          </w:tcPr>
          <w:p>
            <w:r>
              <w:rPr>
                <w:sz w:val="18"/>
              </w:rPr>
              <w:t>Pourquoi, quoi, comment ; collaboration de la Scrum Team ; au plus 8 h pour un Sprint d’un mois</w:t>
            </w:r>
          </w:p>
        </w:tc>
      </w:tr>
      <w:tr>
        <w:tc>
          <w:tcPr>
            <w:tcW w:type="dxa" w:w="5112"/>
          </w:tcPr>
          <w:p>
            <w:r>
              <w:rPr>
                <w:sz w:val="18"/>
              </w:rPr>
              <w:t>Daily Scrum</w:t>
            </w:r>
          </w:p>
        </w:tc>
        <w:tc>
          <w:tcPr>
            <w:tcW w:type="dxa" w:w="5112"/>
          </w:tcPr>
          <w:p>
            <w:r>
              <w:rPr>
                <w:sz w:val="18"/>
              </w:rPr>
              <w:t>Inspecter la progression vers le but et adapter le plan ; 15 min chaque jour ouvré pour les Developers</w:t>
            </w:r>
          </w:p>
        </w:tc>
      </w:tr>
      <w:tr>
        <w:tc>
          <w:tcPr>
            <w:tcW w:type="dxa" w:w="5112"/>
          </w:tcPr>
          <w:p>
            <w:r>
              <w:rPr>
                <w:sz w:val="18"/>
              </w:rPr>
              <w:t>Sprint Review</w:t>
            </w:r>
          </w:p>
        </w:tc>
        <w:tc>
          <w:tcPr>
            <w:tcW w:type="dxa" w:w="5112"/>
          </w:tcPr>
          <w:p>
            <w:r>
              <w:rPr>
                <w:sz w:val="18"/>
              </w:rPr>
              <w:t>Inspecter résultat, progrès et environnement avec les parties prenantes ; au plus 4 h pour un mois</w:t>
            </w:r>
          </w:p>
        </w:tc>
      </w:tr>
      <w:tr>
        <w:tc>
          <w:tcPr>
            <w:tcW w:type="dxa" w:w="5112"/>
          </w:tcPr>
          <w:p>
            <w:r>
              <w:rPr>
                <w:sz w:val="18"/>
              </w:rPr>
              <w:t>Sprint Retrospective</w:t>
            </w:r>
          </w:p>
        </w:tc>
        <w:tc>
          <w:tcPr>
            <w:tcW w:type="dxa" w:w="5112"/>
          </w:tcPr>
          <w:p>
            <w:r>
              <w:rPr>
                <w:sz w:val="18"/>
              </w:rPr>
              <w:t>Améliorer qualité et efficacité ; conclut le Sprint ; au plus 3 h pour un mois</w:t>
            </w:r>
          </w:p>
        </w:tc>
      </w:tr>
    </w:tbl>
    <w:p>
      <w:r>
        <w:t>Pour des Sprints plus courts, Planning/Review/Retrospective sont généralement plus courtes, sans formule exacte obligatoire. Le Daily ne devient pas 7,5 minutes pour un Sprint de deux semaines. Le plan peut être adapté à d’autres moments que le Daily. [G]</w:t>
      </w:r>
    </w:p>
    <w:p>
      <w:pPr>
        <w:pStyle w:val="Heading2"/>
      </w:pPr>
      <w:r>
        <w:t>2.5 Done, acceptation et livraison</w:t>
      </w:r>
    </w:p>
    <w:p>
      <w:r>
        <w:t>Les critères précisent un besoin particulier. La DoD formalise la qualité nécessaire. La satisfaction exprimée par une partie prenante ne remplace pas cette qualité. Un PBI non conforme revient au backlog pour considération future ; il n’est pas un Increment et ne doit pas être présenté comme tel. Plusieurs Increments peuvent être créés et livrés dans un Sprint ; la Review n’est pas la seule occasion de délivrer de la valeur. [G]</w:t>
      </w:r>
    </w:p>
    <w:p>
      <w:pPr>
        <w:pStyle w:val="Heading2"/>
      </w:pPr>
      <w:r>
        <w:t>2.6 Valeur, apprentissage et prévisions</w:t>
      </w:r>
    </w:p>
    <w:p>
      <w:r>
        <w:t>Distinguer output (fonctionnalité ou élément produit), outcome (effet observé) et hypothèse de valeur. Une hausse des points ne prouve pas un gain d’usage. L’ordre peut prendre en compte risque, apprentissage, dépendances et valeur : aucune formule universelle n’est prescrite. Des prévisions peuvent être élaborées, mais leurs hypothèses et incertitudes doivent rester visibles. [G, P]</w:t>
      </w:r>
    </w:p>
    <w:p>
      <w:pPr>
        <w:pStyle w:val="Heading2"/>
      </w:pPr>
      <w:r>
        <w:t>2.7 Obligations et pratiques optionnelles</w:t>
      </w:r>
    </w:p>
    <w:p>
      <w:r>
        <w:t>User Stories, Story Points, planning poker, burndown et formule de priorisation ne sont pas imposés par le Guide. La DoD et le Sprint Goal ne sont pas optionnels. Une définition locale de « prêt » ne doit pas être présentée comme un engagement officiel supplémentaire. [G]</w:t>
      </w:r>
    </w:p>
    <w:p>
      <w:r>
        <w:br w:type="page"/>
      </w:r>
    </w:p>
    <w:p>
      <w:pPr>
        <w:pStyle w:val="Heading1"/>
      </w:pPr>
      <w:r>
        <w:t>3. Questions — ne consulter le corrigé qu’après la série</w:t>
      </w:r>
    </w:p>
    <w:p>
      <w:pPr>
        <w:pStyle w:val="Heading2"/>
      </w:pPr>
      <w:r>
        <w:t>Question 01 — Délégation et redevabilité</w:t>
      </w:r>
    </w:p>
    <w:p>
      <w:r>
        <w:t>Consigne : Une réponse.</w:t>
      </w:r>
    </w:p>
    <w:p>
      <w:r>
        <w:t>Samia L confie à Haida B la rédaction des PBI et l’animation de plusieurs ateliers utilisateurs. Un conflit d’ordre apparaît. Quelle affirmation est exacte ?</w:t>
      </w:r>
    </w:p>
    <w:p>
      <w:r>
        <w:t>A. Haida B devient de fait Product Owner, car elle réalise la majorité du travail de backlog.</w:t>
      </w:r>
    </w:p>
    <w:p>
      <w:r>
        <w:t>B. La redevabilité de Samia L demeure ; elle peut s’appuyer sur Haida B pour préparer une décision et communiquer l’ordre.</w:t>
      </w:r>
    </w:p>
    <w:p>
      <w:r>
        <w:t>C. Nicolas M doit arbitrer l’ordre afin de préserver la neutralité.</w:t>
      </w:r>
    </w:p>
    <w:p>
      <w:r>
        <w:t>D. Le sponsor remplace automatiquement Samia L lorsque les parties prenantes ne s’accordent pas.</w:t>
      </w:r>
    </w:p>
    <w:p>
      <w:r>
        <w:t>Réponse : __________  Confiance (faible/moyenne/forte) : __________</w:t>
      </w:r>
    </w:p>
    <w:p>
      <w:pPr>
        <w:pStyle w:val="Heading2"/>
      </w:pPr>
      <w:r>
        <w:t>Question 02 — Sélection et capacité</w:t>
      </w:r>
    </w:p>
    <w:p>
      <w:r>
        <w:t>Consigne : Une réponse.</w:t>
      </w:r>
    </w:p>
    <w:p>
      <w:r>
        <w:t>Le backlog est ordonné US04, US05, US06. Les Developers expliquent que les trois éléments ne sont probablement pas réalisables ensemble. Quelle est la meilleure démarche ?</w:t>
      </w:r>
    </w:p>
    <w:p>
      <w:r>
        <w:t>A. Le PO impose les trois éléments puisqu’il est redevable de la valeur.</w:t>
      </w:r>
    </w:p>
    <w:p>
      <w:r>
        <w:t>B. Les Developers prennent n’importe quels éléments sans discuter du Product Goal.</w:t>
      </w:r>
    </w:p>
    <w:p>
      <w:r>
        <w:t>C. La Scrum Team clarifie le but ; les Developers sélectionnent en discutant valeur, capacité et faisabilité avec le PO.</w:t>
      </w:r>
    </w:p>
    <w:p>
      <w:r>
        <w:t>D. La Planning est reportée jusqu’à ce qu’une estimation certaine soit obtenue.</w:t>
      </w:r>
    </w:p>
    <w:p>
      <w:r>
        <w:t>Réponse : __________  Confiance (faible/moyenne/forte) : __________</w:t>
      </w:r>
    </w:p>
    <w:p>
      <w:pPr>
        <w:pStyle w:val="Heading2"/>
      </w:pPr>
      <w:r>
        <w:t>Question 03 — Une liste figée ?</w:t>
      </w:r>
    </w:p>
    <w:p>
      <w:r>
        <w:t>Consigne : Deux réponses.</w:t>
      </w:r>
    </w:p>
    <w:p>
      <w:r>
        <w:t>À mi-Sprint, les Developers découvrent qu’un autre chemin permet d’atteindre le même Sprint Goal. Quelles affirmations s’appliquent ?</w:t>
      </w:r>
    </w:p>
    <w:p>
      <w:r>
        <w:t>A. Le périmètre peut être clarifié et renégocié avec le PO sans mettre en danger le Sprint Goal.</w:t>
      </w:r>
    </w:p>
    <w:p>
      <w:r>
        <w:t>B. Le Sprint Backlog devient immuable dès la fin de la Planning.</w:t>
      </w:r>
    </w:p>
    <w:p>
      <w:r>
        <w:t>C. La qualité peut être réduite si le gain de valeur est élevé.</w:t>
      </w:r>
    </w:p>
    <w:p>
      <w:r>
        <w:t>D. Les Developers peuvent adapter leur plan à partir de ce qu’ils apprennent.</w:t>
      </w:r>
    </w:p>
    <w:p>
      <w:r>
        <w:t>Réponse : __________  Confiance (faible/moyenne/forte) : __________</w:t>
      </w:r>
    </w:p>
    <w:p>
      <w:pPr>
        <w:pStyle w:val="Heading2"/>
      </w:pPr>
      <w:r>
        <w:t>Question 04 — Urgence et annulation</w:t>
      </w:r>
    </w:p>
    <w:p>
      <w:r>
        <w:t>Consigne : Une réponse.</w:t>
      </w:r>
    </w:p>
    <w:p>
      <w:r>
        <w:t>Dhirar A demande US13 en urgence. Le Sprint Goal actuel demeure pertinent. Qui peut conclure que l’urgence impose automatiquement l’annulation ?</w:t>
      </w:r>
    </w:p>
    <w:p>
      <w:r>
        <w:t>A. Le sponsor, parce qu’il finance le produit.</w:t>
      </w:r>
    </w:p>
    <w:p>
      <w:r>
        <w:t>B. Le Scrum Master, parce qu’il gère les événements.</w:t>
      </w:r>
    </w:p>
    <w:p>
      <w:r>
        <w:t>C. Le PO, parce qu’il peut annuler tout Sprint pour augmenter la vélocité.</w:t>
      </w:r>
    </w:p>
    <w:p>
      <w:r>
        <w:t>D. Personne : l’urgence doit être analysée ; elle ne rend pas automatiquement le Sprint Goal obsolète.</w:t>
      </w:r>
    </w:p>
    <w:p>
      <w:r>
        <w:t>Réponse : __________  Confiance (faible/moyenne/forte) : __________</w:t>
      </w:r>
    </w:p>
    <w:p>
      <w:pPr>
        <w:pStyle w:val="Heading2"/>
      </w:pPr>
      <w:r>
        <w:t>Question 05 — Travail presque terminé</w:t>
      </w:r>
    </w:p>
    <w:p>
      <w:r>
        <w:t>Consigne : Une réponse.</w:t>
      </w:r>
    </w:p>
    <w:p>
      <w:r>
        <w:t>US06 a passé les tests nominaux mais échoue sur une période de référence nulle, exigée par ses critères et la DoD. Le sponsor veut la déclarer terminée. Quelle décision est correcte ?</w:t>
      </w:r>
    </w:p>
    <w:p>
      <w:r>
        <w:t>A. Ne pas la compter comme Increment ; la remettre au Product Backlog pour examen ultérieur.</w:t>
      </w:r>
    </w:p>
    <w:p>
      <w:r>
        <w:t>B. Lui attribuer 80 % de ses points et conserver le défaut dans un registre technique.</w:t>
      </w:r>
    </w:p>
    <w:p>
      <w:r>
        <w:t>C. La déclarer terminée si la Review contient un avertissement.</w:t>
      </w:r>
    </w:p>
    <w:p>
      <w:r>
        <w:t>D. L’accepter car le Product Owner peut remplacer la DoD par un accord métier.</w:t>
      </w:r>
    </w:p>
    <w:p>
      <w:r>
        <w:t>Réponse : __________  Confiance (faible/moyenne/forte) : __________</w:t>
      </w:r>
    </w:p>
    <w:p>
      <w:pPr>
        <w:pStyle w:val="Heading2"/>
      </w:pPr>
      <w:r>
        <w:t>Question 06 — Conformité avant Review</w:t>
      </w:r>
    </w:p>
    <w:p>
      <w:r>
        <w:t>Consigne : Vrai / Faux.</w:t>
      </w:r>
    </w:p>
    <w:p>
      <w:r>
        <w:t>Un élément satisfait à la DoD mardi. Il ne peut devenir Increment que vendredi, après la Sprint Review.</w:t>
      </w:r>
    </w:p>
    <w:p>
      <w:r>
        <w:t>A. Vrai</w:t>
      </w:r>
    </w:p>
    <w:p>
      <w:r>
        <w:t>B. Faux</w:t>
      </w:r>
    </w:p>
    <w:p>
      <w:r>
        <w:t>Réponse : __________  Confiance (faible/moyenne/forte) : __________</w:t>
      </w:r>
    </w:p>
    <w:p>
      <w:pPr>
        <w:pStyle w:val="Heading2"/>
      </w:pPr>
      <w:r>
        <w:t>Question 07 — Une Review utile</w:t>
      </w:r>
    </w:p>
    <w:p>
      <w:r>
        <w:t>Consigne : Deux réponses.</w:t>
      </w:r>
    </w:p>
    <w:p>
      <w:r>
        <w:t>La Review ressemble à une présentation de diapositives suivie d’une signature. Quelles actions sont les plus cohérentes avec son objectif ?</w:t>
      </w:r>
    </w:p>
    <w:p>
      <w:r>
        <w:t>A. Remplacer toute discussion par l’envoi du rapport de vélocité.</w:t>
      </w:r>
    </w:p>
    <w:p>
      <w:r>
        <w:t>B. Examiner avec les parties prenantes les changements de contexte et les conséquences pour la suite.</w:t>
      </w:r>
    </w:p>
    <w:p>
      <w:r>
        <w:t>C. Limiter la participation au PO et au sponsor pour accélérer les décisions.</w:t>
      </w:r>
    </w:p>
    <w:p>
      <w:r>
        <w:t>D. Discuter les résultats du produit et collaborer sur les adaptations du backlog.</w:t>
      </w:r>
    </w:p>
    <w:p>
      <w:r>
        <w:t>Réponse : __________  Confiance (faible/moyenne/forte) : __________</w:t>
      </w:r>
    </w:p>
    <w:p>
      <w:pPr>
        <w:pStyle w:val="Heading2"/>
      </w:pPr>
      <w:r>
        <w:t>Question 08 — Daily Scrum et titre de poste</w:t>
      </w:r>
    </w:p>
    <w:p>
      <w:r>
        <w:t>Consigne : Une réponse.</w:t>
      </w:r>
    </w:p>
    <w:p>
      <w:r>
        <w:t>Samia L travaille activement sur des éléments du Sprint Backlog pendant ce Sprint. Quelle affirmation sur sa participation au Daily Scrum reprend le Guide ?</w:t>
      </w:r>
    </w:p>
    <w:p>
      <w:r>
        <w:t>A. Elle ne peut jamais participer car elle est PO.</w:t>
      </w:r>
    </w:p>
    <w:p>
      <w:r>
        <w:t>B. Sa participation remplace celle des Developers.</w:t>
      </w:r>
    </w:p>
    <w:p>
      <w:r>
        <w:t>C. Elle participe en tant que Developer pour ce travail, sans transformer l’événement en reporting hiérarchique.</w:t>
      </w:r>
    </w:p>
    <w:p>
      <w:r>
        <w:t>D. Elle anime nécessairement l’événement afin de vérifier les engagements individuels.</w:t>
      </w:r>
    </w:p>
    <w:p>
      <w:r>
        <w:t>Réponse : __________  Confiance (faible/moyenne/forte) : __________</w:t>
      </w:r>
    </w:p>
    <w:p>
      <w:pPr>
        <w:pStyle w:val="Heading2"/>
      </w:pPr>
      <w:r>
        <w:t>Question 09 — Dimensionnement</w:t>
      </w:r>
    </w:p>
    <w:p>
      <w:r>
        <w:t>Consigne : Une réponse.</w:t>
      </w:r>
    </w:p>
    <w:p>
      <w:r>
        <w:t>Samia L estime qu’une story vaut trois points, mais les Developers qui la réaliseront voient une difficulté majeure. Qui est responsable du dimensionnement ?</w:t>
      </w:r>
    </w:p>
    <w:p>
      <w:r>
        <w:t>A. Le PO, car il est responsable du backlog.</w:t>
      </w:r>
    </w:p>
    <w:p>
      <w:r>
        <w:t>B. Les Developers qui effectueront le travail, éclairés par les explications et compromis discutés avec le PO.</w:t>
      </w:r>
    </w:p>
    <w:p>
      <w:r>
        <w:t>C. Le Scrum Master, pour éviter un conflit d’intérêt.</w:t>
      </w:r>
    </w:p>
    <w:p>
      <w:r>
        <w:t>D. La moyenne des votes de toutes les parties prenantes.</w:t>
      </w:r>
    </w:p>
    <w:p>
      <w:r>
        <w:t>Réponse : __________  Confiance (faible/moyenne/forte) : __________</w:t>
      </w:r>
    </w:p>
    <w:p>
      <w:pPr>
        <w:pStyle w:val="Heading2"/>
      </w:pPr>
      <w:r>
        <w:t>Question 10 — Ce que contient réellement le Sprint Backlog</w:t>
      </w:r>
    </w:p>
    <w:p>
      <w:r>
        <w:t>Consigne : Trois réponses.</w:t>
      </w:r>
    </w:p>
    <w:p>
      <w:r>
        <w:t>Un tableau ne montre que les titres des stories sélectionnées. Quelles informations constituent le Sprint Backlog complet ?</w:t>
      </w:r>
    </w:p>
    <w:p>
      <w:r>
        <w:t>A. Le Sprint Goal.</w:t>
      </w:r>
    </w:p>
    <w:p>
      <w:r>
        <w:t>B. La totalité des demandes des parties prenantes.</w:t>
      </w:r>
    </w:p>
    <w:p>
      <w:r>
        <w:t>C. Les éléments du Product Backlog sélectionnés pour le Sprint.</w:t>
      </w:r>
    </w:p>
    <w:p>
      <w:r>
        <w:t>D. Le plan pour réaliser l’Increment.</w:t>
      </w:r>
    </w:p>
    <w:p>
      <w:r>
        <w:t>E. Une baseline obligatoirement signée par le sponsor.</w:t>
      </w:r>
    </w:p>
    <w:p>
      <w:r>
        <w:t>Réponse : __________  Confiance (faible/moyenne/forte) : __________</w:t>
      </w:r>
    </w:p>
    <w:p>
      <w:pPr>
        <w:pStyle w:val="Heading2"/>
      </w:pPr>
      <w:r>
        <w:t>Question 11 — Ordre de valeur et risques</w:t>
      </w:r>
    </w:p>
    <w:p>
      <w:r>
        <w:t>Consigne : Une réponse.</w:t>
      </w:r>
    </w:p>
    <w:p>
      <w:r>
        <w:t>Le PBI le mieux noté financièrement dépend d’une donnée dont la disponibilité est très incertaine. Un essai limité permettrait de lever rapidement cette incertitude. Quelle position respecte Scrum ?</w:t>
      </w:r>
    </w:p>
    <w:p>
      <w:r>
        <w:t>A. L’ordre financier interdit de faire l’essai avant le PBI complet.</w:t>
      </w:r>
    </w:p>
    <w:p>
      <w:r>
        <w:t>B. Les Developers doivent annuler le Product Goal.</w:t>
      </w:r>
    </w:p>
    <w:p>
      <w:r>
        <w:t>C. Le Scrum Master doit choisir une formule obligatoire de priorisation.</w:t>
      </w:r>
    </w:p>
    <w:p>
      <w:r>
        <w:t>D. Le PO peut ordonner du travail d’apprentissage pertinent, en tenant compte de valeur, risque et dépendances.</w:t>
      </w:r>
    </w:p>
    <w:p>
      <w:r>
        <w:t>Réponse : __________  Confiance (faible/moyenne/forte) : __________</w:t>
      </w:r>
    </w:p>
    <w:p>
      <w:pPr>
        <w:pStyle w:val="Heading2"/>
      </w:pPr>
      <w:r>
        <w:t>Question 12 — Forme des PBI</w:t>
      </w:r>
    </w:p>
    <w:p>
      <w:r>
        <w:t>Consigne : Vrai / Faux.</w:t>
      </w:r>
    </w:p>
    <w:p>
      <w:r>
        <w:t>Pour appliquer Scrum correctement, chaque PBI doit être écrit au format « En tant que…, je veux…, afin de… » et estimé en Story Points.</w:t>
      </w:r>
    </w:p>
    <w:p>
      <w:r>
        <w:t>A. Vrai</w:t>
      </w:r>
    </w:p>
    <w:p>
      <w:r>
        <w:t>B. Faux</w:t>
      </w:r>
    </w:p>
    <w:p>
      <w:r>
        <w:t>Réponse : __________  Confiance (faible/moyenne/forte) : __________</w:t>
      </w:r>
    </w:p>
    <w:p>
      <w:pPr>
        <w:pStyle w:val="Heading2"/>
      </w:pPr>
      <w:r>
        <w:t>Question 13 — Objectif produit non atteint</w:t>
      </w:r>
    </w:p>
    <w:p>
      <w:r>
        <w:t>Consigne : Une réponse.</w:t>
      </w:r>
    </w:p>
    <w:p>
      <w:r>
        <w:t>À la fin du Sprint, les utilisateurs n’obtiennent pas le résultat attendu, bien que toutes les tâches aient été exécutées. Quelle interprétation est la plus appropriée ?</w:t>
      </w:r>
    </w:p>
    <w:p>
      <w:r>
        <w:t>A. Les tâches achevées prouvent la valeur ; il faut seulement changer le tableau de bord.</w:t>
      </w:r>
    </w:p>
    <w:p>
      <w:r>
        <w:t>B. La Scrum Team doit attribuer la responsabilité à un Developer.</w:t>
      </w:r>
    </w:p>
    <w:p>
      <w:r>
        <w:t>C. Inspecter l’usage, les hypothèses et les retours ; la production terminée ne prouve pas l’effet utile recherché.</w:t>
      </w:r>
    </w:p>
    <w:p>
      <w:r>
        <w:t>D. Abandonner l’empirisme puisqu’il ne garantit pas le résultat.</w:t>
      </w:r>
    </w:p>
    <w:p>
      <w:r>
        <w:t>Réponse : __________  Confiance (faible/moyenne/forte) : __________</w:t>
      </w:r>
    </w:p>
    <w:p>
      <w:pPr>
        <w:pStyle w:val="Heading2"/>
      </w:pPr>
      <w:r>
        <w:t>Question 14 — DoD organisationnelle</w:t>
      </w:r>
    </w:p>
    <w:p>
      <w:r>
        <w:t>Consigne : Une réponse.</w:t>
      </w:r>
    </w:p>
    <w:p>
      <w:r>
        <w:t>Une norme de l’organisation inclut un contrôle de confidentialité. L’équipe souhaite le retirer de sa DoD pour gagner du temps. Quelle affirmation est correcte ?</w:t>
      </w:r>
    </w:p>
    <w:p>
      <w:r>
        <w:t>A. Les standards organisationnels de DoD constituent un minimum à respecter.</w:t>
      </w:r>
    </w:p>
    <w:p>
      <w:r>
        <w:t>B. Le PO peut les supprimer si le client est d’accord.</w:t>
      </w:r>
    </w:p>
    <w:p>
      <w:r>
        <w:t>C. Une équipe autogérée peut ignorer toute norme de l’organisation.</w:t>
      </w:r>
    </w:p>
    <w:p>
      <w:r>
        <w:t>D. La norme s’applique seulement au dernier Sprint avant livraison.</w:t>
      </w:r>
    </w:p>
    <w:p>
      <w:r>
        <w:t>Réponse : __________  Confiance (faible/moyenne/forte) : __________</w:t>
      </w:r>
    </w:p>
    <w:p>
      <w:pPr>
        <w:pStyle w:val="Heading2"/>
      </w:pPr>
      <w:r>
        <w:t>Question 15 — Plusieurs équipes, un produit</w:t>
      </w:r>
    </w:p>
    <w:p>
      <w:r>
        <w:t>Consigne : Trois réponses.</w:t>
      </w:r>
    </w:p>
    <w:p>
      <w:r>
        <w:t>Deux Scrum Teams travaillent au même produit. Quels éléments doivent-elles partager selon le Guide ?</w:t>
      </w:r>
    </w:p>
    <w:p>
      <w:r>
        <w:t>A. Le même Scrum Master dans tous les cas.</w:t>
      </w:r>
    </w:p>
    <w:p>
      <w:r>
        <w:t>B. Le même Product Goal.</w:t>
      </w:r>
    </w:p>
    <w:p>
      <w:r>
        <w:t>C. Le même Product Backlog.</w:t>
      </w:r>
    </w:p>
    <w:p>
      <w:r>
        <w:t>D. Le même Product Owner.</w:t>
      </w:r>
    </w:p>
    <w:p>
      <w:r>
        <w:t>E. Le même Sprint Backlog détaillé.</w:t>
      </w:r>
    </w:p>
    <w:p>
      <w:r>
        <w:t>Réponse : __________  Confiance (faible/moyenne/forte) : __________</w:t>
      </w:r>
    </w:p>
    <w:p>
      <w:pPr>
        <w:pStyle w:val="Heading2"/>
      </w:pPr>
      <w:r>
        <w:t>Question 16 — Plusieurs équipes et qualité</w:t>
      </w:r>
    </w:p>
    <w:p>
      <w:r>
        <w:t>Consigne : Une réponse.</w:t>
      </w:r>
    </w:p>
    <w:p>
      <w:r>
        <w:t>Deux équipes livrent sur le même produit mais leurs règles de qualité rendent leurs résultats incompatibles. Quelle exigence s’applique ?</w:t>
      </w:r>
    </w:p>
    <w:p>
      <w:r>
        <w:t>A. Le sponsor choisit chaque Sprint la DoD de l’équipe la plus rapide.</w:t>
      </w:r>
    </w:p>
    <w:p>
      <w:r>
        <w:t>B. Les équipes définissent ensemble et respectent une DoD commune pour le produit.</w:t>
      </w:r>
    </w:p>
    <w:p>
      <w:r>
        <w:t>C. La Review est supprimée jusqu’à disparition des défauts.</w:t>
      </w:r>
    </w:p>
    <w:p>
      <w:r>
        <w:t>D. Chaque équipe peut garder une définition incompatible tant que son tableau indique Done.</w:t>
      </w:r>
    </w:p>
    <w:p>
      <w:r>
        <w:t>Réponse : __________  Confiance (faible/moyenne/forte) : __________</w:t>
      </w:r>
    </w:p>
    <w:p>
      <w:pPr>
        <w:pStyle w:val="Heading2"/>
      </w:pPr>
      <w:r>
        <w:t>Question 17 — DoD et critères d’acceptation</w:t>
      </w:r>
    </w:p>
    <w:p>
      <w:r>
        <w:t>Consigne : Deux réponses.</w:t>
      </w:r>
    </w:p>
    <w:p>
      <w:r>
        <w:t>Quelles propositions distinguent correctement critères d’acceptation et DoD ?</w:t>
      </w:r>
    </w:p>
    <w:p>
      <w:r>
        <w:t>A. Les critères peuvent préciser un calcul attendu pour une story particulière.</w:t>
      </w:r>
    </w:p>
    <w:p>
      <w:r>
        <w:t>B. Une story qui passe ses critères est automatiquement Done même si elle viole la DoD.</w:t>
      </w:r>
    </w:p>
    <w:p>
      <w:r>
        <w:t>C. La DoD devient facultative lorsque le PO est satisfait.</w:t>
      </w:r>
    </w:p>
    <w:p>
      <w:r>
        <w:t>D. La DoD décrit l’état de qualité nécessaire de l’Increment ; les critères spécifiques ne la remplacent pas.</w:t>
      </w:r>
    </w:p>
    <w:p>
      <w:r>
        <w:t>Réponse : __________  Confiance (faible/moyenne/forte) : __________</w:t>
      </w:r>
    </w:p>
    <w:p>
      <w:pPr>
        <w:pStyle w:val="Heading2"/>
      </w:pPr>
      <w:r>
        <w:t>Question 18 — Report de fin de Sprint</w:t>
      </w:r>
    </w:p>
    <w:p>
      <w:r>
        <w:t>Consigne : Une réponse.</w:t>
      </w:r>
    </w:p>
    <w:p>
      <w:r>
        <w:t>US06 n’est pas Done à la fin de S2. Quelle affirmation est exacte pour S3 ?</w:t>
      </w:r>
    </w:p>
    <w:p>
      <w:r>
        <w:t>A. Elle entre obligatoirement dans S3, avant tout autre besoin.</w:t>
      </w:r>
    </w:p>
    <w:p>
      <w:r>
        <w:t>B. Elle doit être supprimée pour ne pas réduire la vélocité.</w:t>
      </w:r>
    </w:p>
    <w:p>
      <w:r>
        <w:t>C. Elle revient au Product Backlog pour examen ; sa sélection éventuelle en S3 est discutée au regard du but, de la valeur et de la capacité.</w:t>
      </w:r>
    </w:p>
    <w:p>
      <w:r>
        <w:t>D. Elle conserve 90 % de points acquis et reçoit une nouvelle estimation pour créditer deux Sprints.</w:t>
      </w:r>
    </w:p>
    <w:p>
      <w:r>
        <w:t>Réponse : __________  Confiance (faible/moyenne/forte) : __________</w:t>
      </w:r>
    </w:p>
    <w:p>
      <w:pPr>
        <w:pStyle w:val="Heading2"/>
      </w:pPr>
      <w:r>
        <w:t>Question 19 — Changer le Product Goal</w:t>
      </w:r>
    </w:p>
    <w:p>
      <w:r>
        <w:t>Consigne : Une réponse.</w:t>
      </w:r>
    </w:p>
    <w:p>
      <w:r>
        <w:t>Le marché invalide l’hypothèse centrale du Product Goal. Quelle approche est cohérente ?</w:t>
      </w:r>
    </w:p>
    <w:p>
      <w:r>
        <w:t>A. Accumuler un second Product Goal sans décision sur le premier.</w:t>
      </w:r>
    </w:p>
    <w:p>
      <w:r>
        <w:t>B. Continuer sans adaptation parce que le Product Goal est un engagement.</w:t>
      </w:r>
    </w:p>
    <w:p>
      <w:r>
        <w:t>C. Laisser chaque partie prenante créer son objectif concurrent.</w:t>
      </w:r>
    </w:p>
    <w:p>
      <w:r>
        <w:t>D. Inspecter les faits, décider d’abandonner le Product Goal devenu inadapté puis poursuivre un nouveau Product Goal.</w:t>
      </w:r>
    </w:p>
    <w:p>
      <w:r>
        <w:t>Réponse : __________  Confiance (faible/moyenne/forte) : __________</w:t>
      </w:r>
    </w:p>
    <w:p>
      <w:pPr>
        <w:pStyle w:val="Heading2"/>
      </w:pPr>
      <w:r>
        <w:t>Question 20 — Absence de plan détaillé complet</w:t>
      </w:r>
    </w:p>
    <w:p>
      <w:r>
        <w:t>Consigne : Vrai / Faux.</w:t>
      </w:r>
    </w:p>
    <w:p>
      <w:r>
        <w:t>La Sprint Planning doit être prolongée au-delà de sa timebox si toutes les tâches de chaque story ne sont pas entièrement détaillées.</w:t>
      </w:r>
    </w:p>
    <w:p>
      <w:r>
        <w:t>A. Vrai</w:t>
      </w:r>
    </w:p>
    <w:p>
      <w:r>
        <w:t>B. Faux</w:t>
      </w:r>
    </w:p>
    <w:p>
      <w:r>
        <w:t>Réponse : __________  Confiance (faible/moyenne/forte) : __________</w:t>
      </w:r>
    </w:p>
    <w:p>
      <w:pPr>
        <w:pStyle w:val="Heading2"/>
      </w:pPr>
      <w:r>
        <w:t>Question 21 — Timeboxes : lecture exacte</w:t>
      </w:r>
    </w:p>
    <w:p>
      <w:r>
        <w:t>Consigne : Une réponse.</w:t>
      </w:r>
    </w:p>
    <w:p>
      <w:r>
        <w:t>Quelle proposition exprime correctement les règles du Guide pour des Sprints de deux semaines ?</w:t>
      </w:r>
    </w:p>
    <w:p>
      <w:r>
        <w:t>A. La Planning doit durer exactement quatre heures.</w:t>
      </w:r>
    </w:p>
    <w:p>
      <w:r>
        <w:t>B. La Review doit durer exactement deux heures.</w:t>
      </w:r>
    </w:p>
    <w:p>
      <w:r>
        <w:t>C. Le Daily dure 15 minutes ; Planning, Review et Retrospective sont généralement plus courts que les maxima associés à un Sprint d’un mois.</w:t>
      </w:r>
    </w:p>
    <w:p>
      <w:r>
        <w:t>D. La Retrospective peut être supprimée si la Review a duré moins d’une heure.</w:t>
      </w:r>
    </w:p>
    <w:p>
      <w:r>
        <w:t>Réponse : __________  Confiance (faible/moyenne/forte) : __________</w:t>
      </w:r>
    </w:p>
    <w:p>
      <w:pPr>
        <w:pStyle w:val="Heading2"/>
      </w:pPr>
      <w:r>
        <w:t>Question 22 — Quand adapter le plan ?</w:t>
      </w:r>
    </w:p>
    <w:p>
      <w:r>
        <w:t>Consigne : Deux réponses.</w:t>
      </w:r>
    </w:p>
    <w:p>
      <w:r>
        <w:t>Un risque majeur apparaît deux heures après le Daily. Que peuvent faire les Developers ?</w:t>
      </w:r>
    </w:p>
    <w:p>
      <w:r>
        <w:t>A. Attendre obligatoirement le Daily suivant.</w:t>
      </w:r>
    </w:p>
    <w:p>
      <w:r>
        <w:t>B. Se réunir pour adapter leur plan sans attendre le prochain Daily.</w:t>
      </w:r>
    </w:p>
    <w:p>
      <w:r>
        <w:t>C. Réduire la qualité sans en parler pour absorber le risque.</w:t>
      </w:r>
    </w:p>
    <w:p>
      <w:r>
        <w:t>D. Collaborer avec le PO si une renégociation du périmètre est nécessaire, sans mettre en danger le but.</w:t>
      </w:r>
    </w:p>
    <w:p>
      <w:r>
        <w:t>Réponse : __________  Confiance (faible/moyenne/forte) : __________</w:t>
      </w:r>
    </w:p>
    <w:p>
      <w:pPr>
        <w:pStyle w:val="Heading2"/>
      </w:pPr>
      <w:r>
        <w:t>Question 23 — Représentation des parties prenantes</w:t>
      </w:r>
    </w:p>
    <w:p>
      <w:r>
        <w:t>Consigne : Une réponse.</w:t>
      </w:r>
    </w:p>
    <w:p>
      <w:r>
        <w:t>Trois directions veulent chacune un droit de veto sur l’ordre. Quelle organisation respecte la responsabilité du PO ?</w:t>
      </w:r>
    </w:p>
    <w:p>
      <w:r>
        <w:t>A. Un comité PO votant séparément l’ordre de chaque région.</w:t>
      </w:r>
    </w:p>
    <w:p>
      <w:r>
        <w:t>B. Un backlog différent par direction sur le même produit, sans arbitrage commun.</w:t>
      </w:r>
    </w:p>
    <w:p>
      <w:r>
        <w:t>C. Un Product Owner unique représente les besoins, écoute les arguments et prend les décisions de backlog que l’organisation respecte.</w:t>
      </w:r>
    </w:p>
    <w:p>
      <w:r>
        <w:t>D. Nicolas M décide de la valeur pour neutraliser les conflits.</w:t>
      </w:r>
    </w:p>
    <w:p>
      <w:r>
        <w:t>Réponse : __________  Confiance (faible/moyenne/forte) : __________</w:t>
      </w:r>
    </w:p>
    <w:p>
      <w:pPr>
        <w:pStyle w:val="Heading2"/>
      </w:pPr>
      <w:r>
        <w:t>Question 24 — Compte rendu chiffré trompeur</w:t>
      </w:r>
    </w:p>
    <w:p>
      <w:r>
        <w:t>Consigne : Une réponse.</w:t>
      </w:r>
    </w:p>
    <w:p>
      <w:r>
        <w:t>Un rapport indique « 100 % terminé » mais l’accès pilote et les tests de non-régression requis ne sont pas faits. Que conclure ?</w:t>
      </w:r>
    </w:p>
    <w:p>
      <w:r>
        <w:t>A. L’état de l’artefact manque de transparence ; le rapport ne prouve pas un Increment Done.</w:t>
      </w:r>
    </w:p>
    <w:p>
      <w:r>
        <w:t>B. La DoD devient moins importante que l’indicateur officiel.</w:t>
      </w:r>
    </w:p>
    <w:p>
      <w:r>
        <w:t>C. Le résultat est Done tant qu’aucun utilisateur n’a signalé de défaut.</w:t>
      </w:r>
    </w:p>
    <w:p>
      <w:r>
        <w:t>D. Il suffit d’ajouter des points pour absorber les tests au prochain Sprint.</w:t>
      </w:r>
    </w:p>
    <w:p>
      <w:r>
        <w:t>Réponse : __________  Confiance (faible/moyenne/forte) : __________</w:t>
      </w:r>
    </w:p>
    <w:p>
      <w:pPr>
        <w:pStyle w:val="Heading2"/>
      </w:pPr>
      <w:r>
        <w:t>Question 25 — Vélocité en hausse, usage en baisse</w:t>
      </w:r>
    </w:p>
    <w:p>
      <w:r>
        <w:t>Consigne : Une réponse.</w:t>
      </w:r>
    </w:p>
    <w:p>
      <w:r>
        <w:t>L’équipe termine davantage de points mais les pilotes abandonnent le tableau de bord. Quelle décision du PO est la plus adaptée ?</w:t>
      </w:r>
    </w:p>
    <w:p>
      <w:r>
        <w:t>A. Féliciter l’équipe puis accroître encore la cible de points.</w:t>
      </w:r>
    </w:p>
    <w:p>
      <w:r>
        <w:t>B. Comparer la vélocité individuelle pour identifier les moins performants.</w:t>
      </w:r>
    </w:p>
    <w:p>
      <w:r>
        <w:t>C. Interdire les retours négatifs pendant deux Sprints supplémentaires.</w:t>
      </w:r>
    </w:p>
    <w:p>
      <w:r>
        <w:t>D. Investiguer les usages et hypothèses de valeur, puis adapter le backlog et les expériences à mener.</w:t>
      </w:r>
    </w:p>
    <w:p>
      <w:r>
        <w:t>Réponse : __________  Confiance (faible/moyenne/forte) : __________</w:t>
      </w:r>
    </w:p>
    <w:p>
      <w:pPr>
        <w:pStyle w:val="Heading2"/>
      </w:pPr>
      <w:r>
        <w:t>Question 26 — Amélioration issue de Retrospective</w:t>
      </w:r>
    </w:p>
    <w:p>
      <w:r>
        <w:t>Consigne : Une réponse.</w:t>
      </w:r>
    </w:p>
    <w:p>
      <w:r>
        <w:t>L’équipe identifie un problème de test récurrent qui dégrade la qualité. Quand agir ?</w:t>
      </w:r>
    </w:p>
    <w:p>
      <w:r>
        <w:t>A. Seulement après la fin du projet.</w:t>
      </w:r>
    </w:p>
    <w:p>
      <w:r>
        <w:t>B. Aborder l’amélioration à fort impact dès que possible ; elle peut être ajoutée au Sprint Backlog suivant.</w:t>
      </w:r>
    </w:p>
    <w:p>
      <w:r>
        <w:t>C. Obligatoirement sous forme d’une User Story commerciale estimée en points.</w:t>
      </w:r>
    </w:p>
    <w:p>
      <w:r>
        <w:t>D. Seulement si le sponsor attribue un budget distinct.</w:t>
      </w:r>
    </w:p>
    <w:p>
      <w:r>
        <w:t>Réponse : __________  Confiance (faible/moyenne/forte) : __________</w:t>
      </w:r>
    </w:p>
    <w:p>
      <w:pPr>
        <w:pStyle w:val="Heading2"/>
      </w:pPr>
      <w:r>
        <w:t>Question 27 — Autorité sur le comment</w:t>
      </w:r>
    </w:p>
    <w:p>
      <w:r>
        <w:t>Consigne : Une réponse.</w:t>
      </w:r>
    </w:p>
    <w:p>
      <w:r>
        <w:t>Samia L demande que Cheikh AS utilise une méthode précise et affecte chaque tâche avant la Planning. Quelle reformulation respecte le cadre ?</w:t>
      </w:r>
    </w:p>
    <w:p>
      <w:r>
        <w:t>A. Le PO choisit obligatoirement le comment dès lors que la valeur est élevée.</w:t>
      </w:r>
    </w:p>
    <w:p>
      <w:r>
        <w:t>B. Le Scrum Master doit attribuer les tâches à sa place.</w:t>
      </w:r>
    </w:p>
    <w:p>
      <w:r>
        <w:t>C. Le PO expose besoins et contraintes ; les Developers décident comment transformer les éléments en Increments et construisent leur plan.</w:t>
      </w:r>
    </w:p>
    <w:p>
      <w:r>
        <w:t>D. Le sponsor attribue les tâches et l’équipe s’autogère seulement pendant le Daily.</w:t>
      </w:r>
    </w:p>
    <w:p>
      <w:r>
        <w:t>Réponse : __________  Confiance (faible/moyenne/forte) : __________</w:t>
      </w:r>
    </w:p>
    <w:p>
      <w:pPr>
        <w:pStyle w:val="Heading2"/>
      </w:pPr>
      <w:r>
        <w:t>Question 28 — Backlog émergent</w:t>
      </w:r>
    </w:p>
    <w:p>
      <w:r>
        <w:t>Consigne : Une réponse.</w:t>
      </w:r>
    </w:p>
    <w:p>
      <w:r>
        <w:t>Le responsable financier exige que tous les PBI des douze prochains mois soient détaillés avant le premier Sprint. Quelle réponse est la plus juste ?</w:t>
      </w:r>
    </w:p>
    <w:p>
      <w:r>
        <w:t>A. Le Product Backlog est émergent ; les éléments proches nécessitent assez de transparence, sans exiger d’avance le détail complet de tout l’horizon.</w:t>
      </w:r>
    </w:p>
    <w:p>
      <w:r>
        <w:t>B. Tout le backlog doit être figé avant d’utiliser Scrum.</w:t>
      </w:r>
    </w:p>
    <w:p>
      <w:r>
        <w:t>C. Scrum interdit toute prévision à long terme.</w:t>
      </w:r>
    </w:p>
    <w:p>
      <w:r>
        <w:t>D. Le PO ne peut pas discuter avec le responsable financier.</w:t>
      </w:r>
    </w:p>
    <w:p>
      <w:r>
        <w:t>Réponse : __________  Confiance (faible/moyenne/forte) : __________</w:t>
      </w:r>
    </w:p>
    <w:p>
      <w:pPr>
        <w:pStyle w:val="Heading2"/>
      </w:pPr>
      <w:r>
        <w:t>Question 29 — Affinement : responsabilité et format</w:t>
      </w:r>
    </w:p>
    <w:p>
      <w:r>
        <w:t>Consigne : Deux réponses.</w:t>
      </w:r>
    </w:p>
    <w:p>
      <w:r>
        <w:t>Quelles affirmations sont correctes ?</w:t>
      </w:r>
    </w:p>
    <w:p>
      <w:r>
        <w:t>A. Le refinement est obligatoirement un événement de deux heures chaque semaine.</w:t>
      </w:r>
    </w:p>
    <w:p>
      <w:r>
        <w:t>B. L’affinement est une activité continue qui précise et décompose les PBI.</w:t>
      </w:r>
    </w:p>
    <w:p>
      <w:r>
        <w:t>C. Les Developers responsables de réaliser le travail sont responsables du dimensionnement.</w:t>
      </w:r>
    </w:p>
    <w:p>
      <w:r>
        <w:t>D. Le PO peut décréter la taille pour respecter une date contractuelle.</w:t>
      </w:r>
    </w:p>
    <w:p>
      <w:r>
        <w:t>Réponse : __________  Confiance (faible/moyenne/forte) : __________</w:t>
      </w:r>
    </w:p>
    <w:p>
      <w:pPr>
        <w:pStyle w:val="Heading2"/>
      </w:pPr>
      <w:r>
        <w:t>Question 30 — Engagements des artefacts</w:t>
      </w:r>
    </w:p>
    <w:p>
      <w:r>
        <w:t>Consigne : Trois réponses.</w:t>
      </w:r>
    </w:p>
    <w:p>
      <w:r>
        <w:t>Quelles correspondances sont exactes ?</w:t>
      </w:r>
    </w:p>
    <w:p>
      <w:r>
        <w:t>A. Product Backlog — Product Goal.</w:t>
      </w:r>
    </w:p>
    <w:p>
      <w:r>
        <w:t>B. Sprint Backlog — baseline signée.</w:t>
      </w:r>
    </w:p>
    <w:p>
      <w:r>
        <w:t>C. Increment — Definition of Done.</w:t>
      </w:r>
    </w:p>
    <w:p>
      <w:r>
        <w:t>D. Sprint Backlog — Sprint Goal.</w:t>
      </w:r>
    </w:p>
    <w:p>
      <w:r>
        <w:t>E. Increment — vélocité.</w:t>
      </w:r>
    </w:p>
    <w:p>
      <w:r>
        <w:t>Réponse : __________  Confiance (faible/moyenne/forte) : __________</w:t>
      </w:r>
    </w:p>
    <w:p>
      <w:pPr>
        <w:pStyle w:val="Heading2"/>
      </w:pPr>
      <w:r>
        <w:t>Question 31 — Annulation réellement justifiée</w:t>
      </w:r>
    </w:p>
    <w:p>
      <w:r>
        <w:t>Consigne : Une réponse.</w:t>
      </w:r>
    </w:p>
    <w:p>
      <w:r>
        <w:t>À J3, NOVALIS abandonne définitivement le pilote commercial que le Sprint devait rendre utilisable. Qui détient le pouvoir d’annulation ?</w:t>
      </w:r>
    </w:p>
    <w:p>
      <w:r>
        <w:t>A. Les Developers uniquement.</w:t>
      </w:r>
    </w:p>
    <w:p>
      <w:r>
        <w:t>B. Le Product Owner, si le Sprint Goal est devenu obsolète.</w:t>
      </w:r>
    </w:p>
    <w:p>
      <w:r>
        <w:t>C. Le sponsor uniquement, dès qu’il finance le projet.</w:t>
      </w:r>
    </w:p>
    <w:p>
      <w:r>
        <w:t>D. Tout membre de l’équipe après vote majoritaire.</w:t>
      </w:r>
    </w:p>
    <w:p>
      <w:r>
        <w:t>Réponse : __________  Confiance (faible/moyenne/forte) : __________</w:t>
      </w:r>
    </w:p>
    <w:p>
      <w:pPr>
        <w:pStyle w:val="Heading2"/>
      </w:pPr>
      <w:r>
        <w:t>Question 32 — Finir plus tôt</w:t>
      </w:r>
    </w:p>
    <w:p>
      <w:r>
        <w:t>Consigne : Vrai / Faux.</w:t>
      </w:r>
    </w:p>
    <w:p>
      <w:r>
        <w:t>Si les éléments sélectionnés sont terminés avant la fin de la timebox, le Guide exige de raccourcir immédiatement le Sprint.</w:t>
      </w:r>
    </w:p>
    <w:p>
      <w:r>
        <w:t>A. Vrai</w:t>
      </w:r>
    </w:p>
    <w:p>
      <w:r>
        <w:t>B. Faux</w:t>
      </w:r>
    </w:p>
    <w:p>
      <w:r>
        <w:t>Réponse : __________  Confiance (faible/moyenne/forte) : __________</w:t>
      </w:r>
    </w:p>
    <w:p>
      <w:pPr>
        <w:pStyle w:val="Heading2"/>
      </w:pPr>
      <w:r>
        <w:t>Question 33 — Autogestion et Scrum Master</w:t>
      </w:r>
    </w:p>
    <w:p>
      <w:r>
        <w:t>Consigne : Une réponse.</w:t>
      </w:r>
    </w:p>
    <w:p>
      <w:r>
        <w:t>Nicolas M veut améliorer l’efficacité de l’équipe. Quelle action est la plus cohérente ?</w:t>
      </w:r>
    </w:p>
    <w:p>
      <w:r>
        <w:t>A. Attribuer les tâches et approuver les congés comme condition de tout changement du plan.</w:t>
      </w:r>
    </w:p>
    <w:p>
      <w:r>
        <w:t>B. Ordonner le Product Backlog en fonction des points les plus faciles.</w:t>
      </w:r>
    </w:p>
    <w:p>
      <w:r>
        <w:t>C. Remplacer les événements Scrum par un rapport mensuel.</w:t>
      </w:r>
    </w:p>
    <w:p>
      <w:r>
        <w:t>D. Accompagner l’autogestion, aider à la suppression des obstacles et favoriser des événements utiles.</w:t>
      </w:r>
    </w:p>
    <w:p>
      <w:r>
        <w:t>Réponse : __________  Confiance (faible/moyenne/forte) : __________</w:t>
      </w:r>
    </w:p>
    <w:p>
      <w:pPr>
        <w:pStyle w:val="Heading2"/>
      </w:pPr>
      <w:r>
        <w:t>Question 34 — Maximum produit, pas maximum activité</w:t>
      </w:r>
    </w:p>
    <w:p>
      <w:r>
        <w:t>Consigne : Une réponse.</w:t>
      </w:r>
    </w:p>
    <w:p>
      <w:r>
        <w:t>Deux options sont proposées : A automatise une ressaisie fréquente ; B ajoute six graphiques rarement demandés. Les estimations restent incertaines. Quelle affirmation est défendable ?</w:t>
      </w:r>
    </w:p>
    <w:p>
      <w:r>
        <w:t>A. B est obligatoirement prioritaire car elle livre davantage de fonctions.</w:t>
      </w:r>
    </w:p>
    <w:p>
      <w:r>
        <w:t>B. Les points suffisent pour démontrer la valeur future.</w:t>
      </w:r>
    </w:p>
    <w:p>
      <w:r>
        <w:t>C. Le PO doit examiner les besoins, bénéfices attendus, risques et preuves disponibles plutôt que privilégier le nombre de fonctions.</w:t>
      </w:r>
    </w:p>
    <w:p>
      <w:r>
        <w:t>D. Scrum impose systématiquement le choix le moins coûteux.</w:t>
      </w:r>
    </w:p>
    <w:p>
      <w:r>
        <w:t>Réponse : __________  Confiance (faible/moyenne/forte) : __________</w:t>
      </w:r>
    </w:p>
    <w:p>
      <w:pPr>
        <w:pStyle w:val="Heading2"/>
      </w:pPr>
      <w:r>
        <w:t>Question 35 — Résultat moyen et hypothèse</w:t>
      </w:r>
    </w:p>
    <w:p>
      <w:r>
        <w:t>Consigne : Une réponse.</w:t>
      </w:r>
    </w:p>
    <w:p>
      <w:r>
        <w:t>Le Product Goal vise moins de 15 minutes pour chaque utilisateur pilote. Les observations sont 12, 14, 15, 13 et 16 minutes. Quelle conclusion est correcte ?</w:t>
      </w:r>
    </w:p>
    <w:p>
      <w:r>
        <w:t>A. La moyenne vaut 14 ; le seuil individuel n’est pas démontré pour tous, donc il faut inspecter les écarts et poursuivre l’apprentissage.</w:t>
      </w:r>
    </w:p>
    <w:p>
      <w:r>
        <w:t>B. La moyenne vaut 14 ; le Product Goal est nécessairement atteint pour chaque utilisateur.</w:t>
      </w:r>
    </w:p>
    <w:p>
      <w:r>
        <w:t>C. Les deux dernières valeurs doivent être exclues parce qu’elles détériorent la moyenne.</w:t>
      </w:r>
    </w:p>
    <w:p>
      <w:r>
        <w:t>D. Les points Done remplacent les observations si la moyenne n’est pas satisfaisante.</w:t>
      </w:r>
    </w:p>
    <w:p>
      <w:r>
        <w:t>Réponse : __________  Confiance (faible/moyenne/forte) : __________</w:t>
      </w:r>
    </w:p>
    <w:p>
      <w:pPr>
        <w:pStyle w:val="Heading2"/>
      </w:pPr>
      <w:r>
        <w:t>Question 36 — Prévision de livraison</w:t>
      </w:r>
    </w:p>
    <w:p>
      <w:r>
        <w:t>Consigne : Une réponse.</w:t>
      </w:r>
    </w:p>
    <w:p>
      <w:r>
        <w:t>Une partie prenante veut une date de disponibilité de plusieurs fonctionnalités, alors que le backlog et la capacité évoluent. Quelle approche est la meilleure ?</w:t>
      </w:r>
    </w:p>
    <w:p>
      <w:r>
        <w:t>A. Garantir une date précise à partir de points convertis en jours universels.</w:t>
      </w:r>
    </w:p>
    <w:p>
      <w:r>
        <w:t>B. Refuser toute discussion de date, car Scrum interdit les prévisions.</w:t>
      </w:r>
    </w:p>
    <w:p>
      <w:r>
        <w:t>C. Présenter seulement la date souhaitée comme une certitude.</w:t>
      </w:r>
    </w:p>
    <w:p>
      <w:r>
        <w:t>D. Construire une prévision sur les observations, les hypothèses de périmètre et de capacité, expliciter l’incertitude et la réviser quand les faits changent.</w:t>
      </w:r>
    </w:p>
    <w:p>
      <w:r>
        <w:t>Réponse : __________  Confiance (faible/moyenne/forte) : __________</w:t>
      </w:r>
    </w:p>
    <w:p>
      <w:pPr>
        <w:pStyle w:val="Heading2"/>
      </w:pPr>
      <w:r>
        <w:t>Question 37 — Périmètre négociable, qualité non réduite</w:t>
      </w:r>
    </w:p>
    <w:p>
      <w:r>
        <w:t>Consigne : Deux réponses.</w:t>
      </w:r>
    </w:p>
    <w:p>
      <w:r>
        <w:t>L’équipe comprend que tout le périmètre sélectionné ne sera pas réalisable. Quelles options sont cohérentes ?</w:t>
      </w:r>
    </w:p>
    <w:p>
      <w:r>
        <w:t>A. Déclarer Done les éléments non testés pour préserver le total prévu.</w:t>
      </w:r>
    </w:p>
    <w:p>
      <w:r>
        <w:t>B. Discuter une réduction de périmètre compatible avec le Sprint Goal.</w:t>
      </w:r>
    </w:p>
    <w:p>
      <w:r>
        <w:t>C. Explorer avec le PO un découpage fonctionnel réellement utilisable qui satisfasse à la DoD.</w:t>
      </w:r>
    </w:p>
    <w:p>
      <w:r>
        <w:t>D. Allonger automatiquement la timebox jusqu’à terminer toutes les tâches.</w:t>
      </w:r>
    </w:p>
    <w:p>
      <w:r>
        <w:t>Réponse : __________  Confiance (faible/moyenne/forte) : __________</w:t>
      </w:r>
    </w:p>
    <w:p>
      <w:pPr>
        <w:pStyle w:val="Heading2"/>
      </w:pPr>
      <w:r>
        <w:t>Question 38 — Responsabilité collective de valeur</w:t>
      </w:r>
    </w:p>
    <w:p>
      <w:r>
        <w:t>Consigne : Une réponse.</w:t>
      </w:r>
    </w:p>
    <w:p>
      <w:r>
        <w:t>Qui est responsable de créer à chaque Sprint un Increment utile et de valeur ?</w:t>
      </w:r>
    </w:p>
    <w:p>
      <w:r>
        <w:t>A. Le PO seul, les Developers étant responsables seulement d’exécuter.</w:t>
      </w:r>
    </w:p>
    <w:p>
      <w:r>
        <w:t>B. Le Scrum Master seul, car il garantit l’efficacité.</w:t>
      </w:r>
    </w:p>
    <w:p>
      <w:r>
        <w:t>C. Toute la Scrum Team, avec les redevabilités spécifiques définies pour PO, Developers et Scrum Master.</w:t>
      </w:r>
    </w:p>
    <w:p>
      <w:r>
        <w:t>D. Le sponsor seul, parce qu’il accepte le résultat.</w:t>
      </w:r>
    </w:p>
    <w:p>
      <w:r>
        <w:t>Réponse : __________  Confiance (faible/moyenne/forte) : __________</w:t>
      </w:r>
    </w:p>
    <w:p>
      <w:pPr>
        <w:pStyle w:val="Heading2"/>
      </w:pPr>
      <w:r>
        <w:t>Question 39 — Test utilisateur et inspection produit</w:t>
      </w:r>
    </w:p>
    <w:p>
      <w:r>
        <w:t>Consigne : Une réponse.</w:t>
      </w:r>
    </w:p>
    <w:p>
      <w:r>
        <w:t>Après une première livraison, les retours contredisent le bénéfice prévu d’une fonction pourtant conforme à la DoD. Quelle action convient le mieux au PO ?</w:t>
      </w:r>
    </w:p>
    <w:p>
      <w:r>
        <w:t>A. Déclarer que la DoD prouve la valeur et ignorer les retours.</w:t>
      </w:r>
    </w:p>
    <w:p>
      <w:r>
        <w:t>B. Inspecter les résultats avec les utilisateurs, réexaminer les hypothèses et adapter l’ordre ou les expériences du backlog.</w:t>
      </w:r>
    </w:p>
    <w:p>
      <w:r>
        <w:t>C. Abaisser rétroactivement les critères pour conserver la décision initiale.</w:t>
      </w:r>
    </w:p>
    <w:p>
      <w:r>
        <w:t>D. Rechercher quel Developer est responsable de l’absence de bénéfice.</w:t>
      </w:r>
    </w:p>
    <w:p>
      <w:r>
        <w:t>Réponse : __________  Confiance (faible/moyenne/forte) : __________</w:t>
      </w:r>
    </w:p>
    <w:p>
      <w:pPr>
        <w:pStyle w:val="Heading2"/>
      </w:pPr>
      <w:r>
        <w:t>Question 40 — Source de travail et amélioration interne</w:t>
      </w:r>
    </w:p>
    <w:p>
      <w:r>
        <w:t>Consigne : Une réponse.</w:t>
      </w:r>
    </w:p>
    <w:p>
      <w:r>
        <w:t>Une action de Retrospective améliore les tests nécessaires au produit. Un participant affirme qu’aucun travail interne n’est autorisé car le backlog ne doit contenir que des fonctions visibles. Que répondre ?</w:t>
      </w:r>
    </w:p>
    <w:p>
      <w:r>
        <w:t>A. Le backlog est l’unique source du travail de la Scrum Team pour améliorer le produit ; il n’est pas limité aux fonctions visibles, et le plan de Sprint peut intégrer les activités nécessaires et les améliorations pertinentes.</w:t>
      </w:r>
    </w:p>
    <w:p>
      <w:r>
        <w:t>B. Le participant a raison : tests et amélioration sont réalisés hors Sprint.</w:t>
      </w:r>
    </w:p>
    <w:p>
      <w:r>
        <w:t>C. Il faut transformer toute activité interne en demande d’un client fictif.</w:t>
      </w:r>
    </w:p>
    <w:p>
      <w:r>
        <w:t>D. Le Scrum Master doit effectuer seul toute activité non fonctionnelle.</w:t>
      </w:r>
    </w:p>
    <w:p>
      <w:r>
        <w:t>Réponse : __________  Confiance (faible/moyenne/forte) : __________</w:t>
      </w:r>
    </w:p>
    <w:p>
      <w:r>
        <w:br w:type="page"/>
      </w:r>
    </w:p>
    <w:p>
      <w:pPr>
        <w:pStyle w:val="Heading1"/>
      </w:pPr>
      <w:r>
        <w:t>4. Corrigé expliqué</w:t>
      </w:r>
    </w:p>
    <w:p>
      <w:r>
        <w:t>Les lettres renvoient aux options du questionnaire. Les références G/P sont détaillées dans les sources. Les règles du cadre se distinguent des applications de gestion de produit.</w:t>
      </w:r>
    </w:p>
    <w:p>
      <w:pPr>
        <w:pStyle w:val="Heading2"/>
      </w:pPr>
      <w:r>
        <w:t>Réponse 01 — B</w:t>
      </w:r>
    </w:p>
    <w:p>
      <w:r>
        <w:t>Justification : Le PO peut déléguer le travail de gestion du backlog, mais il demeure redevable de son efficacité, dont l’ordre. La collaboration n’exige pas de centraliser toute la rédaction.</w:t>
      </w:r>
    </w:p>
    <w:p>
      <w:r>
        <w:t>Piège : Confondre exécution du travail et redevabilité ; faire du Scrum Master un arbitre de la valeur.</w:t>
      </w:r>
    </w:p>
    <w:p>
      <w:r>
        <w:t>Référence : G — Guide Scrum 2020.</w:t>
      </w:r>
    </w:p>
    <w:p>
      <w:pPr>
        <w:pStyle w:val="Heading2"/>
      </w:pPr>
      <w:r>
        <w:t>Réponse 02 — C</w:t>
      </w:r>
    </w:p>
    <w:p>
      <w:r>
        <w:t>Justification : Les Developers sélectionnent les éléments en discussion avec le PO. Le but et les compromis rendent la sélection cohérente ; une certitude préalable n’est pas requise.</w:t>
      </w:r>
    </w:p>
    <w:p>
      <w:r>
        <w:t>Piège : Opposer autorité du PO et autogestion, alors que la Planning est collaborative.</w:t>
      </w:r>
    </w:p>
    <w:p>
      <w:r>
        <w:t>Référence : G — Guide Scrum 2020.</w:t>
      </w:r>
    </w:p>
    <w:p>
      <w:pPr>
        <w:pStyle w:val="Heading2"/>
      </w:pPr>
      <w:r>
        <w:t>Réponse 03 — A, D</w:t>
      </w:r>
    </w:p>
    <w:p>
      <w:r>
        <w:t>Justification : Le plan est mis à jour pendant le Sprint ; le périmètre peut être renégocié avec le PO. Aucun changement ne doit mettre en danger le but, et la qualité ne diminue pas.</w:t>
      </w:r>
    </w:p>
    <w:p>
      <w:r>
        <w:t>Piège : Assimiler engagement envers le but et contrat de périmètre figé.</w:t>
      </w:r>
    </w:p>
    <w:p>
      <w:r>
        <w:t>Référence : G — Guide Scrum 2020.</w:t>
      </w:r>
    </w:p>
    <w:p>
      <w:pPr>
        <w:pStyle w:val="Heading2"/>
      </w:pPr>
      <w:r>
        <w:t>Réponse 04 — D</w:t>
      </w:r>
    </w:p>
    <w:p>
      <w:r>
        <w:t>Justification : Le Guide relie l’annulation à l’obsolescence du Sprint Goal et réserve ce pouvoir au PO. Ici le but reste pertinent : clarifier et négocier est approprié.</w:t>
      </w:r>
    </w:p>
    <w:p>
      <w:r>
        <w:t>Piège : Transformer un pouvoir d’annulation en règle de remplacement de toute urgence.</w:t>
      </w:r>
    </w:p>
    <w:p>
      <w:r>
        <w:t>Référence : G — Guide Scrum 2020.</w:t>
      </w:r>
    </w:p>
    <w:p>
      <w:pPr>
        <w:pStyle w:val="Heading2"/>
      </w:pPr>
      <w:r>
        <w:t>Réponse 05 — A</w:t>
      </w:r>
    </w:p>
    <w:p>
      <w:r>
        <w:t>Justification : Un élément non conforme à la DoD n’est pas un Increment. Il revient au Product Backlog ; ni pourcentage ni accord du sponsor ne remplace la qualité requise.</w:t>
      </w:r>
    </w:p>
    <w:p>
      <w:r>
        <w:t>Piège : Confondre acceptation par une personne, état d’outil et état de qualité.</w:t>
      </w:r>
    </w:p>
    <w:p>
      <w:r>
        <w:t>Référence : G — Guide Scrum 2020.</w:t>
      </w:r>
    </w:p>
    <w:p>
      <w:pPr>
        <w:pStyle w:val="Heading2"/>
      </w:pPr>
      <w:r>
        <w:t>Réponse 06 — B</w:t>
      </w:r>
    </w:p>
    <w:p>
      <w:r>
        <w:t>Justification : Dès qu’un PBI satisfait à la DoD, il devient Increment. Plusieurs Increments peuvent être créés pendant le Sprint ; la Review n’est pas une porte obligatoire de création ou de livraison.</w:t>
      </w:r>
    </w:p>
    <w:p>
      <w:r>
        <w:t>Piège : Faire dépendre l’existence de l’Increment d’un événement de validation.</w:t>
      </w:r>
    </w:p>
    <w:p>
      <w:r>
        <w:t>Référence : G — Guide Scrum 2020.</w:t>
      </w:r>
    </w:p>
    <w:p>
      <w:pPr>
        <w:pStyle w:val="Heading2"/>
      </w:pPr>
      <w:r>
        <w:t>Réponse 07 — B, D</w:t>
      </w:r>
    </w:p>
    <w:p>
      <w:r>
        <w:t>Justification : La Review est une session de travail sur le résultat du Sprint, le progrès vers le Product Goal et les adaptations futures. Les parties prenantes contribuent à cette inspection.</w:t>
      </w:r>
    </w:p>
    <w:p>
      <w:r>
        <w:t>Piège : Réduire la Review à la démonstration, à l’approbation ou au reporting.</w:t>
      </w:r>
    </w:p>
    <w:p>
      <w:r>
        <w:t>Référence : G — Guide Scrum 2020.</w:t>
      </w:r>
    </w:p>
    <w:p>
      <w:pPr>
        <w:pStyle w:val="Heading2"/>
      </w:pPr>
      <w:r>
        <w:t>Réponse 08 — C</w:t>
      </w:r>
    </w:p>
    <w:p>
      <w:r>
        <w:t>Justification : Lorsque le PO ou le Scrum Master travaille activement sur des éléments du Sprint Backlog, il participe au Daily en tant que Developer. Le but du Daily ne change pas.</w:t>
      </w:r>
    </w:p>
    <w:p>
      <w:r>
        <w:t>Piège : Appliquer une interdiction absolue fondée sur le titre, ou imposer un contrôle hiérarchique.</w:t>
      </w:r>
    </w:p>
    <w:p>
      <w:r>
        <w:t>Référence : G — Guide Scrum 2020.</w:t>
      </w:r>
    </w:p>
    <w:p>
      <w:pPr>
        <w:pStyle w:val="Heading2"/>
      </w:pPr>
      <w:r>
        <w:t>Réponse 09 — B</w:t>
      </w:r>
    </w:p>
    <w:p>
      <w:r>
        <w:t>Justification : Le Guide attribue le dimensionnement aux Developers qui feront le travail. Le PO peut influencer la compréhension en clarifiant et en explorant les compromis, pas imposer la taille.</w:t>
      </w:r>
    </w:p>
    <w:p>
      <w:r>
        <w:t>Piège : Déduire de la gestion du backlog une autorité sur toutes ses informations.</w:t>
      </w:r>
    </w:p>
    <w:p>
      <w:r>
        <w:t>Référence : G — Guide Scrum 2020.</w:t>
      </w:r>
    </w:p>
    <w:p>
      <w:pPr>
        <w:pStyle w:val="Heading2"/>
      </w:pPr>
      <w:r>
        <w:t>Réponse 10 — A, C, D</w:t>
      </w:r>
    </w:p>
    <w:p>
      <w:r>
        <w:t>Justification : Le Sprint Backlog réunit pourquoi, quoi et comment. Un tableau peut le représenter partiellement, mais les seuls titres ne rendent pas toujours le plan et le but transparents.</w:t>
      </w:r>
    </w:p>
    <w:p>
      <w:r>
        <w:t>Piège : Réduire l’artefact à un outil ou à une liste.</w:t>
      </w:r>
    </w:p>
    <w:p>
      <w:r>
        <w:t>Référence : G — Guide Scrum 2020.</w:t>
      </w:r>
    </w:p>
    <w:p>
      <w:pPr>
        <w:pStyle w:val="Heading2"/>
      </w:pPr>
      <w:r>
        <w:t>Réponse 11 — D</w:t>
      </w:r>
    </w:p>
    <w:p>
      <w:r>
        <w:t>Justification : Le Guide n’impose aucune formule de priorité. L’apprentissage peut soutenir la maximisation de valeur et la planification empirique. Il ne s’agit pas d’une obligation universelle de faire un essai.</w:t>
      </w:r>
    </w:p>
    <w:p>
      <w:r>
        <w:t>Piège : Présenter une technique de classement comme une règle du cadre.</w:t>
      </w:r>
    </w:p>
    <w:p>
      <w:r>
        <w:t>Référence : G — Guide Scrum 2020.</w:t>
      </w:r>
    </w:p>
    <w:p>
      <w:pPr>
        <w:pStyle w:val="Heading2"/>
      </w:pPr>
      <w:r>
        <w:t>Réponse 12 — B</w:t>
      </w:r>
    </w:p>
    <w:p>
      <w:r>
        <w:t>Justification : Ni le format User Story ni les Story Points ne sont imposés par le Guide. Les attributs des PBI varient selon le domaine et la transparence nécessaire.</w:t>
      </w:r>
    </w:p>
    <w:p>
      <w:r>
        <w:t>Piège : Confondre pratique populaire et exigence de Scrum.</w:t>
      </w:r>
    </w:p>
    <w:p>
      <w:r>
        <w:t>Référence : G — Guide Scrum 2020.</w:t>
      </w:r>
    </w:p>
    <w:p>
      <w:pPr>
        <w:pStyle w:val="Heading2"/>
      </w:pPr>
      <w:r>
        <w:t>Réponse 13 — C</w:t>
      </w:r>
    </w:p>
    <w:p>
      <w:r>
        <w:t>Justification : La valeur ne se déduit pas du volume produit. Le PO et la Scrum Team inspectent les résultats et adaptent leurs décisions à partir d’observations.</w:t>
      </w:r>
    </w:p>
    <w:p>
      <w:r>
        <w:t>Piège : Substituer output à outcome.</w:t>
      </w:r>
    </w:p>
    <w:p>
      <w:r>
        <w:t>Référence : P — Domaines PSPO I ; application de l’empirisme du Guide.</w:t>
      </w:r>
    </w:p>
    <w:p>
      <w:pPr>
        <w:pStyle w:val="Heading2"/>
      </w:pPr>
      <w:r>
        <w:t>Réponse 14 — A</w:t>
      </w:r>
    </w:p>
    <w:p>
      <w:r>
        <w:t>Justification : Lorsque la DoD fait partie des standards de l’organisation, les Scrum Teams doivent la suivre au minimum. L’autogestion ne supprime pas cette exigence.</w:t>
      </w:r>
    </w:p>
    <w:p>
      <w:r>
        <w:t>Piège : Faire de l’autogestion une exemption de qualité.</w:t>
      </w:r>
    </w:p>
    <w:p>
      <w:r>
        <w:t>Référence : G — Guide Scrum 2020.</w:t>
      </w:r>
    </w:p>
    <w:p>
      <w:pPr>
        <w:pStyle w:val="Heading2"/>
      </w:pPr>
      <w:r>
        <w:t>Réponse 15 — B, C, D</w:t>
      </w:r>
    </w:p>
    <w:p>
      <w:r>
        <w:t>Justification : Le Guide précise une cohérence de produit autour du même objectif, du même backlog et du même PO. Il ne prescrit pas un Scrum Master unique ni un Sprint Backlog détaillé identique.</w:t>
      </w:r>
    </w:p>
    <w:p>
      <w:r>
        <w:t>Piège : Confondre éléments communs au produit et plans opérationnels des équipes.</w:t>
      </w:r>
    </w:p>
    <w:p>
      <w:r>
        <w:t>Référence : G — Guide Scrum 2020.</w:t>
      </w:r>
    </w:p>
    <w:p>
      <w:pPr>
        <w:pStyle w:val="Heading2"/>
      </w:pPr>
      <w:r>
        <w:t>Réponse 16 — B</w:t>
      </w:r>
    </w:p>
    <w:p>
      <w:r>
        <w:t>Justification : Plusieurs Scrum Teams travaillant ensemble sur un même produit doivent définir et respecter la même DoD. L’Increment doit fonctionner avec les précédents.</w:t>
      </w:r>
    </w:p>
    <w:p>
      <w:r>
        <w:t>Piège : Confondre état local terminé et produit intégré utilisable.</w:t>
      </w:r>
    </w:p>
    <w:p>
      <w:r>
        <w:t>Référence : G — Guide Scrum 2020.</w:t>
      </w:r>
    </w:p>
    <w:p>
      <w:pPr>
        <w:pStyle w:val="Heading2"/>
      </w:pPr>
      <w:r>
        <w:t>Réponse 17 — A, D</w:t>
      </w:r>
    </w:p>
    <w:p>
      <w:r>
        <w:t>Justification : Les critères détaillent un besoin dans le TP ; la DoD est l’engagement formel de qualité associé à l’Increment. Un succès fonctionnel local n’exonère pas de l’intégration ni des autres exigences applicables.</w:t>
      </w:r>
    </w:p>
    <w:p>
      <w:r>
        <w:t>Piège : Assimiler accord fonctionnel et qualité complète.</w:t>
      </w:r>
    </w:p>
    <w:p>
      <w:r>
        <w:t>Référence : G — Guide Scrum 2020.</w:t>
      </w:r>
    </w:p>
    <w:p>
      <w:pPr>
        <w:pStyle w:val="Heading2"/>
      </w:pPr>
      <w:r>
        <w:t>Réponse 18 — C</w:t>
      </w:r>
    </w:p>
    <w:p>
      <w:r>
        <w:t>Justification : Le Guide renvoie le travail non Done au backlog pour considération future. Il ne définit pas un report automatique ni un système de crédit partiel de points.</w:t>
      </w:r>
    </w:p>
    <w:p>
      <w:r>
        <w:t>Piège : Confondre dette de prévision et obligation de sélection.</w:t>
      </w:r>
    </w:p>
    <w:p>
      <w:r>
        <w:t>Référence : G — Guide Scrum 2020.</w:t>
      </w:r>
    </w:p>
    <w:p>
      <w:pPr>
        <w:pStyle w:val="Heading2"/>
      </w:pPr>
      <w:r>
        <w:t>Réponse 19 — D</w:t>
      </w:r>
    </w:p>
    <w:p>
      <w:r>
        <w:t>Justification : La Scrum Team atteint ou abandonne un Product Goal avant de prendre le suivant. Un engagement apporte le focus ; il n’interdit pas l’adaptation fondée sur les faits.</w:t>
      </w:r>
    </w:p>
    <w:p>
      <w:r>
        <w:t>Piège : Assimiler engagement et poursuite aveugle d’une hypothèse invalidée.</w:t>
      </w:r>
    </w:p>
    <w:p>
      <w:r>
        <w:t>Référence : G — Guide Scrum 2020.</w:t>
      </w:r>
    </w:p>
    <w:p>
      <w:pPr>
        <w:pStyle w:val="Heading2"/>
      </w:pPr>
      <w:r>
        <w:t>Réponse 20 — B</w:t>
      </w:r>
    </w:p>
    <w:p>
      <w:r>
        <w:t>Justification : La Planning est timeboxée et produit un plan. Celui-ci est suffisamment transparent pour inspecter le progrès puis évolue avec les apprentissages ; une exhaustivité préalable de toutes les tâches n’est pas exigée.</w:t>
      </w:r>
    </w:p>
    <w:p>
      <w:r>
        <w:t>Piège : Confondre plan nécessaire et spécification exhaustive.</w:t>
      </w:r>
    </w:p>
    <w:p>
      <w:r>
        <w:t>Référence : G — Guide Scrum 2020.</w:t>
      </w:r>
    </w:p>
    <w:p>
      <w:pPr>
        <w:pStyle w:val="Heading2"/>
      </w:pPr>
      <w:r>
        <w:t>Réponse 21 — C</w:t>
      </w:r>
    </w:p>
    <w:p>
      <w:r>
        <w:t>Justification : Les maxima pour un Sprint d’un mois sont 8 h, 4 h et 3 h. Le Guide dit « généralement plus courts » pour des Sprints plus courts, sans imposer une division arithmétique exacte. Le Daily reste à 15 minutes.</w:t>
      </w:r>
    </w:p>
    <w:p>
      <w:r>
        <w:t>Piège : Transformer une règle de proportion pratique en timebox normative exacte.</w:t>
      </w:r>
    </w:p>
    <w:p>
      <w:r>
        <w:t>Référence : G — Guide Scrum 2020.</w:t>
      </w:r>
    </w:p>
    <w:p>
      <w:pPr>
        <w:pStyle w:val="Heading2"/>
      </w:pPr>
      <w:r>
        <w:t>Réponse 22 — B, D</w:t>
      </w:r>
    </w:p>
    <w:p>
      <w:r>
        <w:t>Justification : Le Daily n’est pas la seule occasion d’adapter le plan. Des discussions détaillées peuvent se tenir dans la journée ; les changements de périmètre se négocient avec le PO dans le cadre du Sprint Goal.</w:t>
      </w:r>
    </w:p>
    <w:p>
      <w:r>
        <w:t>Piège : Transformer les événements en seules fenêtres autorisées de décision.</w:t>
      </w:r>
    </w:p>
    <w:p>
      <w:r>
        <w:t>Référence : G — Guide Scrum 2020.</w:t>
      </w:r>
    </w:p>
    <w:p>
      <w:pPr>
        <w:pStyle w:val="Heading2"/>
      </w:pPr>
      <w:r>
        <w:t>Réponse 23 — C</w:t>
      </w:r>
    </w:p>
    <w:p>
      <w:r>
        <w:t>Justification : Le PO est une personne, pas un comité ; il peut représenter de nombreuses parties prenantes. Elles peuvent chercher à le convaincre sans se substituer à sa responsabilité.</w:t>
      </w:r>
    </w:p>
    <w:p>
      <w:r>
        <w:t>Piège : Faire du consensus une condition absolue à toute décision de backlog.</w:t>
      </w:r>
    </w:p>
    <w:p>
      <w:r>
        <w:t>Référence : G — Guide Scrum 2020.</w:t>
      </w:r>
    </w:p>
    <w:p>
      <w:pPr>
        <w:pStyle w:val="Heading2"/>
      </w:pPr>
      <w:r>
        <w:t>Réponse 24 — A</w:t>
      </w:r>
    </w:p>
    <w:p>
      <w:r>
        <w:t>Justification : Les décisions reposent sur l’état perçu des artefacts. Un indicateur qui dissimule du travail nécessaire induit en erreur ; seule la conformité à la DoD permet de reconnaître l’Increment.</w:t>
      </w:r>
    </w:p>
    <w:p>
      <w:r>
        <w:t>Piège : Prendre un chiffre d’outil pour une preuve de qualité.</w:t>
      </w:r>
    </w:p>
    <w:p>
      <w:r>
        <w:t>Référence : G — Guide Scrum 2020.</w:t>
      </w:r>
    </w:p>
    <w:p>
      <w:pPr>
        <w:pStyle w:val="Heading2"/>
      </w:pPr>
      <w:r>
        <w:t>Réponse 25 — D</w:t>
      </w:r>
    </w:p>
    <w:p>
      <w:r>
        <w:t>Justification : La mesure de quantité finie ne prouve pas l’utilité. Le PO est redevable de maximiser la valeur, ce qui nécessite ici d’inspecter pourquoi l’usage baisse.</w:t>
      </w:r>
    </w:p>
    <w:p>
      <w:r>
        <w:t>Piège : Optimiser une métrique locale aux dépens du résultat.</w:t>
      </w:r>
    </w:p>
    <w:p>
      <w:r>
        <w:t>Référence : P — Valeur produit et empirisme.</w:t>
      </w:r>
    </w:p>
    <w:p>
      <w:pPr>
        <w:pStyle w:val="Heading2"/>
      </w:pPr>
      <w:r>
        <w:t>Réponse 26 — B</w:t>
      </w:r>
    </w:p>
    <w:p>
      <w:r>
        <w:t>Justification : Le Guide prévoit que les améliorations les plus utiles sont traitées dès que possible et peuvent être ajoutées au Sprint Backlog suivant. Il n’impose pas un format story ni un point de rétrospective obligatoire unique.</w:t>
      </w:r>
    </w:p>
    <w:p>
      <w:r>
        <w:t>Piège : Reprendre d’anciennes prescriptions ou traiter l’amélioration comme optionnelle indéfiniment.</w:t>
      </w:r>
    </w:p>
    <w:p>
      <w:r>
        <w:t>Référence : G — Guide Scrum 2020.</w:t>
      </w:r>
    </w:p>
    <w:p>
      <w:pPr>
        <w:pStyle w:val="Heading2"/>
      </w:pPr>
      <w:r>
        <w:t>Réponse 27 — C</w:t>
      </w:r>
    </w:p>
    <w:p>
      <w:r>
        <w:t>Justification : Le comment relève des Developers. Le PO clarifie l’objectif et les besoins ; une contrainte réelle peut être discutée sans transformer la responsabilité de valeur en management des tâches.</w:t>
      </w:r>
    </w:p>
    <w:p>
      <w:r>
        <w:t>Piège : Assimiler Product Ownership à un chef de projet attributaire du travail.</w:t>
      </w:r>
    </w:p>
    <w:p>
      <w:r>
        <w:t>Référence : G — Guide Scrum 2020.</w:t>
      </w:r>
    </w:p>
    <w:p>
      <w:pPr>
        <w:pStyle w:val="Heading2"/>
      </w:pPr>
      <w:r>
        <w:t>Réponse 28 — A</w:t>
      </w:r>
    </w:p>
    <w:p>
      <w:r>
        <w:t>Justification : Le backlog évolue avec ce qui est appris. La planification à plus long terme reste possible ; ses hypothèses et incertitudes ne doivent pas être déguisées en certitudes détaillées.</w:t>
      </w:r>
    </w:p>
    <w:p>
      <w:r>
        <w:t>Piège : Opposer planification complète et absence totale de prévision.</w:t>
      </w:r>
    </w:p>
    <w:p>
      <w:r>
        <w:t>Référence : G — Guide Scrum 2020.</w:t>
      </w:r>
    </w:p>
    <w:p>
      <w:pPr>
        <w:pStyle w:val="Heading2"/>
      </w:pPr>
      <w:r>
        <w:t>Réponse 29 — B, C</w:t>
      </w:r>
    </w:p>
    <w:p>
      <w:r>
        <w:t>Justification : Le Guide décrit une activité continue et attribue le dimensionnement aux Developers qui feront le travail ; il ne prescrit pas un événement supplémentaire avec timebox fixe.</w:t>
      </w:r>
    </w:p>
    <w:p>
      <w:r>
        <w:t>Piège : Confondre organisation locale d’ateliers et événement formel Scrum.</w:t>
      </w:r>
    </w:p>
    <w:p>
      <w:r>
        <w:t>Référence : G — Guide Scrum 2020.</w:t>
      </w:r>
    </w:p>
    <w:p>
      <w:pPr>
        <w:pStyle w:val="Heading2"/>
      </w:pPr>
      <w:r>
        <w:t>Réponse 30 — A, C, D</w:t>
      </w:r>
    </w:p>
    <w:p>
      <w:r>
        <w:t>Justification : Ce sont les trois engagements explicites du Guide. Baseline et vélocité peuvent apparaître dans des pratiques locales, mais ne sont pas ces engagements.</w:t>
      </w:r>
    </w:p>
    <w:p>
      <w:r>
        <w:t>Piège : Remplacer les engagements par des mesures ou outils familiers.</w:t>
      </w:r>
    </w:p>
    <w:p>
      <w:r>
        <w:t>Référence : G — Guide Scrum 2020.</w:t>
      </w:r>
    </w:p>
    <w:p>
      <w:pPr>
        <w:pStyle w:val="Heading2"/>
      </w:pPr>
      <w:r>
        <w:t>Réponse 31 — B</w:t>
      </w:r>
    </w:p>
    <w:p>
      <w:r>
        <w:t>Justification : Le contexte peut rendre le but obsolète. Le Guide réserve au PO le pouvoir d’annuler ; il peut prendre en compte de nombreuses contributions sans transférer cette autorité.</w:t>
      </w:r>
    </w:p>
    <w:p>
      <w:r>
        <w:t>Piège : Confondre origine de l’information et pouvoir de décision.</w:t>
      </w:r>
    </w:p>
    <w:p>
      <w:r>
        <w:t>Référence : G — Guide Scrum 2020.</w:t>
      </w:r>
    </w:p>
    <w:p>
      <w:pPr>
        <w:pStyle w:val="Heading2"/>
      </w:pPr>
      <w:r>
        <w:t>Réponse 32 — B</w:t>
      </w:r>
    </w:p>
    <w:p>
      <w:r>
        <w:t>Justification : Le Sprint est de durée fixe. La Scrum Team peut discuter du travail pertinent et poursuivre l’inspection/amélioration sans obligation de raccourcir la timebox. Le cadre ne réduit pas le Sprint à la consommation d’une liste.</w:t>
      </w:r>
    </w:p>
    <w:p>
      <w:r>
        <w:t>Piège : Confondre une timebox de Sprint fixe avec une réunion pouvant se terminer avant son maximum.</w:t>
      </w:r>
    </w:p>
    <w:p>
      <w:r>
        <w:t>Référence : G — Guide Scrum 2020.</w:t>
      </w:r>
    </w:p>
    <w:p>
      <w:pPr>
        <w:pStyle w:val="Heading2"/>
      </w:pPr>
      <w:r>
        <w:t>Réponse 33 — D</w:t>
      </w:r>
    </w:p>
    <w:p>
      <w:r>
        <w:t>Justification : Le Scrum Master est redevable de la mise en place de Scrum et de l’efficacité de la Scrum Team ; il sert l’équipe et l’organisation sans devenir chef d’affectation des tâches.</w:t>
      </w:r>
    </w:p>
    <w:p>
      <w:r>
        <w:t>Piège : Interpréter leadership au service de l’équipe comme autorité hiérarchique de contrôle.</w:t>
      </w:r>
    </w:p>
    <w:p>
      <w:r>
        <w:t>Référence : G — Guide Scrum 2020.</w:t>
      </w:r>
    </w:p>
    <w:p>
      <w:pPr>
        <w:pStyle w:val="Heading2"/>
      </w:pPr>
      <w:r>
        <w:t>Réponse 34 — C</w:t>
      </w:r>
    </w:p>
    <w:p>
      <w:r>
        <w:t>Justification : Aucune règle Scrum ne maximise mécaniquement le volume ou ne minimise toujours le coût. Une décision de valeur tient compte du contexte, de l’incertitude et des apprentissages nécessaires.</w:t>
      </w:r>
    </w:p>
    <w:p>
      <w:r>
        <w:t>Piège : Faire d’une métrique d’activité ou d’un seul coût un objectif universel.</w:t>
      </w:r>
    </w:p>
    <w:p>
      <w:r>
        <w:t>Référence : P — Agile Product Management / Product Value.</w:t>
      </w:r>
    </w:p>
    <w:p>
      <w:pPr>
        <w:pStyle w:val="Heading2"/>
      </w:pPr>
      <w:r>
        <w:t>Réponse 35 — A</w:t>
      </w:r>
    </w:p>
    <w:p>
      <w:r>
        <w:t>Justification : La moyenne ne démontre pas une condition individuelle. Les valeurs 15 et 16 ne satisfont pas le seuil strict « moins de 15 ». Garder les données transparentes permet d’adapter les décisions.</w:t>
      </w:r>
    </w:p>
    <w:p>
      <w:r>
        <w:t>Piège : Changer la définition de réussite après avoir vu les chiffres.</w:t>
      </w:r>
    </w:p>
    <w:p>
      <w:r>
        <w:t>Référence : P — Application de l’empirisme et mesure de valeur.</w:t>
      </w:r>
    </w:p>
    <w:p>
      <w:pPr>
        <w:pStyle w:val="Heading2"/>
      </w:pPr>
      <w:r>
        <w:t>Réponse 36 — D</w:t>
      </w:r>
    </w:p>
    <w:p>
      <w:r>
        <w:t>Justification : Une prévision empirique est possible et utile, mais ne supprime pas l’incertitude. Le Guide mentionne la prise en compte des performances passées, capacité future et DoD ; la prévision de livraison relève aussi des domaines PSPO I.</w:t>
      </w:r>
    </w:p>
    <w:p>
      <w:r>
        <w:t>Piège : Transformer une prévision en promesse absolue ou refuser toute planification.</w:t>
      </w:r>
    </w:p>
    <w:p>
      <w:r>
        <w:t>Référence : P — Forecasting and Release Planning ; G — Sprint Planning.</w:t>
      </w:r>
    </w:p>
    <w:p>
      <w:pPr>
        <w:pStyle w:val="Heading2"/>
      </w:pPr>
      <w:r>
        <w:t>Réponse 37 — B, C</w:t>
      </w:r>
    </w:p>
    <w:p>
      <w:r>
        <w:t>Justification : Le but apporte une souplesse sur le travail nécessaire. Un vrai découpage peut être discuté ; il ne doit pas servir à maquiller la non-conformité d’un ensemble ou à réduire la qualité.</w:t>
      </w:r>
    </w:p>
    <w:p>
      <w:r>
        <w:t>Piège : Prendre la prévision de périmètre pour une obligation plus forte que le but et la DoD.</w:t>
      </w:r>
    </w:p>
    <w:p>
      <w:r>
        <w:t>Référence : G — Guide Scrum 2020.</w:t>
      </w:r>
    </w:p>
    <w:p>
      <w:pPr>
        <w:pStyle w:val="Heading2"/>
      </w:pPr>
      <w:r>
        <w:t>Réponse 38 — C</w:t>
      </w:r>
    </w:p>
    <w:p>
      <w:r>
        <w:t>Justification : Le Guide attribue à toute la Scrum Team la responsabilité d’un Increment utile et de valeur à chaque Sprint, sans effacer les redevabilités spécifiques.</w:t>
      </w:r>
    </w:p>
    <w:p>
      <w:r>
        <w:t>Piège : Créer une opposition PO-valeur contre Developers-exécution.</w:t>
      </w:r>
    </w:p>
    <w:p>
      <w:r>
        <w:t>Référence : G — Guide Scrum 2020.</w:t>
      </w:r>
    </w:p>
    <w:p>
      <w:pPr>
        <w:pStyle w:val="Heading2"/>
      </w:pPr>
      <w:r>
        <w:t>Réponse 39 — B</w:t>
      </w:r>
    </w:p>
    <w:p>
      <w:r>
        <w:t>Justification : La DoD établit l’état de qualité et d’utilisabilité, pas la certitude du bénéfice économique ou d’usage. L’inspection de résultats alimente les décisions de produit.</w:t>
      </w:r>
    </w:p>
    <w:p>
      <w:r>
        <w:t>Piège : Confondre qualité nécessaire et valeur effectivement obtenue.</w:t>
      </w:r>
    </w:p>
    <w:p>
      <w:r>
        <w:t>Référence : P — Product Value / Stakeholders &amp; Customers ; G — empirisme.</w:t>
      </w:r>
    </w:p>
    <w:p>
      <w:pPr>
        <w:pStyle w:val="Heading2"/>
      </w:pPr>
      <w:r>
        <w:t>Réponse 40 — A</w:t>
      </w:r>
    </w:p>
    <w:p>
      <w:r>
        <w:t>Justification : La Scrum Team couvre toutes les activités liées au produit. Le backlog porte ce qui l’améliore ; le Sprint Backlog contient le plan et peut accueillir des améliorations identifiées en Retrospective. Il n’est pas une simple liste de fonctions visibles.</w:t>
      </w:r>
    </w:p>
    <w:p>
      <w:r>
        <w:t>Piège : Exclure les activités nécessaires à la qualité ou au fonctionnement du produit.</w:t>
      </w:r>
    </w:p>
    <w:p>
      <w:r>
        <w:t>Référence : G — Guide Scrum 2020.</w:t>
      </w:r>
    </w:p>
    <w:p>
      <w:pPr>
        <w:pStyle w:val="Heading1"/>
      </w:pPr>
      <w:r>
        <w:t>5. Analyser ses erreurs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rPr>
                <w:sz w:val="18"/>
              </w:rPr>
              <w:t>Type d’erreur</w:t>
            </w:r>
          </w:p>
        </w:tc>
        <w:tc>
          <w:tcPr>
            <w:tcW w:type="dxa" w:w="3408"/>
          </w:tcPr>
          <w:p>
            <w:r>
              <w:rPr>
                <w:sz w:val="18"/>
              </w:rPr>
              <w:t>Diagnostic</w:t>
            </w:r>
          </w:p>
        </w:tc>
        <w:tc>
          <w:tcPr>
            <w:tcW w:type="dxa" w:w="3408"/>
          </w:tcPr>
          <w:p>
            <w:r>
              <w:rPr>
                <w:sz w:val="18"/>
              </w:rPr>
              <w:t>Travail à faire</w:t>
            </w:r>
          </w:p>
        </w:tc>
      </w:tr>
      <w:tr>
        <w:tc>
          <w:tcPr>
            <w:tcW w:type="dxa" w:w="3408"/>
          </w:tcPr>
          <w:p>
            <w:r>
              <w:rPr>
                <w:sz w:val="18"/>
              </w:rPr>
              <w:t>Responsabilités</w:t>
            </w:r>
          </w:p>
        </w:tc>
        <w:tc>
          <w:tcPr>
            <w:tcW w:type="dxa" w:w="3408"/>
          </w:tcPr>
          <w:p>
            <w:r>
              <w:rPr>
                <w:sz w:val="18"/>
              </w:rPr>
              <w:t>Confusion PO/Developers/SM, délégation et redevabilité</w:t>
            </w:r>
          </w:p>
        </w:tc>
        <w:tc>
          <w:tcPr>
            <w:tcW w:type="dxa" w:w="3408"/>
          </w:tcPr>
          <w:p>
            <w:r>
              <w:rPr>
                <w:sz w:val="18"/>
              </w:rPr>
              <w:t>Relire Scrum Team ; expliquer qui décide quoi dans un cas</w:t>
            </w:r>
          </w:p>
        </w:tc>
      </w:tr>
      <w:tr>
        <w:tc>
          <w:tcPr>
            <w:tcW w:type="dxa" w:w="3408"/>
          </w:tcPr>
          <w:p>
            <w:r>
              <w:rPr>
                <w:sz w:val="18"/>
              </w:rPr>
              <w:t>Artefacts</w:t>
            </w:r>
          </w:p>
        </w:tc>
        <w:tc>
          <w:tcPr>
            <w:tcW w:type="dxa" w:w="3408"/>
          </w:tcPr>
          <w:p>
            <w:r>
              <w:rPr>
                <w:sz w:val="18"/>
              </w:rPr>
              <w:t>Tableau assimilé à l’artefact complet</w:t>
            </w:r>
          </w:p>
        </w:tc>
        <w:tc>
          <w:tcPr>
            <w:tcW w:type="dxa" w:w="3408"/>
          </w:tcPr>
          <w:p>
            <w:r>
              <w:rPr>
                <w:sz w:val="18"/>
              </w:rPr>
              <w:t>Reconstituer les trois artefacts et leurs engagements</w:t>
            </w:r>
          </w:p>
        </w:tc>
      </w:tr>
      <w:tr>
        <w:tc>
          <w:tcPr>
            <w:tcW w:type="dxa" w:w="3408"/>
          </w:tcPr>
          <w:p>
            <w:r>
              <w:rPr>
                <w:sz w:val="18"/>
              </w:rPr>
              <w:t>Événements</w:t>
            </w:r>
          </w:p>
        </w:tc>
        <w:tc>
          <w:tcPr>
            <w:tcW w:type="dxa" w:w="3408"/>
          </w:tcPr>
          <w:p>
            <w:r>
              <w:rPr>
                <w:sz w:val="18"/>
              </w:rPr>
              <w:t>Daily de reporting, Review de validation ou Retrospective de bilan individuel</w:t>
            </w:r>
          </w:p>
        </w:tc>
        <w:tc>
          <w:tcPr>
            <w:tcW w:type="dxa" w:w="3408"/>
          </w:tcPr>
          <w:p>
            <w:r>
              <w:rPr>
                <w:sz w:val="18"/>
              </w:rPr>
              <w:t>Reformuler finalité et résultat attendu de chaque événement</w:t>
            </w:r>
          </w:p>
        </w:tc>
      </w:tr>
      <w:tr>
        <w:tc>
          <w:tcPr>
            <w:tcW w:type="dxa" w:w="3408"/>
          </w:tcPr>
          <w:p>
            <w:r>
              <w:rPr>
                <w:sz w:val="18"/>
              </w:rPr>
              <w:t>Qualité</w:t>
            </w:r>
          </w:p>
        </w:tc>
        <w:tc>
          <w:tcPr>
            <w:tcW w:type="dxa" w:w="3408"/>
          </w:tcPr>
          <w:p>
            <w:r>
              <w:rPr>
                <w:sz w:val="18"/>
              </w:rPr>
              <w:t>Acceptation sponsor à la place de DoD</w:t>
            </w:r>
          </w:p>
        </w:tc>
        <w:tc>
          <w:tcPr>
            <w:tcW w:type="dxa" w:w="3408"/>
          </w:tcPr>
          <w:p>
            <w:r>
              <w:rPr>
                <w:sz w:val="18"/>
              </w:rPr>
              <w:t>Distinguer critères, qualité, mise à disposition et retours</w:t>
            </w:r>
          </w:p>
        </w:tc>
      </w:tr>
      <w:tr>
        <w:tc>
          <w:tcPr>
            <w:tcW w:type="dxa" w:w="3408"/>
          </w:tcPr>
          <w:p>
            <w:r>
              <w:rPr>
                <w:sz w:val="18"/>
              </w:rPr>
              <w:t>Valeur</w:t>
            </w:r>
          </w:p>
        </w:tc>
        <w:tc>
          <w:tcPr>
            <w:tcW w:type="dxa" w:w="3408"/>
          </w:tcPr>
          <w:p>
            <w:r>
              <w:rPr>
                <w:sz w:val="18"/>
              </w:rPr>
              <w:t>Points ou fonctions pris pour effets utiles</w:t>
            </w:r>
          </w:p>
        </w:tc>
        <w:tc>
          <w:tcPr>
            <w:tcW w:type="dxa" w:w="3408"/>
          </w:tcPr>
          <w:p>
            <w:r>
              <w:rPr>
                <w:sz w:val="18"/>
              </w:rPr>
              <w:t>Définir une observation utilisateur et une hypothèse falsifiable</w:t>
            </w:r>
          </w:p>
        </w:tc>
      </w:tr>
      <w:tr>
        <w:tc>
          <w:tcPr>
            <w:tcW w:type="dxa" w:w="3408"/>
          </w:tcPr>
          <w:p>
            <w:r>
              <w:rPr>
                <w:sz w:val="18"/>
              </w:rPr>
              <w:t>Adaptation</w:t>
            </w:r>
          </w:p>
        </w:tc>
        <w:tc>
          <w:tcPr>
            <w:tcW w:type="dxa" w:w="3408"/>
          </w:tcPr>
          <w:p>
            <w:r>
              <w:rPr>
                <w:sz w:val="18"/>
              </w:rPr>
              <w:t>Périmètre figé ou changements sans protection du but</w:t>
            </w:r>
          </w:p>
        </w:tc>
        <w:tc>
          <w:tcPr>
            <w:tcW w:type="dxa" w:w="3408"/>
          </w:tcPr>
          <w:p>
            <w:r>
              <w:rPr>
                <w:sz w:val="18"/>
              </w:rPr>
              <w:t>Analyser ce qui peut changer et ce qui doit être préservé</w:t>
            </w:r>
          </w:p>
        </w:tc>
      </w:tr>
      <w:tr>
        <w:tc>
          <w:tcPr>
            <w:tcW w:type="dxa" w:w="3408"/>
          </w:tcPr>
          <w:p>
            <w:r>
              <w:rPr>
                <w:sz w:val="18"/>
              </w:rPr>
              <w:t>Lecture</w:t>
            </w:r>
          </w:p>
        </w:tc>
        <w:tc>
          <w:tcPr>
            <w:tcW w:type="dxa" w:w="3408"/>
          </w:tcPr>
          <w:p>
            <w:r>
              <w:rPr>
                <w:sz w:val="18"/>
              </w:rPr>
              <w:t>Oubli du nombre de réponses ou d’un mot absolu</w:t>
            </w:r>
          </w:p>
        </w:tc>
        <w:tc>
          <w:tcPr>
            <w:tcW w:type="dxa" w:w="3408"/>
          </w:tcPr>
          <w:p>
            <w:r>
              <w:rPr>
                <w:sz w:val="18"/>
              </w:rPr>
              <w:t>Souligner qui/quand/combien, puis tester chaque option</w:t>
            </w:r>
          </w:p>
        </w:tc>
      </w:tr>
    </w:tbl>
    <w:p>
      <w:r>
        <w:t>Repères de score internes : 0–27, consolider les bases ; 28–33, travailler les confusions ; 34–35, approfondir les pièges ; 36–40, expliquer les réponses sans mémoriser les lettres. Ces plages ne sont pas un diagnostic officiel et ne prédisent pas l’examen.</w:t>
      </w:r>
    </w:p>
    <w:p>
      <w:pPr>
        <w:pStyle w:val="Heading1"/>
      </w:pPr>
      <w:r>
        <w:t>6. Méthode pour les questions difficiles</w:t>
      </w:r>
    </w:p>
    <w:p>
      <w:r>
        <w:t>1. Identifier la question exacte : autorité, finalité, qualité, prévision ou valeur.</w:t>
      </w:r>
    </w:p>
    <w:p>
      <w:r>
        <w:t>2. Distinguer l’information donnée d’une hypothèse ajoutée. Un sponsor urgent n’implique pas un but obsolète ; un tableau terminé n’implique pas Done.</w:t>
      </w:r>
    </w:p>
    <w:p>
      <w:r>
        <w:t>3. Identifier l’engagement à protéger : Product Goal, Sprint Goal ou DoD.</w:t>
      </w:r>
    </w:p>
    <w:p>
      <w:r>
        <w:t>4. Vérifier la responsabilité : PO sur valeur/backlog, Developers sur le plan/dimensionnement, SM sur compréhension et efficacité.</w:t>
      </w:r>
    </w:p>
    <w:p>
      <w:r>
        <w:t>5. Écarter les réponses qui diminuent la transparence, imposent des tâches de l’extérieur ou substituent un indicateur au résultat.</w:t>
      </w:r>
    </w:p>
    <w:p>
      <w:r>
        <w:t>6. Pour les réponses multiples, juger chaque option puis contrôler le nombre demandé. Une proposition partiellement vraie mais concluant par une obligation inexistante reste incorrecte.</w:t>
      </w:r>
    </w:p>
    <w:p>
      <w:r>
        <w:t>7. Se méfier de « toujours », « jamais », « exactement » : les vérifier dans le Guide, sans les éliminer automatiquement. Certaines règles sont réellement strictes, comme l’autorité d’annulation ou la qualité non réduite pendant le Sprint.</w:t>
      </w:r>
    </w:p>
    <w:p>
      <w:pPr>
        <w:pStyle w:val="Heading1"/>
      </w:pPr>
      <w:r>
        <w:t>7. Compléments d’étude nécessaires</w:t>
      </w:r>
    </w:p>
    <w:p>
      <w:r>
        <w:t>Ce dossier ne remplace ni le Guide ni l’ensemble des domaines PSPO I. Étudier également stratégie et vision produit, découverte et validation d’hypothèses, clients et parties prenantes, prévisions et release planning, arbitrages économiques et mesure de valeur. Explorer les Professional Scrum Competencies indiquées par Scrum.org, puis utiliser Scrum Open et Product Owner Open pour varier les contextes et les formulations. [P]</w:t>
      </w:r>
    </w:p>
    <w:p>
      <w:r>
        <w:t>La banque présente ne constitue pas un examen blanc officiel de 80 questions. Elle vise les décisions difficiles et les confusions fréquentes, sans utiliser de dumps ni de questions mémorisées d’un examen.</w:t>
      </w:r>
    </w:p>
    <w:p>
      <w:pPr>
        <w:pStyle w:val="Heading1"/>
      </w:pPr>
      <w:r>
        <w:t>8. Glossaire de révision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rPr>
                <w:sz w:val="18"/>
              </w:rPr>
              <w:t>Français / anglais</w:t>
            </w:r>
          </w:p>
        </w:tc>
        <w:tc>
          <w:tcPr>
            <w:tcW w:type="dxa" w:w="5112"/>
          </w:tcPr>
          <w:p>
            <w:r>
              <w:rPr>
                <w:sz w:val="18"/>
              </w:rPr>
              <w:t>Repère</w:t>
            </w:r>
          </w:p>
        </w:tc>
      </w:tr>
      <w:tr>
        <w:tc>
          <w:tcPr>
            <w:tcW w:type="dxa" w:w="5112"/>
          </w:tcPr>
          <w:p>
            <w:r>
              <w:rPr>
                <w:sz w:val="18"/>
              </w:rPr>
              <w:t>Redevabilité / Accountability</w:t>
            </w:r>
          </w:p>
        </w:tc>
        <w:tc>
          <w:tcPr>
            <w:tcW w:type="dxa" w:w="5112"/>
          </w:tcPr>
          <w:p>
            <w:r>
              <w:rPr>
                <w:sz w:val="18"/>
              </w:rPr>
              <w:t>Responsabilité dont on répond, non transférée par simple délégation du travail</w:t>
            </w:r>
          </w:p>
        </w:tc>
      </w:tr>
      <w:tr>
        <w:tc>
          <w:tcPr>
            <w:tcW w:type="dxa" w:w="5112"/>
          </w:tcPr>
          <w:p>
            <w:r>
              <w:rPr>
                <w:sz w:val="18"/>
              </w:rPr>
              <w:t>Autogestion / Self-management</w:t>
            </w:r>
          </w:p>
        </w:tc>
        <w:tc>
          <w:tcPr>
            <w:tcW w:type="dxa" w:w="5112"/>
          </w:tcPr>
          <w:p>
            <w:r>
              <w:rPr>
                <w:sz w:val="18"/>
              </w:rPr>
              <w:t>Décisions internes sur qui fait quoi, quand et comment</w:t>
            </w:r>
          </w:p>
        </w:tc>
      </w:tr>
      <w:tr>
        <w:tc>
          <w:tcPr>
            <w:tcW w:type="dxa" w:w="5112"/>
          </w:tcPr>
          <w:p>
            <w:r>
              <w:rPr>
                <w:sz w:val="18"/>
              </w:rPr>
              <w:t>Valeur / Value</w:t>
            </w:r>
          </w:p>
        </w:tc>
        <w:tc>
          <w:tcPr>
            <w:tcW w:type="dxa" w:w="5112"/>
          </w:tcPr>
          <w:p>
            <w:r>
              <w:rPr>
                <w:sz w:val="18"/>
              </w:rPr>
              <w:t>Bénéfice à examiner pour utilisateurs, clients et organisation ; pas nombre de points</w:t>
            </w:r>
          </w:p>
        </w:tc>
      </w:tr>
      <w:tr>
        <w:tc>
          <w:tcPr>
            <w:tcW w:type="dxa" w:w="5112"/>
          </w:tcPr>
          <w:p>
            <w:r>
              <w:rPr>
                <w:sz w:val="18"/>
              </w:rPr>
              <w:t>Production / Output</w:t>
            </w:r>
          </w:p>
        </w:tc>
        <w:tc>
          <w:tcPr>
            <w:tcW w:type="dxa" w:w="5112"/>
          </w:tcPr>
          <w:p>
            <w:r>
              <w:rPr>
                <w:sz w:val="18"/>
              </w:rPr>
              <w:t>Ce qui a été créé</w:t>
            </w:r>
          </w:p>
        </w:tc>
      </w:tr>
      <w:tr>
        <w:tc>
          <w:tcPr>
            <w:tcW w:type="dxa" w:w="5112"/>
          </w:tcPr>
          <w:p>
            <w:r>
              <w:rPr>
                <w:sz w:val="18"/>
              </w:rPr>
              <w:t>Résultat / Outcome</w:t>
            </w:r>
          </w:p>
        </w:tc>
        <w:tc>
          <w:tcPr>
            <w:tcW w:type="dxa" w:w="5112"/>
          </w:tcPr>
          <w:p>
            <w:r>
              <w:rPr>
                <w:sz w:val="18"/>
              </w:rPr>
              <w:t>Ce qui change de façon observable grâce à l’usage</w:t>
            </w:r>
          </w:p>
        </w:tc>
      </w:tr>
      <w:tr>
        <w:tc>
          <w:tcPr>
            <w:tcW w:type="dxa" w:w="5112"/>
          </w:tcPr>
          <w:p>
            <w:r>
              <w:rPr>
                <w:sz w:val="18"/>
              </w:rPr>
              <w:t>Prévision / Forecast</w:t>
            </w:r>
          </w:p>
        </w:tc>
        <w:tc>
          <w:tcPr>
            <w:tcW w:type="dxa" w:w="5112"/>
          </w:tcPr>
          <w:p>
            <w:r>
              <w:rPr>
                <w:sz w:val="18"/>
              </w:rPr>
              <w:t>Estimation future reposant sur observations et hypothèses, non certitude</w:t>
            </w:r>
          </w:p>
        </w:tc>
      </w:tr>
      <w:tr>
        <w:tc>
          <w:tcPr>
            <w:tcW w:type="dxa" w:w="5112"/>
          </w:tcPr>
          <w:p>
            <w:r>
              <w:rPr>
                <w:sz w:val="18"/>
              </w:rPr>
              <w:t>Objectif de produit / Product Goal</w:t>
            </w:r>
          </w:p>
        </w:tc>
        <w:tc>
          <w:tcPr>
            <w:tcW w:type="dxa" w:w="5112"/>
          </w:tcPr>
          <w:p>
            <w:r>
              <w:rPr>
                <w:sz w:val="18"/>
              </w:rPr>
              <w:t>Cible future du produit</w:t>
            </w:r>
          </w:p>
        </w:tc>
      </w:tr>
      <w:tr>
        <w:tc>
          <w:tcPr>
            <w:tcW w:type="dxa" w:w="5112"/>
          </w:tcPr>
          <w:p>
            <w:r>
              <w:rPr>
                <w:sz w:val="18"/>
              </w:rPr>
              <w:t>Objectif de Sprint / Sprint Goal</w:t>
            </w:r>
          </w:p>
        </w:tc>
        <w:tc>
          <w:tcPr>
            <w:tcW w:type="dxa" w:w="5112"/>
          </w:tcPr>
          <w:p>
            <w:r>
              <w:rPr>
                <w:sz w:val="18"/>
              </w:rPr>
              <w:t>But unique du Sprint</w:t>
            </w:r>
          </w:p>
        </w:tc>
      </w:tr>
      <w:tr>
        <w:tc>
          <w:tcPr>
            <w:tcW w:type="dxa" w:w="5112"/>
          </w:tcPr>
          <w:p>
            <w:r>
              <w:rPr>
                <w:sz w:val="18"/>
              </w:rPr>
              <w:t>Definition of Done</w:t>
            </w:r>
          </w:p>
        </w:tc>
        <w:tc>
          <w:tcPr>
            <w:tcW w:type="dxa" w:w="5112"/>
          </w:tcPr>
          <w:p>
            <w:r>
              <w:rPr>
                <w:sz w:val="18"/>
              </w:rPr>
              <w:t>État de qualité requis de l’Increment</w:t>
            </w:r>
          </w:p>
        </w:tc>
      </w:tr>
      <w:tr>
        <w:tc>
          <w:tcPr>
            <w:tcW w:type="dxa" w:w="5112"/>
          </w:tcPr>
          <w:p>
            <w:r>
              <w:rPr>
                <w:sz w:val="18"/>
              </w:rPr>
              <w:t>Affinement / Refinement</w:t>
            </w:r>
          </w:p>
        </w:tc>
        <w:tc>
          <w:tcPr>
            <w:tcW w:type="dxa" w:w="5112"/>
          </w:tcPr>
          <w:p>
            <w:r>
              <w:rPr>
                <w:sz w:val="18"/>
              </w:rPr>
              <w:t>Clarification et découpage continus du backlog</w:t>
            </w:r>
          </w:p>
        </w:tc>
      </w:tr>
      <w:tr>
        <w:tc>
          <w:tcPr>
            <w:tcW w:type="dxa" w:w="5112"/>
          </w:tcPr>
          <w:p>
            <w:r>
              <w:rPr>
                <w:sz w:val="18"/>
              </w:rPr>
              <w:t>Inspection / Inspection</w:t>
            </w:r>
          </w:p>
        </w:tc>
        <w:tc>
          <w:tcPr>
            <w:tcW w:type="dxa" w:w="5112"/>
          </w:tcPr>
          <w:p>
            <w:r>
              <w:rPr>
                <w:sz w:val="18"/>
              </w:rPr>
              <w:t>Examen fréquent des artefacts et de la progression pour détecter les écarts</w:t>
            </w:r>
          </w:p>
        </w:tc>
      </w:tr>
      <w:tr>
        <w:tc>
          <w:tcPr>
            <w:tcW w:type="dxa" w:w="5112"/>
          </w:tcPr>
          <w:p>
            <w:r>
              <w:rPr>
                <w:sz w:val="18"/>
              </w:rPr>
              <w:t>Adaptation / Adaptation</w:t>
            </w:r>
          </w:p>
        </w:tc>
        <w:tc>
          <w:tcPr>
            <w:tcW w:type="dxa" w:w="5112"/>
          </w:tcPr>
          <w:p>
            <w:r>
              <w:rPr>
                <w:sz w:val="18"/>
              </w:rPr>
              <w:t>Ajustement dès que les observations le justifient</w:t>
            </w:r>
          </w:p>
        </w:tc>
      </w:tr>
    </w:tbl>
    <w:p>
      <w:pPr>
        <w:pStyle w:val="Heading1"/>
      </w:pPr>
      <w:r>
        <w:t>9. Sources officielles</w:t>
      </w:r>
    </w:p>
    <w:p>
      <w:pPr>
        <w:pStyle w:val="ListBullet"/>
      </w:pPr>
      <w:r>
        <w:t>[G] Scrum Guides — Guide Scrum, français, novembre 2020 (https://scrumguides.org/docs/scrumguide/v2020/2020-Scrum-Guide-French.pdf) ; version anglaise (https://scrumguides.org/docs/scrumguide/v2020/2020-Scrum-Guide-US.pdf) ; traductions et versions (https://scrumguides.org/download.html).</w:t>
      </w:r>
    </w:p>
    <w:p>
      <w:pPr>
        <w:pStyle w:val="ListBullet"/>
      </w:pPr>
      <w:r>
        <w:t>[P] Scrum.org — Professional Scrum Product Owner I (https://www.scrum.org/assessments/professional-scrum-product-owner-i-certification). Source des modalités, domaines et liens vers les évaluations de préparation Scrum Open et Product Owner Open.</w:t>
      </w:r>
    </w:p>
    <w:p>
      <w:pPr>
        <w:pStyle w:val="ListBullet"/>
      </w:pPr>
      <w:r>
        <w:t>Scrum.org — Ressource officielle Scrum Guide (https://www.scrum.org/resources/scrum-guide).</w:t>
      </w:r>
    </w:p>
    <w:p>
      <w:r>
        <w:t>Vérification documentaire : 22 octobre 2026. Aucun contenu n’est présenté comme provenant d’une session d’examen. Les exemples, propositions et justifications pédagogiques sont originaux ; les règles du cadre se rattachent aux sources citées.</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Cas pédagogique NOVALIS • 22/10/2026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Préparation PSPO I — 40 QCM avancés originaux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Préparation PSPO I — 40 QCM avancés originaux</dc:title>
  <dc:subject>Support pédagogique révisé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