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0"/>
          <w:szCs w:val="40"/>
        </w:rPr>
        <w:t xml:space="preserve">INDEPENDENT CONTRACTOR AGREEMENT</w:t>
      </w:r>
    </w:p>
    <w:p>
      <w:pPr>
        <w:spacing w:after="300"/>
        <w:jc w:val="center"/>
      </w:pPr>
      <w:r>
        <w:rPr>
          <w:rFonts w:ascii="Arial" w:cs="Arial" w:eastAsia="Arial" w:hAnsi="Arial"/>
          <w:i/>
          <w:iCs/>
          <w:color w:val="555555"/>
          <w:sz w:val="22"/>
          <w:szCs w:val="22"/>
        </w:rPr>
        <w:t xml:space="preserve">Effective Date: {{ effective_date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A:</w:t>
            </w:r>
          </w:p>
          <w:p>
            <w:r>
              <w:rPr>
                <w:rFonts w:ascii="Arial" w:cs="Arial" w:eastAsia="Arial" w:hAnsi="Arial"/>
                <w:sz w:val="22"/>
                <w:szCs w:val="22"/>
              </w:rPr>
              <w:t xml:space="preserve">{{ party_a_full_name }}</w:t>
            </w:r>
          </w:p>
          <w:p>
            <w:r>
              <w:rPr>
                <w:rFonts w:ascii="Arial" w:cs="Arial" w:eastAsia="Arial" w:hAnsi="Arial"/>
                <w:sz w:val="22"/>
                <w:szCs w:val="22"/>
              </w:rPr>
              <w:t xml:space="preserve">{{ party_a_address }}</w:t>
            </w:r>
          </w:p>
          <w:p>
            <w:r>
              <w:rPr>
                <w:rFonts w:ascii="Arial" w:cs="Arial" w:eastAsia="Arial" w:hAnsi="Arial"/>
                <w:sz w:val="22"/>
                <w:szCs w:val="22"/>
              </w:rPr>
              <w:t xml:space="preserve">{{ party_a_city_state_zip }}</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B:</w:t>
            </w:r>
          </w:p>
          <w:p>
            <w:r>
              <w:rPr>
                <w:rFonts w:ascii="Arial" w:cs="Arial" w:eastAsia="Arial" w:hAnsi="Arial"/>
                <w:sz w:val="22"/>
                <w:szCs w:val="22"/>
              </w:rPr>
              <w:t xml:space="preserve">{{ party_b_full_name }}</w:t>
            </w:r>
          </w:p>
          <w:p>
            <w:r>
              <w:rPr>
                <w:rFonts w:ascii="Arial" w:cs="Arial" w:eastAsia="Arial" w:hAnsi="Arial"/>
                <w:sz w:val="22"/>
                <w:szCs w:val="22"/>
              </w:rPr>
              <w:t xml:space="preserve">{{ party_b_address }}</w:t>
            </w:r>
          </w:p>
          <w:p>
            <w:r>
              <w:rPr>
                <w:rFonts w:ascii="Arial" w:cs="Arial" w:eastAsia="Arial" w:hAnsi="Arial"/>
                <w:sz w:val="22"/>
                <w:szCs w:val="22"/>
              </w:rPr>
              <w:t xml:space="preserve">{{ party_b_city_state_zip }}</w:t>
            </w:r>
          </w:p>
        </w:tc>
      </w:tr>
    </w:tbl>
    <w:p>
      <w:pPr>
        <w:spacing w:after="200"/>
      </w:pPr>
      <w:r>
        <w:t xml:space="preserve"/>
      </w:r>
    </w:p>
    <w:p>
      <w:pPr>
        <w:spacing w:before="100" w:after="200"/>
      </w:pPr>
      <w:r>
        <w:rPr>
          <w:rFonts w:ascii="Arial" w:cs="Arial" w:eastAsia="Arial" w:hAnsi="Arial"/>
          <w:i/>
          <w:iCs/>
          <w:color w:val="444444"/>
          <w:sz w:val="22"/>
          <w:szCs w:val="22"/>
        </w:rPr>
        <w:t xml:space="preserve">This Independent Contractor Agreement ("Agreement") is made between the Company and the Contractor identified above. The Parties agree to the following terms and conditions.</w:t>
      </w:r>
    </w:p>
    <w:p>
      <w:pPr>
        <w:spacing w:before="200" w:after="60"/>
      </w:pPr>
      <w:r>
        <w:rPr>
          <w:rFonts w:ascii="Arial" w:cs="Arial" w:eastAsia="Arial" w:hAnsi="Arial"/>
          <w:b/>
          <w:bCs/>
          <w:sz w:val="22"/>
          <w:szCs w:val="22"/>
        </w:rPr>
        <w:t xml:space="preserve">1. </w:t>
      </w:r>
      <w:r>
        <w:rPr>
          <w:rFonts w:ascii="Arial" w:cs="Arial" w:eastAsia="Arial" w:hAnsi="Arial"/>
          <w:b/>
          <w:bCs/>
          <w:sz w:val="22"/>
          <w:szCs w:val="22"/>
          <w:u w:val="single"/>
        </w:rPr>
        <w:t xml:space="preserve">Engagement</w:t>
      </w:r>
    </w:p>
    <w:p>
      <w:pPr>
        <w:spacing w:before="60" w:after="100"/>
        <w:ind w:left="360"/>
      </w:pPr>
      <w:r>
        <w:rPr>
          <w:rFonts w:ascii="Arial" w:cs="Arial" w:eastAsia="Arial" w:hAnsi="Arial"/>
          <w:sz w:val="22"/>
          <w:szCs w:val="22"/>
        </w:rPr>
        <w:t xml:space="preserve">Company hereby engages Contractor to provide the following services: {{ scope_of_work }}. Contractor agrees to perform these services to the best of their ability and in accordance with applicable professional standards.</w:t>
      </w:r>
    </w:p>
    <w:p>
      <w:pPr>
        <w:spacing w:before="200" w:after="60"/>
      </w:pPr>
      <w:r>
        <w:rPr>
          <w:rFonts w:ascii="Arial" w:cs="Arial" w:eastAsia="Arial" w:hAnsi="Arial"/>
          <w:b/>
          <w:bCs/>
          <w:sz w:val="22"/>
          <w:szCs w:val="22"/>
        </w:rPr>
        <w:t xml:space="preserve">2. </w:t>
      </w:r>
      <w:r>
        <w:rPr>
          <w:rFonts w:ascii="Arial" w:cs="Arial" w:eastAsia="Arial" w:hAnsi="Arial"/>
          <w:b/>
          <w:bCs/>
          <w:sz w:val="22"/>
          <w:szCs w:val="22"/>
          <w:u w:val="single"/>
        </w:rPr>
        <w:t xml:space="preserve">Compensation and Expenses</w:t>
      </w:r>
    </w:p>
    <w:p>
      <w:pPr>
        <w:spacing w:before="60" w:after="100"/>
        <w:ind w:left="360"/>
      </w:pPr>
      <w:r>
        <w:rPr>
          <w:rFonts w:ascii="Arial" w:cs="Arial" w:eastAsia="Arial" w:hAnsi="Arial"/>
          <w:sz w:val="22"/>
          <w:szCs w:val="22"/>
        </w:rPr>
        <w:t xml:space="preserve">Company shall pay Contractor {{ payment_terms }} for services rendered. Contractor shall submit invoices {{ invoice_frequency }}. Company shall reimburse pre-approved, documented business expenses within {{ expense_reimbursement_days }} days of submission.</w:t>
      </w:r>
    </w:p>
    <w:p>
      <w:pPr>
        <w:spacing w:before="200" w:after="60"/>
      </w:pPr>
      <w:r>
        <w:rPr>
          <w:rFonts w:ascii="Arial" w:cs="Arial" w:eastAsia="Arial" w:hAnsi="Arial"/>
          <w:b/>
          <w:bCs/>
          <w:sz w:val="22"/>
          <w:szCs w:val="22"/>
        </w:rPr>
        <w:t xml:space="preserve">3. </w:t>
      </w:r>
      <w:r>
        <w:rPr>
          <w:rFonts w:ascii="Arial" w:cs="Arial" w:eastAsia="Arial" w:hAnsi="Arial"/>
          <w:b/>
          <w:bCs/>
          <w:sz w:val="22"/>
          <w:szCs w:val="22"/>
          <w:u w:val="single"/>
        </w:rPr>
        <w:t xml:space="preserve">Independent Contractor Status</w:t>
      </w:r>
    </w:p>
    <w:p>
      <w:pPr>
        <w:spacing w:before="60" w:after="100"/>
        <w:ind w:left="360"/>
      </w:pPr>
      <w:r>
        <w:rPr>
          <w:rFonts w:ascii="Arial" w:cs="Arial" w:eastAsia="Arial" w:hAnsi="Arial"/>
          <w:sz w:val="22"/>
          <w:szCs w:val="22"/>
        </w:rPr>
        <w:t xml:space="preserve">Contractor is an independent contractor, not an employee, agent, partner, or joint venturer of Company. Contractor has the right to perform services for others and is not exclusively engaged by Company. Contractor is solely responsible for payment of self-employment taxes, income taxes, and any other applicable taxes or assessments.</w:t>
      </w:r>
    </w:p>
    <w:p>
      <w:pPr>
        <w:spacing w:before="200" w:after="60"/>
      </w:pPr>
      <w:r>
        <w:rPr>
          <w:rFonts w:ascii="Arial" w:cs="Arial" w:eastAsia="Arial" w:hAnsi="Arial"/>
          <w:b/>
          <w:bCs/>
          <w:sz w:val="22"/>
          <w:szCs w:val="22"/>
        </w:rPr>
        <w:t xml:space="preserve">4. </w:t>
      </w:r>
      <w:r>
        <w:rPr>
          <w:rFonts w:ascii="Arial" w:cs="Arial" w:eastAsia="Arial" w:hAnsi="Arial"/>
          <w:b/>
          <w:bCs/>
          <w:sz w:val="22"/>
          <w:szCs w:val="22"/>
          <w:u w:val="single"/>
        </w:rPr>
        <w:t xml:space="preserve">Equipment and Resources</w:t>
      </w:r>
    </w:p>
    <w:p>
      <w:pPr>
        <w:spacing w:before="60" w:after="100"/>
        <w:ind w:left="360"/>
      </w:pPr>
      <w:r>
        <w:rPr>
          <w:rFonts w:ascii="Arial" w:cs="Arial" w:eastAsia="Arial" w:hAnsi="Arial"/>
          <w:sz w:val="22"/>
          <w:szCs w:val="22"/>
        </w:rPr>
        <w:t xml:space="preserve">Unless otherwise agreed, Contractor shall provide all tools, equipment, and resources necessary to perform the services. Company shall not be responsible for providing workspace, tools, or supplies unless expressly stated in a separate written addendum.</w:t>
      </w:r>
    </w:p>
    <w:p>
      <w:pPr>
        <w:spacing w:before="200" w:after="60"/>
      </w:pPr>
      <w:r>
        <w:rPr>
          <w:rFonts w:ascii="Arial" w:cs="Arial" w:eastAsia="Arial" w:hAnsi="Arial"/>
          <w:b/>
          <w:bCs/>
          <w:sz w:val="22"/>
          <w:szCs w:val="22"/>
        </w:rPr>
        <w:t xml:space="preserve">5. </w:t>
      </w:r>
      <w:r>
        <w:rPr>
          <w:rFonts w:ascii="Arial" w:cs="Arial" w:eastAsia="Arial" w:hAnsi="Arial"/>
          <w:b/>
          <w:bCs/>
          <w:sz w:val="22"/>
          <w:szCs w:val="22"/>
          <w:u w:val="single"/>
        </w:rPr>
        <w:t xml:space="preserve">Intellectual Property Assignment</w:t>
      </w:r>
    </w:p>
    <w:p>
      <w:pPr>
        <w:spacing w:before="60" w:after="100"/>
        <w:ind w:left="360"/>
      </w:pPr>
      <w:r>
        <w:rPr>
          <w:rFonts w:ascii="Arial" w:cs="Arial" w:eastAsia="Arial" w:hAnsi="Arial"/>
          <w:sz w:val="22"/>
          <w:szCs w:val="22"/>
        </w:rPr>
        <w:t xml:space="preserve">Contractor hereby assigns to Company all right, title, and interest in any work product, inventions, copyrights, trade secrets, or other intellectual property created in the course of performing services under this Agreement. Contractor shall execute any documents necessary to effectuate such assignment.</w:t>
      </w:r>
    </w:p>
    <w:p>
      <w:pPr>
        <w:spacing w:before="200" w:after="60"/>
      </w:pPr>
      <w:r>
        <w:rPr>
          <w:rFonts w:ascii="Arial" w:cs="Arial" w:eastAsia="Arial" w:hAnsi="Arial"/>
          <w:b/>
          <w:bCs/>
          <w:sz w:val="22"/>
          <w:szCs w:val="22"/>
        </w:rPr>
        <w:t xml:space="preserve">6. </w:t>
      </w:r>
      <w:r>
        <w:rPr>
          <w:rFonts w:ascii="Arial" w:cs="Arial" w:eastAsia="Arial" w:hAnsi="Arial"/>
          <w:b/>
          <w:bCs/>
          <w:sz w:val="22"/>
          <w:szCs w:val="22"/>
          <w:u w:val="single"/>
        </w:rPr>
        <w:t xml:space="preserve">Non-Solicitation</w:t>
      </w:r>
    </w:p>
    <w:p>
      <w:pPr>
        <w:spacing w:before="60" w:after="100"/>
        <w:ind w:left="360"/>
      </w:pPr>
      <w:r>
        <w:rPr>
          <w:rFonts w:ascii="Arial" w:cs="Arial" w:eastAsia="Arial" w:hAnsi="Arial"/>
          <w:sz w:val="22"/>
          <w:szCs w:val="22"/>
        </w:rPr>
        <w:t xml:space="preserve">During the term of this Agreement and for {{ non_compete_months }} months thereafter, Contractor agrees not to directly solicit Company's clients or employees with whom Contractor had material contact during the engagement.</w:t>
      </w:r>
    </w:p>
    <w:p>
      <w:pPr>
        <w:spacing w:before="200" w:after="60"/>
      </w:pPr>
      <w:r>
        <w:rPr>
          <w:rFonts w:ascii="Arial" w:cs="Arial" w:eastAsia="Arial" w:hAnsi="Arial"/>
          <w:b/>
          <w:bCs/>
          <w:sz w:val="22"/>
          <w:szCs w:val="22"/>
        </w:rPr>
        <w:t xml:space="preserve">7. </w:t>
      </w:r>
      <w:r>
        <w:rPr>
          <w:rFonts w:ascii="Arial" w:cs="Arial" w:eastAsia="Arial" w:hAnsi="Arial"/>
          <w:b/>
          <w:bCs/>
          <w:sz w:val="22"/>
          <w:szCs w:val="22"/>
          <w:u w:val="single"/>
        </w:rPr>
        <w:t xml:space="preserve">Confidentiality</w:t>
      </w:r>
    </w:p>
    <w:p>
      <w:pPr>
        <w:spacing w:before="60" w:after="100"/>
        <w:ind w:left="360"/>
      </w:pPr>
      <w:r>
        <w:rPr>
          <w:rFonts w:ascii="Arial" w:cs="Arial" w:eastAsia="Arial" w:hAnsi="Arial"/>
          <w:sz w:val="22"/>
          <w:szCs w:val="22"/>
        </w:rPr>
        <w:t xml:space="preserve">Contractor agrees to treat all Company information as strictly confidential and shall not disclose, copy, or use such information except as required to perform services under this Agreement.</w:t>
      </w:r>
    </w:p>
    <w:p>
      <w:pPr>
        <w:spacing w:before="200" w:after="60"/>
      </w:pPr>
      <w:r>
        <w:rPr>
          <w:rFonts w:ascii="Arial" w:cs="Arial" w:eastAsia="Arial" w:hAnsi="Arial"/>
          <w:b/>
          <w:bCs/>
          <w:sz w:val="22"/>
          <w:szCs w:val="22"/>
        </w:rPr>
        <w:t xml:space="preserve">8. </w:t>
      </w:r>
      <w:r>
        <w:rPr>
          <w:rFonts w:ascii="Arial" w:cs="Arial" w:eastAsia="Arial" w:hAnsi="Arial"/>
          <w:b/>
          <w:bCs/>
          <w:sz w:val="22"/>
          <w:szCs w:val="22"/>
          <w:u w:val="single"/>
        </w:rPr>
        <w:t xml:space="preserve">Termination</w:t>
      </w:r>
    </w:p>
    <w:p>
      <w:pPr>
        <w:spacing w:before="60" w:after="100"/>
        <w:ind w:left="360"/>
      </w:pPr>
      <w:r>
        <w:rPr>
          <w:rFonts w:ascii="Arial" w:cs="Arial" w:eastAsia="Arial" w:hAnsi="Arial"/>
          <w:sz w:val="22"/>
          <w:szCs w:val="22"/>
        </w:rPr>
        <w:t xml:space="preserve">Either Party may terminate this Agreement upon {{ notice_period_days }} days written notice. Company may terminate immediately for cause, including breach of this Agreement, negligence, or misconduct.</w:t>
      </w:r>
    </w:p>
    <w:p>
      <w:pPr>
        <w:spacing w:before="200" w:after="60"/>
      </w:pPr>
      <w:r>
        <w:rPr>
          <w:rFonts w:ascii="Arial" w:cs="Arial" w:eastAsia="Arial" w:hAnsi="Arial"/>
          <w:b/>
          <w:bCs/>
          <w:sz w:val="22"/>
          <w:szCs w:val="22"/>
        </w:rPr>
        <w:t xml:space="preserve">9. </w:t>
      </w:r>
      <w:r>
        <w:rPr>
          <w:rFonts w:ascii="Arial" w:cs="Arial" w:eastAsia="Arial" w:hAnsi="Arial"/>
          <w:b/>
          <w:bCs/>
          <w:sz w:val="22"/>
          <w:szCs w:val="22"/>
          <w:u w:val="single"/>
        </w:rPr>
        <w:t xml:space="preserve">Indemnification</w:t>
      </w:r>
    </w:p>
    <w:p>
      <w:pPr>
        <w:spacing w:before="60" w:after="100"/>
        <w:ind w:left="360"/>
      </w:pPr>
      <w:r>
        <w:rPr>
          <w:rFonts w:ascii="Arial" w:cs="Arial" w:eastAsia="Arial" w:hAnsi="Arial"/>
          <w:sz w:val="22"/>
          <w:szCs w:val="22"/>
        </w:rPr>
        <w:t xml:space="preserve">Contractor shall indemnify, defend, and hold harmless Company from any claims, losses, liabilities, or expenses arising from Contractor's acts or omissions in performing services under this Agreement.</w:t>
      </w:r>
    </w:p>
    <w:p>
      <w:pPr>
        <w:spacing w:before="300" w:after="120"/>
      </w:pPr>
      <w:r>
        <w:rPr>
          <w:rFonts w:ascii="Arial" w:cs="Arial" w:eastAsia="Arial" w:hAnsi="Arial"/>
          <w:b/>
          <w:bCs/>
          <w:color w:val="1F3864"/>
          <w:sz w:val="24"/>
          <w:szCs w:val="24"/>
        </w:rPr>
        <w:t xml:space="preserve">SIGNATURES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COMPANY</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CONTRACTOR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2026-02-23T10:43:06.257Z</dcterms:created>
  <dcterms:modified xsi:type="dcterms:W3CDTF">2026-02-23T10:43:06.258Z</dcterms:modified>
</cp:coreProperties>
</file>

<file path=docProps/custom.xml><?xml version="1.0" encoding="utf-8"?>
<Properties xmlns="http://schemas.openxmlformats.org/officeDocument/2006/custom-properties" xmlns:vt="http://schemas.openxmlformats.org/officeDocument/2006/docPropsVTypes"/>
</file>