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datoteka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direktorij - strani ključ, oznaka u kojem se direktoriju nalazi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naziv - naziv datoteke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lokacija - fizička lokacija datoteke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potrebna_dozvola - oznaka potrebne dozovle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direktorij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root - strani ključ, u kojem se direktoriju nalazi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naziv - naziv direktorija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users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email - email korisnika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password - lozinka korisnika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ime - ime korisnika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prezime - prezime korisnika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tip - strani ključ, određuje tip korisnika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funkcija - naziv funkcije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d_dozvola - nadređena dozvola; ako je -1, koristi se defaultna dozvola tipa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aktivan - zastavica koja određuje može li korisnik raditi nove promjene u sustavu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tipovi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d_dozvola_def - defaultna dozvola pristupa datotekama; može bit nadjačano u kod pojedinog korisnika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naziv_tipa - naziv tipa koji će se vidjeti u admin sučelju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titula - službena titula tipa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ovlasti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tip_id - strani ključ, pokazuje na koji tip se ovlast odnosi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modul - kojem modulu određujemo ovlast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ovlast - sama ovlast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vijesti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autor_id - strani ključ, pokazuje na autora koji je napisao vijest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objavljeno - zastavica koja određuje radi li se o javno vidiljivoj vijesti ili ne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naslov - naslov vijesti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sadrzaj - sadrzaj vijesti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datum - datum izrade vijesti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privatne_poruke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sender_id - strani ključ, pokazuje na korisnika koji je poslao pp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reciever_id - strani ključ, pokazuje na korisnika koji je primio pp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naslov - naslov poruke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sadrzaj - sadrzaj poruke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vrijeme - vrijeme izrade poruke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privitak_lokacija - fizička lokacija privitka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vanjska_poruka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receiver_id - strani ključ, pokazuje na primatelja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kat_id - strani ključ, pokazuje na kategoriju upita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naslov - naslov poruke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sadrzaj - sadrzaj poruke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vrijeme - vrijeme izrade poruke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sender_mail - email adresa građana koji je poslao poruku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vp_kat - “vanjske_poruke kategorija”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naziv - naziv kategorije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migrations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migration - naziv migracije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batch - koliko puta je migracija izvedena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osnovni_podaci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naziv - naziv ministarstva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podnaziv - podnaziv ministarstva, npr. država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povijest - povijest ministarstva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adresa - adresa ministarstva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telefon - telefonski broj tajništva ministarstva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email - email tajništva ministarstva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emblem_lokacija - fizička lokacije slike emblema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slika_lokacija - fizička lokacija slike zgrade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akcije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naziv - naziv akcije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opis - opis akcije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max_ljudi - broj koliko ljudi može bit prijavljeno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akcije_prijave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 - primarni ključ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id_akcije - strani ključ, pokazuje na akciju na koju se prijava odnosi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ime - ime prijavljene osobe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prezime - prezime prijavljene osobe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email - email prijavljene osobe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oib - oib prijavljene osobe (string zbog vodećih 0 i izbjegavanja komplikacija s fancy tipovima)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vrijeme - vrijeme prijave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Rađeno u gdocu jer nemam word, i ne mogu kopirati ono što je na gitu. Formatirat po želji.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