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jc w:val="center"/>
      </w:pPr>
      <w:r>
        <w:rPr>
          <w:rFonts w:ascii="Times New Roman" w:hAnsi="Times New Roman"/>
          <w:b/>
          <w:i w:val="0"/>
          <w:color w:val="0D1B3E"/>
          <w:sz w:val="44"/>
          <w:u w:val="none"/>
        </w:rPr>
        <w:t>HEALTHCARE INSURANCE CLAIMS</w:t>
      </w:r>
    </w:p>
    <w:p>
      <w:pPr>
        <w:spacing w:after="0"/>
        <w:jc w:val="center"/>
      </w:pPr>
      <w:r>
        <w:rPr>
          <w:rFonts w:ascii="Times New Roman" w:hAnsi="Times New Roman"/>
          <w:b/>
          <w:i w:val="0"/>
          <w:color w:val="0D1B3E"/>
          <w:sz w:val="40"/>
          <w:u w:val="none"/>
        </w:rPr>
        <w:t>DATA WAREHOUSE AND ANALYTICS</w:t>
      </w:r>
    </w:p>
    <w:p>
      <w:pPr>
        <w:spacing w:after="720"/>
        <w:jc w:val="center"/>
      </w:pPr>
      <w:r>
        <w:rPr>
          <w:rFonts w:ascii="Times New Roman" w:hAnsi="Times New Roman"/>
          <w:b w:val="0"/>
          <w:i/>
          <w:color w:val="444444"/>
          <w:sz w:val="32"/>
          <w:u w:val="none"/>
        </w:rPr>
        <w:t>Project Report</w:t>
      </w:r>
    </w:p>
    <w:p>
      <w:pPr>
        <w:spacing w:after="720"/>
        <w:jc w:val="center"/>
      </w:pPr>
      <w:r>
        <w:rPr>
          <w:rFonts w:ascii="Times New Roman" w:hAnsi="Times New Roman"/>
          <w:b w:val="0"/>
          <w:i w:val="0"/>
          <w:color w:val="007A68"/>
          <w:sz w:val="20"/>
          <w:u w:val="none"/>
        </w:rPr>
        <w:t>_______________________________________________________</w:t>
      </w:r>
    </w:p>
    <w:tbl>
      <w:tblPr>
        <w:tblStyle w:val="TableGrid"/>
        <w:tblW w:type="auto" w:w="0"/>
        <w:jc w:val="center"/>
        <w:tblLook w:firstColumn="1" w:firstRow="1" w:lastColumn="0" w:lastRow="0" w:noHBand="0" w:noVBand="1" w:val="04A0"/>
      </w:tblPr>
      <w:tblGrid>
        <w:gridCol w:w="4394"/>
        <w:gridCol w:w="4394"/>
      </w:tblGrid>
      <w:tr>
        <w:tc>
          <w:tcPr>
            <w:tcW w:type="dxa" w:w="2880"/>
            <w:shd w:val="clear" w:color="auto" w:fill="0D1B3E"/>
          </w:tcPr>
          <w:p>
            <w:pPr>
              <w:spacing w:before="40" w:after="40"/>
              <w:jc w:val="left"/>
            </w:pPr>
            <w:r>
              <w:rPr>
                <w:rFonts w:ascii="Times New Roman" w:hAnsi="Times New Roman"/>
                <w:b/>
                <w:i w:val="0"/>
                <w:color w:val="FFFFFF"/>
                <w:sz w:val="22"/>
                <w:u w:val="none"/>
              </w:rPr>
              <w:t>Submitted By</w:t>
            </w:r>
          </w:p>
        </w:tc>
        <w:tc>
          <w:tcPr>
            <w:tcW w:type="dxa" w:w="6048"/>
            <w:shd w:val="clear" w:color="auto" w:fill="EDF1F7"/>
          </w:tcPr>
          <w:p>
            <w:pPr>
              <w:spacing w:before="40" w:after="40"/>
              <w:jc w:val="left"/>
            </w:pPr>
            <w:r>
              <w:rPr>
                <w:rFonts w:ascii="Times New Roman" w:hAnsi="Times New Roman"/>
                <w:b w:val="0"/>
                <w:i w:val="0"/>
                <w:color w:val="1A1A1A"/>
                <w:sz w:val="22"/>
                <w:u w:val="none"/>
              </w:rPr>
              <w:t>Group 5</w:t>
            </w:r>
          </w:p>
        </w:tc>
      </w:tr>
      <w:tr>
        <w:tc>
          <w:tcPr>
            <w:tcW w:type="dxa" w:w="2880"/>
            <w:shd w:val="clear" w:color="auto" w:fill="0D1B3E"/>
          </w:tcPr>
          <w:p>
            <w:pPr>
              <w:spacing w:before="40" w:after="40"/>
              <w:jc w:val="left"/>
            </w:pPr>
            <w:r>
              <w:rPr>
                <w:rFonts w:ascii="Times New Roman" w:hAnsi="Times New Roman"/>
                <w:b/>
                <w:i w:val="0"/>
                <w:color w:val="FFFFFF"/>
                <w:sz w:val="22"/>
                <w:u w:val="none"/>
              </w:rPr>
              <w:t>Batch</w:t>
            </w:r>
          </w:p>
        </w:tc>
        <w:tc>
          <w:tcPr>
            <w:tcW w:type="dxa" w:w="6048"/>
            <w:shd w:val="clear" w:color="auto" w:fill="FFFFFF"/>
          </w:tcPr>
          <w:p>
            <w:pPr>
              <w:spacing w:before="40" w:after="40"/>
              <w:jc w:val="left"/>
            </w:pPr>
            <w:r>
              <w:rPr>
                <w:rFonts w:ascii="Times New Roman" w:hAnsi="Times New Roman"/>
                <w:b w:val="0"/>
                <w:i w:val="0"/>
                <w:color w:val="1A1A1A"/>
                <w:sz w:val="22"/>
                <w:u w:val="none"/>
              </w:rPr>
              <w:t>2024 - 25</w:t>
            </w:r>
          </w:p>
        </w:tc>
      </w:tr>
      <w:tr>
        <w:tc>
          <w:tcPr>
            <w:tcW w:type="dxa" w:w="2880"/>
            <w:shd w:val="clear" w:color="auto" w:fill="0D1B3E"/>
          </w:tcPr>
          <w:p>
            <w:pPr>
              <w:spacing w:before="40" w:after="40"/>
              <w:jc w:val="left"/>
            </w:pPr>
            <w:r>
              <w:rPr>
                <w:rFonts w:ascii="Times New Roman" w:hAnsi="Times New Roman"/>
                <w:b/>
                <w:i w:val="0"/>
                <w:color w:val="FFFFFF"/>
                <w:sz w:val="22"/>
                <w:u w:val="none"/>
              </w:rPr>
              <w:t>Project Type</w:t>
            </w:r>
          </w:p>
        </w:tc>
        <w:tc>
          <w:tcPr>
            <w:tcW w:type="dxa" w:w="6048"/>
            <w:shd w:val="clear" w:color="auto" w:fill="EDF1F7"/>
          </w:tcPr>
          <w:p>
            <w:pPr>
              <w:spacing w:before="40" w:after="40"/>
              <w:jc w:val="left"/>
            </w:pPr>
            <w:r>
              <w:rPr>
                <w:rFonts w:ascii="Times New Roman" w:hAnsi="Times New Roman"/>
                <w:b w:val="0"/>
                <w:i w:val="0"/>
                <w:color w:val="1A1A1A"/>
                <w:sz w:val="22"/>
                <w:u w:val="none"/>
              </w:rPr>
              <w:t>Midterm Capstone  -  3-Day Sprint</w:t>
            </w:r>
          </w:p>
        </w:tc>
      </w:tr>
      <w:tr>
        <w:tc>
          <w:tcPr>
            <w:tcW w:type="dxa" w:w="2880"/>
            <w:shd w:val="clear" w:color="auto" w:fill="0D1B3E"/>
          </w:tcPr>
          <w:p>
            <w:pPr>
              <w:spacing w:before="40" w:after="40"/>
              <w:jc w:val="left"/>
            </w:pPr>
            <w:r>
              <w:rPr>
                <w:rFonts w:ascii="Times New Roman" w:hAnsi="Times New Roman"/>
                <w:b/>
                <w:i w:val="0"/>
                <w:color w:val="FFFFFF"/>
                <w:sz w:val="22"/>
                <w:u w:val="none"/>
              </w:rPr>
              <w:t>Subject</w:t>
            </w:r>
          </w:p>
        </w:tc>
        <w:tc>
          <w:tcPr>
            <w:tcW w:type="dxa" w:w="6048"/>
            <w:shd w:val="clear" w:color="auto" w:fill="FFFFFF"/>
          </w:tcPr>
          <w:p>
            <w:pPr>
              <w:spacing w:before="40" w:after="40"/>
              <w:jc w:val="left"/>
            </w:pPr>
            <w:r>
              <w:rPr>
                <w:rFonts w:ascii="Times New Roman" w:hAnsi="Times New Roman"/>
                <w:b w:val="0"/>
                <w:i w:val="0"/>
                <w:color w:val="1A1A1A"/>
                <w:sz w:val="22"/>
                <w:u w:val="none"/>
              </w:rPr>
              <w:t>Data Warehousing and Analytics</w:t>
            </w:r>
          </w:p>
        </w:tc>
      </w:tr>
      <w:tr>
        <w:tc>
          <w:tcPr>
            <w:tcW w:type="dxa" w:w="2880"/>
            <w:shd w:val="clear" w:color="auto" w:fill="0D1B3E"/>
          </w:tcPr>
          <w:p>
            <w:pPr>
              <w:spacing w:before="40" w:after="40"/>
              <w:jc w:val="left"/>
            </w:pPr>
            <w:r>
              <w:rPr>
                <w:rFonts w:ascii="Times New Roman" w:hAnsi="Times New Roman"/>
                <w:b/>
                <w:i w:val="0"/>
                <w:color w:val="FFFFFF"/>
                <w:sz w:val="22"/>
                <w:u w:val="none"/>
              </w:rPr>
              <w:t>Technologies</w:t>
            </w:r>
          </w:p>
        </w:tc>
        <w:tc>
          <w:tcPr>
            <w:tcW w:type="dxa" w:w="6048"/>
            <w:shd w:val="clear" w:color="auto" w:fill="EDF1F7"/>
          </w:tcPr>
          <w:p>
            <w:pPr>
              <w:spacing w:before="40" w:after="40"/>
              <w:jc w:val="left"/>
            </w:pPr>
            <w:r>
              <w:rPr>
                <w:rFonts w:ascii="Times New Roman" w:hAnsi="Times New Roman"/>
                <w:b w:val="0"/>
                <w:i w:val="0"/>
                <w:color w:val="1A1A1A"/>
                <w:sz w:val="22"/>
                <w:u w:val="none"/>
              </w:rPr>
              <w:t>Python  |  Pandas  |  SQL  |  SQLite  |  Matplotlib</w:t>
            </w:r>
          </w:p>
        </w:tc>
      </w:tr>
      <w:tr>
        <w:tc>
          <w:tcPr>
            <w:tcW w:type="dxa" w:w="2880"/>
            <w:shd w:val="clear" w:color="auto" w:fill="0D1B3E"/>
          </w:tcPr>
          <w:p>
            <w:pPr>
              <w:spacing w:before="40" w:after="40"/>
              <w:jc w:val="left"/>
            </w:pPr>
            <w:r>
              <w:rPr>
                <w:rFonts w:ascii="Times New Roman" w:hAnsi="Times New Roman"/>
                <w:b/>
                <w:i w:val="0"/>
                <w:color w:val="FFFFFF"/>
                <w:sz w:val="22"/>
                <w:u w:val="none"/>
              </w:rPr>
              <w:t>Submission Date</w:t>
            </w:r>
          </w:p>
        </w:tc>
        <w:tc>
          <w:tcPr>
            <w:tcW w:type="dxa" w:w="6048"/>
            <w:shd w:val="clear" w:color="auto" w:fill="FFFFFF"/>
          </w:tcPr>
          <w:p>
            <w:pPr>
              <w:spacing w:before="40" w:after="40"/>
              <w:jc w:val="left"/>
            </w:pPr>
            <w:r>
              <w:rPr>
                <w:rFonts w:ascii="Times New Roman" w:hAnsi="Times New Roman"/>
                <w:b w:val="0"/>
                <w:i w:val="0"/>
                <w:color w:val="1A1A1A"/>
                <w:sz w:val="22"/>
                <w:u w:val="none"/>
              </w:rPr>
              <w:t>14 September 2026</w:t>
            </w:r>
          </w:p>
        </w:tc>
      </w:tr>
      <w:tr>
        <w:tc>
          <w:tcPr>
            <w:tcW w:type="dxa" w:w="2880"/>
            <w:shd w:val="clear" w:color="auto" w:fill="0D1B3E"/>
          </w:tcPr>
          <w:p>
            <w:pPr>
              <w:spacing w:before="40" w:after="40"/>
              <w:jc w:val="left"/>
            </w:pPr>
            <w:r>
              <w:rPr>
                <w:rFonts w:ascii="Times New Roman" w:hAnsi="Times New Roman"/>
                <w:b/>
                <w:i w:val="0"/>
                <w:color w:val="FFFFFF"/>
                <w:sz w:val="22"/>
                <w:u w:val="none"/>
              </w:rPr>
              <w:t>GitHub</w:t>
            </w:r>
          </w:p>
        </w:tc>
        <w:tc>
          <w:tcPr>
            <w:tcW w:type="dxa" w:w="6048"/>
            <w:shd w:val="clear" w:color="auto" w:fill="EDF1F7"/>
          </w:tcPr>
          <w:p>
            <w:pPr>
              <w:spacing w:before="40" w:after="40"/>
              <w:jc w:val="left"/>
            </w:pPr>
            <w:r>
              <w:rPr>
                <w:rFonts w:ascii="Times New Roman" w:hAnsi="Times New Roman"/>
                <w:b w:val="0"/>
                <w:i w:val="0"/>
                <w:color w:val="1A1A1A"/>
                <w:sz w:val="22"/>
                <w:u w:val="none"/>
              </w:rPr>
              <w:t>github.com/mhgowda/healthcare-insurance-dw-capstone</w:t>
            </w:r>
          </w:p>
        </w:tc>
      </w:tr>
    </w:tbl>
    <w:p>
      <w:r>
        <w:br w:type="page"/>
      </w:r>
    </w:p>
    <w:p>
      <w:pPr>
        <w:spacing w:after="320"/>
        <w:jc w:val="center"/>
        <w:pBdr>
          <w:bottom w:val="single" w:sz="10" w:space="1" w:color="1A5FA8"/>
        </w:pBdr>
      </w:pPr>
      <w:r>
        <w:rPr>
          <w:rFonts w:ascii="Times New Roman" w:hAnsi="Times New Roman"/>
          <w:b/>
          <w:i w:val="0"/>
          <w:color w:val="0D1B3E"/>
          <w:sz w:val="32"/>
          <w:u w:val="none"/>
        </w:rPr>
        <w:t>TABLE OF CONTENTS</w:t>
      </w:r>
    </w:p>
    <w:p>
      <w:pPr>
        <w:spacing w:after="40" w:before="20"/>
        <w:ind w:left="0"/>
      </w:pPr>
      <w:r>
        <w:rPr>
          <w:rFonts w:ascii="Times New Roman" w:hAnsi="Times New Roman"/>
          <w:b/>
          <w:i w:val="0"/>
          <w:color w:val="1A1A1A"/>
          <w:sz w:val="22"/>
          <w:u w:val="none"/>
        </w:rPr>
        <w:t>1   Executive Summary</w:t>
      </w:r>
      <w:r>
        <w:rPr>
          <w:rFonts w:ascii="Times New Roman" w:hAnsi="Times New Roman"/>
          <w:b w:val="0"/>
          <w:i w:val="0"/>
          <w:color w:val="444444"/>
          <w:sz w:val="20"/>
          <w:u w:val="none"/>
        </w:rPr>
        <w:t xml:space="preserve">  ..............................................  3</w:t>
      </w:r>
    </w:p>
    <w:p>
      <w:pPr>
        <w:spacing w:after="40" w:before="20"/>
        <w:ind w:left="0"/>
      </w:pPr>
      <w:r>
        <w:rPr>
          <w:rFonts w:ascii="Times New Roman" w:hAnsi="Times New Roman"/>
          <w:b/>
          <w:i w:val="0"/>
          <w:color w:val="1A1A1A"/>
          <w:sz w:val="22"/>
          <w:u w:val="none"/>
        </w:rPr>
        <w:t>2   Introduction and Project Overview</w:t>
      </w:r>
      <w:r>
        <w:rPr>
          <w:rFonts w:ascii="Times New Roman" w:hAnsi="Times New Roman"/>
          <w:b w:val="0"/>
          <w:i w:val="0"/>
          <w:color w:val="444444"/>
          <w:sz w:val="20"/>
          <w:u w:val="none"/>
        </w:rPr>
        <w:t xml:space="preserve">  ..............................  4</w:t>
      </w:r>
    </w:p>
    <w:p>
      <w:pPr>
        <w:spacing w:after="40" w:before="20"/>
        <w:ind w:left="360"/>
      </w:pPr>
      <w:r>
        <w:rPr>
          <w:rFonts w:ascii="Times New Roman" w:hAnsi="Times New Roman"/>
          <w:b w:val="0"/>
          <w:i w:val="0"/>
          <w:color w:val="1A1A1A"/>
          <w:sz w:val="22"/>
          <w:u w:val="none"/>
        </w:rPr>
        <w:t>2.1   Business Scenario</w:t>
      </w:r>
      <w:r>
        <w:rPr>
          <w:rFonts w:ascii="Times New Roman" w:hAnsi="Times New Roman"/>
          <w:b w:val="0"/>
          <w:i w:val="0"/>
          <w:color w:val="444444"/>
          <w:sz w:val="20"/>
          <w:u w:val="none"/>
        </w:rPr>
        <w:t xml:space="preserve">  ............................................  4</w:t>
      </w:r>
    </w:p>
    <w:p>
      <w:pPr>
        <w:spacing w:after="40" w:before="20"/>
        <w:ind w:left="360"/>
      </w:pPr>
      <w:r>
        <w:rPr>
          <w:rFonts w:ascii="Times New Roman" w:hAnsi="Times New Roman"/>
          <w:b w:val="0"/>
          <w:i w:val="0"/>
          <w:color w:val="1A1A1A"/>
          <w:sz w:val="22"/>
          <w:u w:val="none"/>
        </w:rPr>
        <w:t>2.2   Project Objectives</w:t>
      </w:r>
      <w:r>
        <w:rPr>
          <w:rFonts w:ascii="Times New Roman" w:hAnsi="Times New Roman"/>
          <w:b w:val="0"/>
          <w:i w:val="0"/>
          <w:color w:val="444444"/>
          <w:sz w:val="20"/>
          <w:u w:val="none"/>
        </w:rPr>
        <w:t xml:space="preserve">  ...........................................  4</w:t>
      </w:r>
    </w:p>
    <w:p>
      <w:pPr>
        <w:spacing w:after="40" w:before="20"/>
        <w:ind w:left="360"/>
      </w:pPr>
      <w:r>
        <w:rPr>
          <w:rFonts w:ascii="Times New Roman" w:hAnsi="Times New Roman"/>
          <w:b w:val="0"/>
          <w:i w:val="0"/>
          <w:color w:val="1A1A1A"/>
          <w:sz w:val="22"/>
          <w:u w:val="none"/>
        </w:rPr>
        <w:t>2.3   Project Structure and Folder Layout</w:t>
      </w:r>
      <w:r>
        <w:rPr>
          <w:rFonts w:ascii="Times New Roman" w:hAnsi="Times New Roman"/>
          <w:b w:val="0"/>
          <w:i w:val="0"/>
          <w:color w:val="444444"/>
          <w:sz w:val="20"/>
          <w:u w:val="none"/>
        </w:rPr>
        <w:t xml:space="preserve">  ..........................  5</w:t>
      </w:r>
    </w:p>
    <w:p>
      <w:pPr>
        <w:spacing w:after="40" w:before="20"/>
        <w:ind w:left="360"/>
      </w:pPr>
      <w:r>
        <w:rPr>
          <w:rFonts w:ascii="Times New Roman" w:hAnsi="Times New Roman"/>
          <w:b w:val="0"/>
          <w:i w:val="0"/>
          <w:color w:val="1A1A1A"/>
          <w:sz w:val="22"/>
          <w:u w:val="none"/>
        </w:rPr>
        <w:t>2.4   Technology Stack</w:t>
      </w:r>
      <w:r>
        <w:rPr>
          <w:rFonts w:ascii="Times New Roman" w:hAnsi="Times New Roman"/>
          <w:b w:val="0"/>
          <w:i w:val="0"/>
          <w:color w:val="444444"/>
          <w:sz w:val="20"/>
          <w:u w:val="none"/>
        </w:rPr>
        <w:t xml:space="preserve">  .............................................  5</w:t>
      </w:r>
    </w:p>
    <w:p>
      <w:pPr>
        <w:spacing w:after="40" w:before="20"/>
        <w:ind w:left="0"/>
      </w:pPr>
      <w:r>
        <w:rPr>
          <w:rFonts w:ascii="Times New Roman" w:hAnsi="Times New Roman"/>
          <w:b/>
          <w:i w:val="0"/>
          <w:color w:val="1A1A1A"/>
          <w:sz w:val="22"/>
          <w:u w:val="none"/>
        </w:rPr>
        <w:t>3   Source Data Description</w:t>
      </w:r>
      <w:r>
        <w:rPr>
          <w:rFonts w:ascii="Times New Roman" w:hAnsi="Times New Roman"/>
          <w:b w:val="0"/>
          <w:i w:val="0"/>
          <w:color w:val="444444"/>
          <w:sz w:val="20"/>
          <w:u w:val="none"/>
        </w:rPr>
        <w:t xml:space="preserve">  ........................................  6</w:t>
      </w:r>
    </w:p>
    <w:p>
      <w:pPr>
        <w:spacing w:after="40" w:before="20"/>
        <w:ind w:left="360"/>
      </w:pPr>
      <w:r>
        <w:rPr>
          <w:rFonts w:ascii="Times New Roman" w:hAnsi="Times New Roman"/>
          <w:b w:val="0"/>
          <w:i w:val="0"/>
          <w:color w:val="1A1A1A"/>
          <w:sz w:val="22"/>
          <w:u w:val="none"/>
        </w:rPr>
        <w:t>3.1   Dataset Overview</w:t>
      </w:r>
      <w:r>
        <w:rPr>
          <w:rFonts w:ascii="Times New Roman" w:hAnsi="Times New Roman"/>
          <w:b w:val="0"/>
          <w:i w:val="0"/>
          <w:color w:val="444444"/>
          <w:sz w:val="20"/>
          <w:u w:val="none"/>
        </w:rPr>
        <w:t xml:space="preserve">  .............................................  6</w:t>
      </w:r>
    </w:p>
    <w:p>
      <w:pPr>
        <w:spacing w:after="40" w:before="20"/>
        <w:ind w:left="360"/>
      </w:pPr>
      <w:r>
        <w:rPr>
          <w:rFonts w:ascii="Times New Roman" w:hAnsi="Times New Roman"/>
          <w:b w:val="0"/>
          <w:i w:val="0"/>
          <w:color w:val="1A1A1A"/>
          <w:sz w:val="22"/>
          <w:u w:val="none"/>
        </w:rPr>
        <w:t>3.2   Entity Relationships in Source System</w:t>
      </w:r>
      <w:r>
        <w:rPr>
          <w:rFonts w:ascii="Times New Roman" w:hAnsi="Times New Roman"/>
          <w:b w:val="0"/>
          <w:i w:val="0"/>
          <w:color w:val="444444"/>
          <w:sz w:val="20"/>
          <w:u w:val="none"/>
        </w:rPr>
        <w:t xml:space="preserve">  ........................  6</w:t>
      </w:r>
    </w:p>
    <w:p>
      <w:pPr>
        <w:spacing w:after="40" w:before="20"/>
        <w:ind w:left="360"/>
      </w:pPr>
      <w:r>
        <w:rPr>
          <w:rFonts w:ascii="Times New Roman" w:hAnsi="Times New Roman"/>
          <w:b w:val="0"/>
          <w:i w:val="0"/>
          <w:color w:val="1A1A1A"/>
          <w:sz w:val="22"/>
          <w:u w:val="none"/>
        </w:rPr>
        <w:t>3.3   Data Quality Challenges</w:t>
      </w:r>
      <w:r>
        <w:rPr>
          <w:rFonts w:ascii="Times New Roman" w:hAnsi="Times New Roman"/>
          <w:b w:val="0"/>
          <w:i w:val="0"/>
          <w:color w:val="444444"/>
          <w:sz w:val="20"/>
          <w:u w:val="none"/>
        </w:rPr>
        <w:t xml:space="preserve">  ......................................  7</w:t>
      </w:r>
    </w:p>
    <w:p>
      <w:pPr>
        <w:spacing w:after="40" w:before="20"/>
        <w:ind w:left="0"/>
      </w:pPr>
      <w:r>
        <w:rPr>
          <w:rFonts w:ascii="Times New Roman" w:hAnsi="Times New Roman"/>
          <w:b/>
          <w:i w:val="0"/>
          <w:color w:val="1A1A1A"/>
          <w:sz w:val="22"/>
          <w:u w:val="none"/>
        </w:rPr>
        <w:t>4   Data Profiling</w:t>
      </w:r>
      <w:r>
        <w:rPr>
          <w:rFonts w:ascii="Times New Roman" w:hAnsi="Times New Roman"/>
          <w:b w:val="0"/>
          <w:i w:val="0"/>
          <w:color w:val="444444"/>
          <w:sz w:val="20"/>
          <w:u w:val="none"/>
        </w:rPr>
        <w:t xml:space="preserve">  .................................................  8</w:t>
      </w:r>
    </w:p>
    <w:p>
      <w:pPr>
        <w:spacing w:after="40" w:before="20"/>
        <w:ind w:left="360"/>
      </w:pPr>
      <w:r>
        <w:rPr>
          <w:rFonts w:ascii="Times New Roman" w:hAnsi="Times New Roman"/>
          <w:b w:val="0"/>
          <w:i w:val="0"/>
          <w:color w:val="1A1A1A"/>
          <w:sz w:val="22"/>
          <w:u w:val="none"/>
        </w:rPr>
        <w:t>4.1   Profiling Methodology</w:t>
      </w:r>
      <w:r>
        <w:rPr>
          <w:rFonts w:ascii="Times New Roman" w:hAnsi="Times New Roman"/>
          <w:b w:val="0"/>
          <w:i w:val="0"/>
          <w:color w:val="444444"/>
          <w:sz w:val="20"/>
          <w:u w:val="none"/>
        </w:rPr>
        <w:t xml:space="preserve">  ........................................  8</w:t>
      </w:r>
    </w:p>
    <w:p>
      <w:pPr>
        <w:spacing w:after="40" w:before="20"/>
        <w:ind w:left="360"/>
      </w:pPr>
      <w:r>
        <w:rPr>
          <w:rFonts w:ascii="Times New Roman" w:hAnsi="Times New Roman"/>
          <w:b w:val="0"/>
          <w:i w:val="0"/>
          <w:color w:val="1A1A1A"/>
          <w:sz w:val="22"/>
          <w:u w:val="none"/>
        </w:rPr>
        <w:t>4.2   Profiling Findings by Entity</w:t>
      </w:r>
      <w:r>
        <w:rPr>
          <w:rFonts w:ascii="Times New Roman" w:hAnsi="Times New Roman"/>
          <w:b w:val="0"/>
          <w:i w:val="0"/>
          <w:color w:val="444444"/>
          <w:sz w:val="20"/>
          <w:u w:val="none"/>
        </w:rPr>
        <w:t xml:space="preserve">  .................................  8</w:t>
      </w:r>
    </w:p>
    <w:p>
      <w:pPr>
        <w:spacing w:after="40" w:before="20"/>
        <w:ind w:left="0"/>
      </w:pPr>
      <w:r>
        <w:rPr>
          <w:rFonts w:ascii="Times New Roman" w:hAnsi="Times New Roman"/>
          <w:b/>
          <w:i w:val="0"/>
          <w:color w:val="1A1A1A"/>
          <w:sz w:val="22"/>
          <w:u w:val="none"/>
        </w:rPr>
        <w:t>5   Star Schema Design</w:t>
      </w:r>
      <w:r>
        <w:rPr>
          <w:rFonts w:ascii="Times New Roman" w:hAnsi="Times New Roman"/>
          <w:b w:val="0"/>
          <w:i w:val="0"/>
          <w:color w:val="444444"/>
          <w:sz w:val="20"/>
          <w:u w:val="none"/>
        </w:rPr>
        <w:t xml:space="preserve">  .............................................  9</w:t>
      </w:r>
    </w:p>
    <w:p>
      <w:pPr>
        <w:spacing w:after="40" w:before="20"/>
        <w:ind w:left="360"/>
      </w:pPr>
      <w:r>
        <w:rPr>
          <w:rFonts w:ascii="Times New Roman" w:hAnsi="Times New Roman"/>
          <w:b w:val="0"/>
          <w:i w:val="0"/>
          <w:color w:val="1A1A1A"/>
          <w:sz w:val="22"/>
          <w:u w:val="none"/>
        </w:rPr>
        <w:t>5.1   Dimensional Modelling Concepts</w:t>
      </w:r>
      <w:r>
        <w:rPr>
          <w:rFonts w:ascii="Times New Roman" w:hAnsi="Times New Roman"/>
          <w:b w:val="0"/>
          <w:i w:val="0"/>
          <w:color w:val="444444"/>
          <w:sz w:val="20"/>
          <w:u w:val="none"/>
        </w:rPr>
        <w:t xml:space="preserve">  ...............................  9</w:t>
      </w:r>
    </w:p>
    <w:p>
      <w:pPr>
        <w:spacing w:after="40" w:before="20"/>
        <w:ind w:left="360"/>
      </w:pPr>
      <w:r>
        <w:rPr>
          <w:rFonts w:ascii="Times New Roman" w:hAnsi="Times New Roman"/>
          <w:b w:val="0"/>
          <w:i w:val="0"/>
          <w:color w:val="1A1A1A"/>
          <w:sz w:val="22"/>
          <w:u w:val="none"/>
        </w:rPr>
        <w:t>5.2   Fact Tables</w:t>
      </w:r>
      <w:r>
        <w:rPr>
          <w:rFonts w:ascii="Times New Roman" w:hAnsi="Times New Roman"/>
          <w:b w:val="0"/>
          <w:i w:val="0"/>
          <w:color w:val="444444"/>
          <w:sz w:val="20"/>
          <w:u w:val="none"/>
        </w:rPr>
        <w:t xml:space="preserve">  ..................................................  9</w:t>
      </w:r>
    </w:p>
    <w:p>
      <w:pPr>
        <w:spacing w:after="40" w:before="20"/>
        <w:ind w:left="360"/>
      </w:pPr>
      <w:r>
        <w:rPr>
          <w:rFonts w:ascii="Times New Roman" w:hAnsi="Times New Roman"/>
          <w:b w:val="0"/>
          <w:i w:val="0"/>
          <w:color w:val="1A1A1A"/>
          <w:sz w:val="22"/>
          <w:u w:val="none"/>
        </w:rPr>
        <w:t>5.3   Dimension Tables</w:t>
      </w:r>
      <w:r>
        <w:rPr>
          <w:rFonts w:ascii="Times New Roman" w:hAnsi="Times New Roman"/>
          <w:b w:val="0"/>
          <w:i w:val="0"/>
          <w:color w:val="444444"/>
          <w:sz w:val="20"/>
          <w:u w:val="none"/>
        </w:rPr>
        <w:t xml:space="preserve">  ............................................  10</w:t>
      </w:r>
    </w:p>
    <w:p>
      <w:pPr>
        <w:spacing w:after="40" w:before="20"/>
        <w:ind w:left="360"/>
      </w:pPr>
      <w:r>
        <w:rPr>
          <w:rFonts w:ascii="Times New Roman" w:hAnsi="Times New Roman"/>
          <w:b w:val="0"/>
          <w:i w:val="0"/>
          <w:color w:val="1A1A1A"/>
          <w:sz w:val="22"/>
          <w:u w:val="none"/>
        </w:rPr>
        <w:t>5.4   DDL and Indexes</w:t>
      </w:r>
      <w:r>
        <w:rPr>
          <w:rFonts w:ascii="Times New Roman" w:hAnsi="Times New Roman"/>
          <w:b w:val="0"/>
          <w:i w:val="0"/>
          <w:color w:val="444444"/>
          <w:sz w:val="20"/>
          <w:u w:val="none"/>
        </w:rPr>
        <w:t xml:space="preserve">  .............................................  10</w:t>
      </w:r>
    </w:p>
    <w:p>
      <w:pPr>
        <w:spacing w:after="40" w:before="20"/>
        <w:ind w:left="0"/>
      </w:pPr>
      <w:r>
        <w:rPr>
          <w:rFonts w:ascii="Times New Roman" w:hAnsi="Times New Roman"/>
          <w:b/>
          <w:i w:val="0"/>
          <w:color w:val="1A1A1A"/>
          <w:sz w:val="22"/>
          <w:u w:val="none"/>
        </w:rPr>
        <w:t>6   ETL Pipeline Architecture</w:t>
      </w:r>
      <w:r>
        <w:rPr>
          <w:rFonts w:ascii="Times New Roman" w:hAnsi="Times New Roman"/>
          <w:b w:val="0"/>
          <w:i w:val="0"/>
          <w:color w:val="444444"/>
          <w:sz w:val="20"/>
          <w:u w:val="none"/>
        </w:rPr>
        <w:t xml:space="preserve">  .....................................  11</w:t>
      </w:r>
    </w:p>
    <w:p>
      <w:pPr>
        <w:spacing w:after="40" w:before="20"/>
        <w:ind w:left="360"/>
      </w:pPr>
      <w:r>
        <w:rPr>
          <w:rFonts w:ascii="Times New Roman" w:hAnsi="Times New Roman"/>
          <w:b w:val="0"/>
          <w:i w:val="0"/>
          <w:color w:val="1A1A1A"/>
          <w:sz w:val="22"/>
          <w:u w:val="none"/>
        </w:rPr>
        <w:t>6.1   Pipeline Overview</w:t>
      </w:r>
      <w:r>
        <w:rPr>
          <w:rFonts w:ascii="Times New Roman" w:hAnsi="Times New Roman"/>
          <w:b w:val="0"/>
          <w:i w:val="0"/>
          <w:color w:val="444444"/>
          <w:sz w:val="20"/>
          <w:u w:val="none"/>
        </w:rPr>
        <w:t xml:space="preserve">  ...........................................  11</w:t>
      </w:r>
    </w:p>
    <w:p>
      <w:pPr>
        <w:spacing w:after="40" w:before="20"/>
        <w:ind w:left="360"/>
      </w:pPr>
      <w:r>
        <w:rPr>
          <w:rFonts w:ascii="Times New Roman" w:hAnsi="Times New Roman"/>
          <w:b w:val="0"/>
          <w:i w:val="0"/>
          <w:color w:val="1A1A1A"/>
          <w:sz w:val="22"/>
          <w:u w:val="none"/>
        </w:rPr>
        <w:t>6.2   Step 1 - Data Profiling</w:t>
      </w:r>
      <w:r>
        <w:rPr>
          <w:rFonts w:ascii="Times New Roman" w:hAnsi="Times New Roman"/>
          <w:b w:val="0"/>
          <w:i w:val="0"/>
          <w:color w:val="444444"/>
          <w:sz w:val="20"/>
          <w:u w:val="none"/>
        </w:rPr>
        <w:t xml:space="preserve">  .....................................  11</w:t>
      </w:r>
    </w:p>
    <w:p>
      <w:pPr>
        <w:spacing w:after="40" w:before="20"/>
        <w:ind w:left="360"/>
      </w:pPr>
      <w:r>
        <w:rPr>
          <w:rFonts w:ascii="Times New Roman" w:hAnsi="Times New Roman"/>
          <w:b w:val="0"/>
          <w:i w:val="0"/>
          <w:color w:val="1A1A1A"/>
          <w:sz w:val="22"/>
          <w:u w:val="none"/>
        </w:rPr>
        <w:t>6.3   Step 2 - Data Cleaning and Validation</w:t>
      </w:r>
      <w:r>
        <w:rPr>
          <w:rFonts w:ascii="Times New Roman" w:hAnsi="Times New Roman"/>
          <w:b w:val="0"/>
          <w:i w:val="0"/>
          <w:color w:val="444444"/>
          <w:sz w:val="20"/>
          <w:u w:val="none"/>
        </w:rPr>
        <w:t xml:space="preserve">  .......................  12</w:t>
      </w:r>
    </w:p>
    <w:p>
      <w:pPr>
        <w:spacing w:after="40" w:before="20"/>
        <w:ind w:left="360"/>
      </w:pPr>
      <w:r>
        <w:rPr>
          <w:rFonts w:ascii="Times New Roman" w:hAnsi="Times New Roman"/>
          <w:b w:val="0"/>
          <w:i w:val="0"/>
          <w:color w:val="1A1A1A"/>
          <w:sz w:val="22"/>
          <w:u w:val="none"/>
        </w:rPr>
        <w:t>6.4   Step 3 - Data Masking</w:t>
      </w:r>
      <w:r>
        <w:rPr>
          <w:rFonts w:ascii="Times New Roman" w:hAnsi="Times New Roman"/>
          <w:b w:val="0"/>
          <w:i w:val="0"/>
          <w:color w:val="444444"/>
          <w:sz w:val="20"/>
          <w:u w:val="none"/>
        </w:rPr>
        <w:t xml:space="preserve">  .......................................  12</w:t>
      </w:r>
    </w:p>
    <w:p>
      <w:pPr>
        <w:spacing w:after="40" w:before="20"/>
        <w:ind w:left="360"/>
      </w:pPr>
      <w:r>
        <w:rPr>
          <w:rFonts w:ascii="Times New Roman" w:hAnsi="Times New Roman"/>
          <w:b w:val="0"/>
          <w:i w:val="0"/>
          <w:color w:val="1A1A1A"/>
          <w:sz w:val="22"/>
          <w:u w:val="none"/>
        </w:rPr>
        <w:t>6.5   Step 4 - Full ETL Load</w:t>
      </w:r>
      <w:r>
        <w:rPr>
          <w:rFonts w:ascii="Times New Roman" w:hAnsi="Times New Roman"/>
          <w:b w:val="0"/>
          <w:i w:val="0"/>
          <w:color w:val="444444"/>
          <w:sz w:val="20"/>
          <w:u w:val="none"/>
        </w:rPr>
        <w:t xml:space="preserve">  ......................................  13</w:t>
      </w:r>
    </w:p>
    <w:p>
      <w:pPr>
        <w:spacing w:after="40" w:before="20"/>
        <w:ind w:left="360"/>
      </w:pPr>
      <w:r>
        <w:rPr>
          <w:rFonts w:ascii="Times New Roman" w:hAnsi="Times New Roman"/>
          <w:b w:val="0"/>
          <w:i w:val="0"/>
          <w:color w:val="1A1A1A"/>
          <w:sz w:val="22"/>
          <w:u w:val="none"/>
        </w:rPr>
        <w:t>6.6   Step 5 - Incremental ETL Load</w:t>
      </w:r>
      <w:r>
        <w:rPr>
          <w:rFonts w:ascii="Times New Roman" w:hAnsi="Times New Roman"/>
          <w:b w:val="0"/>
          <w:i w:val="0"/>
          <w:color w:val="444444"/>
          <w:sz w:val="20"/>
          <w:u w:val="none"/>
        </w:rPr>
        <w:t xml:space="preserve">  ...............................  13</w:t>
      </w:r>
    </w:p>
    <w:p>
      <w:pPr>
        <w:spacing w:after="40" w:before="20"/>
        <w:ind w:left="360"/>
      </w:pPr>
      <w:r>
        <w:rPr>
          <w:rFonts w:ascii="Times New Roman" w:hAnsi="Times New Roman"/>
          <w:b w:val="0"/>
          <w:i w:val="0"/>
          <w:color w:val="1A1A1A"/>
          <w:sz w:val="22"/>
          <w:u w:val="none"/>
        </w:rPr>
        <w:t>6.7   Audit Logs and Rejected Rows</w:t>
      </w:r>
      <w:r>
        <w:rPr>
          <w:rFonts w:ascii="Times New Roman" w:hAnsi="Times New Roman"/>
          <w:b w:val="0"/>
          <w:i w:val="0"/>
          <w:color w:val="444444"/>
          <w:sz w:val="20"/>
          <w:u w:val="none"/>
        </w:rPr>
        <w:t xml:space="preserve">  ................................  14</w:t>
      </w:r>
    </w:p>
    <w:p>
      <w:pPr>
        <w:spacing w:after="40" w:before="20"/>
        <w:ind w:left="0"/>
      </w:pPr>
      <w:r>
        <w:rPr>
          <w:rFonts w:ascii="Times New Roman" w:hAnsi="Times New Roman"/>
          <w:b/>
          <w:i w:val="0"/>
          <w:color w:val="1A1A1A"/>
          <w:sz w:val="22"/>
          <w:u w:val="none"/>
        </w:rPr>
        <w:t>7   Data Masking</w:t>
      </w:r>
      <w:r>
        <w:rPr>
          <w:rFonts w:ascii="Times New Roman" w:hAnsi="Times New Roman"/>
          <w:b w:val="0"/>
          <w:i w:val="0"/>
          <w:color w:val="444444"/>
          <w:sz w:val="20"/>
          <w:u w:val="none"/>
        </w:rPr>
        <w:t xml:space="preserve">  ..................................................  14</w:t>
      </w:r>
    </w:p>
    <w:p>
      <w:pPr>
        <w:spacing w:after="40" w:before="20"/>
        <w:ind w:left="360"/>
      </w:pPr>
      <w:r>
        <w:rPr>
          <w:rFonts w:ascii="Times New Roman" w:hAnsi="Times New Roman"/>
          <w:b w:val="0"/>
          <w:i w:val="0"/>
          <w:color w:val="1A1A1A"/>
          <w:sz w:val="22"/>
          <w:u w:val="none"/>
        </w:rPr>
        <w:t>7.1   Why Masking is Required</w:t>
      </w:r>
      <w:r>
        <w:rPr>
          <w:rFonts w:ascii="Times New Roman" w:hAnsi="Times New Roman"/>
          <w:b w:val="0"/>
          <w:i w:val="0"/>
          <w:color w:val="444444"/>
          <w:sz w:val="20"/>
          <w:u w:val="none"/>
        </w:rPr>
        <w:t xml:space="preserve">  .....................................  14</w:t>
      </w:r>
    </w:p>
    <w:p>
      <w:pPr>
        <w:spacing w:after="40" w:before="20"/>
        <w:ind w:left="360"/>
      </w:pPr>
      <w:r>
        <w:rPr>
          <w:rFonts w:ascii="Times New Roman" w:hAnsi="Times New Roman"/>
          <w:b w:val="0"/>
          <w:i w:val="0"/>
          <w:color w:val="1A1A1A"/>
          <w:sz w:val="22"/>
          <w:u w:val="none"/>
        </w:rPr>
        <w:t>7.2   Masking Technique</w:t>
      </w:r>
      <w:r>
        <w:rPr>
          <w:rFonts w:ascii="Times New Roman" w:hAnsi="Times New Roman"/>
          <w:b w:val="0"/>
          <w:i w:val="0"/>
          <w:color w:val="444444"/>
          <w:sz w:val="20"/>
          <w:u w:val="none"/>
        </w:rPr>
        <w:t xml:space="preserve">  ...........................................  15</w:t>
      </w:r>
    </w:p>
    <w:p>
      <w:pPr>
        <w:spacing w:after="40" w:before="20"/>
        <w:ind w:left="360"/>
      </w:pPr>
      <w:r>
        <w:rPr>
          <w:rFonts w:ascii="Times New Roman" w:hAnsi="Times New Roman"/>
          <w:b w:val="0"/>
          <w:i w:val="0"/>
          <w:color w:val="1A1A1A"/>
          <w:sz w:val="22"/>
          <w:u w:val="none"/>
        </w:rPr>
        <w:t>7.3   Masking Policy</w:t>
      </w:r>
      <w:r>
        <w:rPr>
          <w:rFonts w:ascii="Times New Roman" w:hAnsi="Times New Roman"/>
          <w:b w:val="0"/>
          <w:i w:val="0"/>
          <w:color w:val="444444"/>
          <w:sz w:val="20"/>
          <w:u w:val="none"/>
        </w:rPr>
        <w:t xml:space="preserve">  ..............................................  15</w:t>
      </w:r>
    </w:p>
    <w:p>
      <w:pPr>
        <w:spacing w:after="40" w:before="20"/>
        <w:ind w:left="0"/>
      </w:pPr>
      <w:r>
        <w:rPr>
          <w:rFonts w:ascii="Times New Roman" w:hAnsi="Times New Roman"/>
          <w:b/>
          <w:i w:val="0"/>
          <w:color w:val="1A1A1A"/>
          <w:sz w:val="22"/>
          <w:u w:val="none"/>
        </w:rPr>
        <w:t>8   Data Cleaning Results</w:t>
      </w:r>
      <w:r>
        <w:rPr>
          <w:rFonts w:ascii="Times New Roman" w:hAnsi="Times New Roman"/>
          <w:b w:val="0"/>
          <w:i w:val="0"/>
          <w:color w:val="444444"/>
          <w:sz w:val="20"/>
          <w:u w:val="none"/>
        </w:rPr>
        <w:t xml:space="preserve">  .........................................  16</w:t>
      </w:r>
    </w:p>
    <w:p>
      <w:pPr>
        <w:spacing w:after="40" w:before="20"/>
        <w:ind w:left="0"/>
      </w:pPr>
      <w:r>
        <w:rPr>
          <w:rFonts w:ascii="Times New Roman" w:hAnsi="Times New Roman"/>
          <w:b/>
          <w:i w:val="0"/>
          <w:color w:val="1A1A1A"/>
          <w:sz w:val="22"/>
          <w:u w:val="none"/>
        </w:rPr>
        <w:t>9   Analytical SQL Queries</w:t>
      </w:r>
      <w:r>
        <w:rPr>
          <w:rFonts w:ascii="Times New Roman" w:hAnsi="Times New Roman"/>
          <w:b w:val="0"/>
          <w:i w:val="0"/>
          <w:color w:val="444444"/>
          <w:sz w:val="20"/>
          <w:u w:val="none"/>
        </w:rPr>
        <w:t xml:space="preserve">  ........................................  17</w:t>
      </w:r>
    </w:p>
    <w:p>
      <w:pPr>
        <w:spacing w:after="40" w:before="20"/>
        <w:ind w:left="0"/>
      </w:pPr>
      <w:r>
        <w:rPr>
          <w:rFonts w:ascii="Times New Roman" w:hAnsi="Times New Roman"/>
          <w:b/>
          <w:i w:val="0"/>
          <w:color w:val="1A1A1A"/>
          <w:sz w:val="22"/>
          <w:u w:val="none"/>
        </w:rPr>
        <w:t>10   Python Analytics and Visualisations</w:t>
      </w:r>
      <w:r>
        <w:rPr>
          <w:rFonts w:ascii="Times New Roman" w:hAnsi="Times New Roman"/>
          <w:b w:val="0"/>
          <w:i w:val="0"/>
          <w:color w:val="444444"/>
          <w:sz w:val="20"/>
          <w:u w:val="none"/>
        </w:rPr>
        <w:t xml:space="preserve">  ..........................  18</w:t>
      </w:r>
    </w:p>
    <w:p>
      <w:pPr>
        <w:spacing w:after="40" w:before="20"/>
        <w:ind w:left="360"/>
      </w:pPr>
      <w:r>
        <w:rPr>
          <w:rFonts w:ascii="Times New Roman" w:hAnsi="Times New Roman"/>
          <w:b w:val="0"/>
          <w:i w:val="0"/>
          <w:color w:val="1A1A1A"/>
          <w:sz w:val="22"/>
          <w:u w:val="none"/>
        </w:rPr>
        <w:t>10.1   Analytics Results Summary</w:t>
      </w:r>
      <w:r>
        <w:rPr>
          <w:rFonts w:ascii="Times New Roman" w:hAnsi="Times New Roman"/>
          <w:b w:val="0"/>
          <w:i w:val="0"/>
          <w:color w:val="444444"/>
          <w:sz w:val="20"/>
          <w:u w:val="none"/>
        </w:rPr>
        <w:t xml:space="preserve">  ..................................  18</w:t>
      </w:r>
    </w:p>
    <w:p>
      <w:pPr>
        <w:spacing w:after="40" w:before="20"/>
        <w:ind w:left="360"/>
      </w:pPr>
      <w:r>
        <w:rPr>
          <w:rFonts w:ascii="Times New Roman" w:hAnsi="Times New Roman"/>
          <w:b w:val="0"/>
          <w:i w:val="0"/>
          <w:color w:val="1A1A1A"/>
          <w:sz w:val="22"/>
          <w:u w:val="none"/>
        </w:rPr>
        <w:t>10.2   Visualisations</w:t>
      </w:r>
      <w:r>
        <w:rPr>
          <w:rFonts w:ascii="Times New Roman" w:hAnsi="Times New Roman"/>
          <w:b w:val="0"/>
          <w:i w:val="0"/>
          <w:color w:val="444444"/>
          <w:sz w:val="20"/>
          <w:u w:val="none"/>
        </w:rPr>
        <w:t xml:space="preserve">  .............................................  18</w:t>
      </w:r>
    </w:p>
    <w:p>
      <w:pPr>
        <w:spacing w:after="40" w:before="20"/>
        <w:ind w:left="0"/>
      </w:pPr>
      <w:r>
        <w:rPr>
          <w:rFonts w:ascii="Times New Roman" w:hAnsi="Times New Roman"/>
          <w:b/>
          <w:i w:val="0"/>
          <w:color w:val="1A1A1A"/>
          <w:sz w:val="22"/>
          <w:u w:val="none"/>
        </w:rPr>
        <w:t>11   Optimisation</w:t>
      </w:r>
      <w:r>
        <w:rPr>
          <w:rFonts w:ascii="Times New Roman" w:hAnsi="Times New Roman"/>
          <w:b w:val="0"/>
          <w:i w:val="0"/>
          <w:color w:val="444444"/>
          <w:sz w:val="20"/>
          <w:u w:val="none"/>
        </w:rPr>
        <w:t xml:space="preserve">  .................................................  19</w:t>
      </w:r>
    </w:p>
    <w:p>
      <w:pPr>
        <w:spacing w:after="40" w:before="20"/>
        <w:ind w:left="0"/>
      </w:pPr>
      <w:r>
        <w:rPr>
          <w:rFonts w:ascii="Times New Roman" w:hAnsi="Times New Roman"/>
          <w:b/>
          <w:i w:val="0"/>
          <w:color w:val="1A1A1A"/>
          <w:sz w:val="22"/>
          <w:u w:val="none"/>
        </w:rPr>
        <w:t>12   Deliverables Checklist</w:t>
      </w:r>
      <w:r>
        <w:rPr>
          <w:rFonts w:ascii="Times New Roman" w:hAnsi="Times New Roman"/>
          <w:b w:val="0"/>
          <w:i w:val="0"/>
          <w:color w:val="444444"/>
          <w:sz w:val="20"/>
          <w:u w:val="none"/>
        </w:rPr>
        <w:t xml:space="preserve">  .......................................  19</w:t>
      </w:r>
    </w:p>
    <w:p>
      <w:pPr>
        <w:spacing w:after="40" w:before="20"/>
        <w:ind w:left="0"/>
      </w:pPr>
      <w:r>
        <w:rPr>
          <w:rFonts w:ascii="Times New Roman" w:hAnsi="Times New Roman"/>
          <w:b/>
          <w:i w:val="0"/>
          <w:color w:val="1A1A1A"/>
          <w:sz w:val="22"/>
          <w:u w:val="none"/>
        </w:rPr>
        <w:t>13   Conclusions and Future Scope</w:t>
      </w:r>
      <w:r>
        <w:rPr>
          <w:rFonts w:ascii="Times New Roman" w:hAnsi="Times New Roman"/>
          <w:b w:val="0"/>
          <w:i w:val="0"/>
          <w:color w:val="444444"/>
          <w:sz w:val="20"/>
          <w:u w:val="none"/>
        </w:rPr>
        <w:t xml:space="preserve">  .................................  20</w:t>
      </w:r>
    </w:p>
    <w:p>
      <w:pPr>
        <w:spacing w:after="40" w:before="20"/>
        <w:ind w:left="0"/>
      </w:pPr>
      <w:r>
        <w:rPr>
          <w:rFonts w:ascii="Times New Roman" w:hAnsi="Times New Roman"/>
          <w:b/>
          <w:i w:val="0"/>
          <w:color w:val="1A1A1A"/>
          <w:sz w:val="22"/>
          <w:u w:val="none"/>
        </w:rPr>
        <w:t>14   References</w:t>
      </w:r>
      <w:r>
        <w:rPr>
          <w:rFonts w:ascii="Times New Roman" w:hAnsi="Times New Roman"/>
          <w:b w:val="0"/>
          <w:i w:val="0"/>
          <w:color w:val="444444"/>
          <w:sz w:val="20"/>
          <w:u w:val="none"/>
        </w:rPr>
        <w:t xml:space="preserve">  ...................................................  21</w:t>
      </w:r>
    </w:p>
    <w:p>
      <w:r>
        <w:br w:type="page"/>
      </w:r>
    </w:p>
    <w:p>
      <w:pPr>
        <w:spacing w:before="480" w:after="160"/>
        <w:pBdr>
          <w:bottom w:val="single" w:sz="10" w:space="1" w:color="1A5FA8"/>
        </w:pBdr>
      </w:pPr>
      <w:r>
        <w:rPr>
          <w:rFonts w:ascii="Times New Roman" w:hAnsi="Times New Roman"/>
          <w:b/>
          <w:i w:val="0"/>
          <w:color w:val="0D1B3E"/>
          <w:sz w:val="32"/>
          <w:u w:val="none"/>
        </w:rPr>
        <w:t>1.   Executive Summary</w:t>
      </w:r>
    </w:p>
    <w:p>
      <w:pPr>
        <w:spacing w:after="160" w:before="0"/>
        <w:jc w:val="both"/>
      </w:pPr>
      <w:r>
        <w:rPr>
          <w:rFonts w:ascii="Times New Roman" w:hAnsi="Times New Roman"/>
          <w:b w:val="0"/>
          <w:i w:val="0"/>
          <w:color w:val="1A1A1A"/>
          <w:sz w:val="23"/>
          <w:u w:val="none"/>
        </w:rPr>
        <w:t>This report presents the complete documentation of a Healthcare Insurance Claims Data Warehouse and Analytics project developed as a three-day Midterm Capstone sprint. The project encompasses all phases of a real-world data engineering engagement: data profiling, cleaning, schema design, ETL development, data masking, warehouse loading, analytical querying, and visualisation.</w:t>
      </w:r>
    </w:p>
    <w:p>
      <w:pPr>
        <w:spacing w:after="160" w:before="0"/>
        <w:jc w:val="both"/>
      </w:pPr>
      <w:r>
        <w:rPr>
          <w:rFonts w:ascii="Times New Roman" w:hAnsi="Times New Roman"/>
          <w:b w:val="0"/>
          <w:i w:val="0"/>
          <w:color w:val="1A1A1A"/>
          <w:sz w:val="23"/>
          <w:u w:val="none"/>
        </w:rPr>
        <w:t>The source data consists of seven CSV files totalling approximately 1.4 million rows, representing operations of a national health insurance company. The dataset intentionally includes quality defects - missing values, orphan foreign keys, negative financial amounts, future dates, duplicate primary keys, and type mismatches - to simulate real-world data engineering challenges.</w:t>
      </w:r>
    </w:p>
    <w:p>
      <w:pPr>
        <w:spacing w:after="160" w:before="0"/>
        <w:jc w:val="both"/>
      </w:pPr>
      <w:r>
        <w:rPr>
          <w:rFonts w:ascii="Times New Roman" w:hAnsi="Times New Roman"/>
          <w:b w:val="0"/>
          <w:i w:val="0"/>
          <w:color w:val="1A1A1A"/>
          <w:sz w:val="23"/>
          <w:u w:val="none"/>
        </w:rPr>
        <w:t>After full ETL processing, 1,249,204 valid rows (87.8 percent of total input) were loaded into a nine-table star-schema warehouse implemented in SQLite. All personally identifiable information (PII) and protected health information (PHI) was masked using deterministic HMAC-SHA256 tokenisation prior to warehouse loading, ensuring that no raw personal data exists in the analytics layer.</w:t>
      </w:r>
    </w:p>
    <w:p>
      <w:pPr>
        <w:spacing w:after="160" w:before="0"/>
        <w:jc w:val="both"/>
      </w:pPr>
      <w:r>
        <w:rPr>
          <w:rFonts w:ascii="Times New Roman" w:hAnsi="Times New Roman"/>
          <w:b w:val="0"/>
          <w:i w:val="0"/>
          <w:color w:val="1A1A1A"/>
          <w:sz w:val="23"/>
          <w:u w:val="none"/>
        </w:rPr>
        <w:t>Key business findings from the warehouse include a 49.92 percent overall claim denial rate, Rs 15.68 billion in total paid claims across 208,640 valid claims, Punjab and Odisha as the states with the highest insurance expenditure, and NEFT, UPI, RTGS, and Cheque as payment methods with approximately equal utilisation. Eight Matplotlib charts were generated, and a Jupyter notebook provides an interactive analytics experience.</w:t>
      </w:r>
    </w:p>
    <w:tbl>
      <w:tblPr>
        <w:tblStyle w:val="TableGrid"/>
        <w:tblW w:type="auto" w:w="0"/>
        <w:tblLook w:firstColumn="1" w:firstRow="1" w:lastColumn="0" w:lastRow="0" w:noHBand="0" w:noVBand="1" w:val="04A0"/>
      </w:tblPr>
      <w:tblGrid>
        <w:gridCol w:w="8788"/>
      </w:tblGrid>
      <w:tr>
        <w:tc>
          <w:tcPr>
            <w:tcW w:type="dxa" w:w="8788"/>
            <w:shd w:val="clear" w:color="auto" w:fill="EDF1F7"/>
          </w:tcPr>
          <w:p>
            <w:pPr>
              <w:spacing w:before="80" w:after="80"/>
              <w:jc w:val="left"/>
            </w:pPr>
            <w:r>
              <w:rPr>
                <w:rFonts w:ascii="Times New Roman" w:hAnsi="Times New Roman"/>
                <w:b/>
                <w:i w:val="0"/>
                <w:color w:val="0D1B3E"/>
                <w:sz w:val="21"/>
                <w:u w:val="none"/>
              </w:rPr>
              <w:t xml:space="preserve">Summary Statistics:  </w:t>
            </w:r>
            <w:r>
              <w:rPr>
                <w:rFonts w:ascii="Times New Roman" w:hAnsi="Times New Roman"/>
                <w:b w:val="0"/>
                <w:i w:val="0"/>
                <w:color w:val="1A1A1A"/>
                <w:sz w:val="21"/>
                <w:u w:val="none"/>
              </w:rPr>
              <w:t>208,640 valid claims  |  Rs 15.68 Billion total paid  |  49.92% denial rate  |  17.9% overall data rejection rate  |  8 charts generated</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2.   Introduction and Project Overview</w:t>
      </w:r>
    </w:p>
    <w:p>
      <w:pPr>
        <w:spacing w:before="280" w:after="80"/>
      </w:pPr>
      <w:r>
        <w:rPr>
          <w:rFonts w:ascii="Times New Roman" w:hAnsi="Times New Roman"/>
          <w:b/>
          <w:i w:val="0"/>
          <w:color w:val="1A5FA8"/>
          <w:sz w:val="26"/>
          <w:u w:val="none"/>
        </w:rPr>
        <w:t>2.1  Business Scenario</w:t>
      </w:r>
    </w:p>
    <w:p>
      <w:pPr>
        <w:spacing w:after="160" w:before="0"/>
        <w:jc w:val="both"/>
      </w:pPr>
      <w:r>
        <w:rPr>
          <w:rFonts w:ascii="Times New Roman" w:hAnsi="Times New Roman"/>
          <w:b w:val="0"/>
          <w:i w:val="0"/>
          <w:color w:val="1A1A1A"/>
          <w:sz w:val="23"/>
          <w:u w:val="none"/>
        </w:rPr>
        <w:t>A national health insurance company processes millions of insurance claims each year. Members (insured patients) visit providers (doctors and hospitals), who submit claims to the insurance company for reimbursement. Each claim may consist of multiple service lines, each with a procedure code and billing amount. The insurer processes these claims, makes payments where approved, and applies denial codes where claims are rejected.</w:t>
      </w:r>
    </w:p>
    <w:p>
      <w:pPr>
        <w:spacing w:after="160" w:before="0"/>
        <w:jc w:val="both"/>
      </w:pPr>
      <w:r>
        <w:rPr>
          <w:rFonts w:ascii="Times New Roman" w:hAnsi="Times New Roman"/>
          <w:b w:val="0"/>
          <w:i w:val="0"/>
          <w:color w:val="1A1A1A"/>
          <w:sz w:val="23"/>
          <w:u w:val="none"/>
        </w:rPr>
        <w:t>The company's data is currently stored in flat CSV extracts from the OLTP (Online Transaction Processing) system. These extracts are scattered, unjoined, and contain both valid records and intentionally introduced quality issues. The company requires a centralised Data Warehouse to support analytical reporting on costs, provider performance, fraud indicators, and geographic utilisation - while rigorously protecting patient privacy.</w:t>
      </w:r>
    </w:p>
    <w:p>
      <w:pPr>
        <w:spacing w:before="280" w:after="80"/>
      </w:pPr>
      <w:r>
        <w:rPr>
          <w:rFonts w:ascii="Times New Roman" w:hAnsi="Times New Roman"/>
          <w:b/>
          <w:i w:val="0"/>
          <w:color w:val="1A5FA8"/>
          <w:sz w:val="26"/>
          <w:u w:val="none"/>
        </w:rPr>
        <w:t>2.2  Project Objectives</w:t>
      </w:r>
    </w:p>
    <w:p>
      <w:pPr>
        <w:spacing w:after="160" w:before="0"/>
        <w:jc w:val="both"/>
      </w:pPr>
      <w:r>
        <w:rPr>
          <w:rFonts w:ascii="Times New Roman" w:hAnsi="Times New Roman"/>
          <w:b w:val="0"/>
          <w:i w:val="0"/>
          <w:color w:val="1A1A1A"/>
          <w:sz w:val="23"/>
          <w:u w:val="none"/>
        </w:rPr>
        <w:t>The project is structured around five core objectives:</w:t>
      </w:r>
    </w:p>
    <w:p>
      <w:pPr>
        <w:spacing w:after="60" w:before="20"/>
        <w:ind w:left="504"/>
      </w:pPr>
      <w:r>
        <w:rPr>
          <w:rFonts w:ascii="Times New Roman" w:hAnsi="Times New Roman"/>
          <w:b w:val="0"/>
          <w:i w:val="0"/>
          <w:color w:val="1A1A1A"/>
          <w:sz w:val="22"/>
          <w:u w:val="none"/>
        </w:rPr>
        <w:t>1.  Design a healthcare claims star schema with normalised dimension and fact tables suited for analytical workloads.</w:t>
      </w:r>
    </w:p>
    <w:p>
      <w:pPr>
        <w:spacing w:after="60" w:before="20"/>
        <w:ind w:left="504"/>
      </w:pPr>
      <w:r>
        <w:rPr>
          <w:rFonts w:ascii="Times New Roman" w:hAnsi="Times New Roman"/>
          <w:b w:val="0"/>
          <w:i w:val="0"/>
          <w:color w:val="1A1A1A"/>
          <w:sz w:val="22"/>
          <w:u w:val="none"/>
        </w:rPr>
        <w:t>2.  Develop a robust ETL pipeline capable of Full loading (complete refresh) and Incremental loading (watermark-based new rows only).</w:t>
      </w:r>
    </w:p>
    <w:p>
      <w:pPr>
        <w:spacing w:after="60" w:before="20"/>
        <w:ind w:left="504"/>
      </w:pPr>
      <w:r>
        <w:rPr>
          <w:rFonts w:ascii="Times New Roman" w:hAnsi="Times New Roman"/>
          <w:b w:val="0"/>
          <w:i w:val="0"/>
          <w:color w:val="1A1A1A"/>
          <w:sz w:val="22"/>
          <w:u w:val="none"/>
        </w:rPr>
        <w:t>3.  Implement deterministic data masking to protect all PII and PHI fields before any data enters the warehouse layer.</w:t>
      </w:r>
    </w:p>
    <w:p>
      <w:pPr>
        <w:spacing w:after="60" w:before="20"/>
        <w:ind w:left="504"/>
      </w:pPr>
      <w:r>
        <w:rPr>
          <w:rFonts w:ascii="Times New Roman" w:hAnsi="Times New Roman"/>
          <w:b w:val="0"/>
          <w:i w:val="0"/>
          <w:color w:val="1A1A1A"/>
          <w:sz w:val="22"/>
          <w:u w:val="none"/>
        </w:rPr>
        <w:t>4.  Profile and clean the source data - identifying, documenting, and removing all quality defects.</w:t>
      </w:r>
    </w:p>
    <w:p>
      <w:pPr>
        <w:spacing w:after="60" w:before="20"/>
        <w:ind w:left="504"/>
      </w:pPr>
      <w:r>
        <w:rPr>
          <w:rFonts w:ascii="Times New Roman" w:hAnsi="Times New Roman"/>
          <w:b w:val="0"/>
          <w:i w:val="0"/>
          <w:color w:val="1A1A1A"/>
          <w:sz w:val="22"/>
          <w:u w:val="none"/>
        </w:rPr>
        <w:t>5.  Perform analytical SQL queries and Python/Pandas analytics to answer key business questions, supported by eight Matplotlib visualisations.</w:t>
      </w:r>
    </w:p>
    <w:p>
      <w:pPr>
        <w:spacing w:before="280" w:after="80"/>
      </w:pPr>
      <w:r>
        <w:rPr>
          <w:rFonts w:ascii="Times New Roman" w:hAnsi="Times New Roman"/>
          <w:b/>
          <w:i w:val="0"/>
          <w:color w:val="1A5FA8"/>
          <w:sz w:val="26"/>
          <w:u w:val="none"/>
        </w:rPr>
        <w:t>2.3  Project Structure and Folder Layout</w:t>
      </w:r>
    </w:p>
    <w:p>
      <w:pPr>
        <w:spacing w:after="160" w:before="0"/>
        <w:jc w:val="both"/>
      </w:pPr>
      <w:r>
        <w:rPr>
          <w:rFonts w:ascii="Times New Roman" w:hAnsi="Times New Roman"/>
          <w:b w:val="0"/>
          <w:i w:val="0"/>
          <w:color w:val="1A1A1A"/>
          <w:sz w:val="23"/>
          <w:u w:val="none"/>
        </w:rPr>
        <w:t>The project is organised into clearly separated concerns:</w:t>
      </w:r>
    </w:p>
    <w:p>
      <w:pPr>
        <w:spacing w:before="120" w:after="120"/>
        <w:ind w:left="432"/>
      </w:pPr>
      <w:r>
        <w:rPr>
          <w:rFonts w:ascii="Courier New" w:hAnsi="Courier New"/>
          <w:b w:val="0"/>
          <w:i w:val="0"/>
          <w:color w:val="1A1A1A"/>
          <w:sz w:val="18"/>
          <w:u w:val="none"/>
        </w:rPr>
        <w:t>project_5/</w:t>
        <w:br/>
        <w:t xml:space="preserve">  capstone/</w:t>
        <w:br/>
        <w:t xml:space="preserve">    config.py                    Central configuration (paths, salt)</w:t>
        <w:br/>
        <w:t xml:space="preserve">    day1_sql/</w:t>
        <w:br/>
        <w:t xml:space="preserve">      01_star_schema_ddl.sql     CREATE TABLE statements + indexes</w:t>
        <w:br/>
        <w:t xml:space="preserve">      02_analytical_queries.sql  10 business SQL queries</w:t>
        <w:br/>
        <w:t xml:space="preserve">    day2_etl/</w:t>
        <w:br/>
        <w:t xml:space="preserve">      step1_profile.py           Data quality profiling</w:t>
        <w:br/>
        <w:t xml:space="preserve">      step2_clean.py             Validation and row rejection</w:t>
        <w:br/>
        <w:t xml:space="preserve">      step3_mask.py              PII/PHI masking</w:t>
        <w:br/>
        <w:t xml:space="preserve">      step4_load_full.py         Full ETL load</w:t>
        <w:br/>
        <w:t xml:space="preserve">      step5_load_incremental.py  Incremental ETL load</w:t>
        <w:br/>
        <w:t xml:space="preserve">    day3_analytics/</w:t>
        <w:br/>
        <w:t xml:space="preserve">      analytics.py               9 analytical queries via Python</w:t>
        <w:br/>
        <w:t xml:space="preserve">      visualizations.py          8 Matplotlib charts</w:t>
        <w:br/>
        <w:t xml:space="preserve">      analytics_notebook.ipynb   Jupyter notebook</w:t>
        <w:br/>
        <w:t xml:space="preserve">    output/</w:t>
        <w:br/>
        <w:t xml:space="preserve">      warehouse.db               SQLite data warehouse</w:t>
        <w:br/>
        <w:t xml:space="preserve">      charts/                    8 PNG chart files</w:t>
        <w:br/>
        <w:t xml:space="preserve">      rejected_rows/             7 rejection audit CSVs</w:t>
        <w:br/>
        <w:t xml:space="preserve">  insurance_capstone_dataset_v1/</w:t>
        <w:br/>
        <w:t xml:space="preserve">    data/merged/                 7 source CSV files (~1.4M rows)</w:t>
        <w:br/>
        <w:t xml:space="preserve">    logs/                        profiling_summary.json, masking_audit.json</w:t>
        <w:br/>
        <w:t xml:space="preserve">  Healthcare_Insurance_DW_Report.docx   This document</w:t>
        <w:br/>
        <w:t xml:space="preserve">  Healthcare_Insurance_DW_Capstone.pptx Presentation slides</w:t>
      </w:r>
    </w:p>
    <w:p>
      <w:pPr>
        <w:spacing w:before="280" w:after="80"/>
      </w:pPr>
      <w:r>
        <w:rPr>
          <w:rFonts w:ascii="Times New Roman" w:hAnsi="Times New Roman"/>
          <w:b/>
          <w:i w:val="0"/>
          <w:color w:val="1A5FA8"/>
          <w:sz w:val="26"/>
          <w:u w:val="none"/>
        </w:rPr>
        <w:t>2.4  Technology Stack</w:t>
      </w:r>
    </w:p>
    <w:p>
      <w:pPr>
        <w:spacing w:after="160" w:before="0"/>
        <w:jc w:val="both"/>
      </w:pPr>
      <w:r>
        <w:rPr>
          <w:rFonts w:ascii="Times New Roman" w:hAnsi="Times New Roman"/>
          <w:b w:val="0"/>
          <w:i w:val="0"/>
          <w:color w:val="1A1A1A"/>
          <w:sz w:val="23"/>
          <w:u w:val="none"/>
        </w:rPr>
        <w:t>All project components use only standard, beginner-friendly Python libraries. No cloud infrastructure or enterprise tools are required to run the project.</w:t>
      </w:r>
    </w:p>
    <w:tbl>
      <w:tblPr>
        <w:tblStyle w:val="TableGrid"/>
        <w:tblW w:type="auto" w:w="0"/>
        <w:jc w:val="left"/>
        <w:tblLook w:firstColumn="1" w:firstRow="1" w:lastColumn="0" w:lastRow="0" w:noHBand="0" w:noVBand="1" w:val="04A0"/>
      </w:tblPr>
      <w:tblGrid>
        <w:gridCol w:w="2929"/>
        <w:gridCol w:w="2929"/>
        <w:gridCol w:w="2929"/>
      </w:tblGrid>
      <w:tr>
        <w:tc>
          <w:tcPr>
            <w:tcW w:type="dxa" w:w="1872"/>
            <w:shd w:val="clear" w:color="auto" w:fill="0D1B3E"/>
          </w:tcPr>
          <w:p>
            <w:pPr>
              <w:spacing w:before="40" w:after="40"/>
              <w:jc w:val="center"/>
            </w:pPr>
            <w:r>
              <w:rPr>
                <w:rFonts w:ascii="Times New Roman" w:hAnsi="Times New Roman"/>
                <w:b/>
                <w:i w:val="0"/>
                <w:color w:val="FFFFFF"/>
                <w:sz w:val="20"/>
                <w:u w:val="none"/>
              </w:rPr>
              <w:t>Technology</w:t>
            </w:r>
          </w:p>
        </w:tc>
        <w:tc>
          <w:tcPr>
            <w:tcW w:type="dxa" w:w="1296"/>
            <w:shd w:val="clear" w:color="auto" w:fill="0D1B3E"/>
          </w:tcPr>
          <w:p>
            <w:pPr>
              <w:spacing w:before="40" w:after="40"/>
              <w:jc w:val="center"/>
            </w:pPr>
            <w:r>
              <w:rPr>
                <w:rFonts w:ascii="Times New Roman" w:hAnsi="Times New Roman"/>
                <w:b/>
                <w:i w:val="0"/>
                <w:color w:val="FFFFFF"/>
                <w:sz w:val="20"/>
                <w:u w:val="none"/>
              </w:rPr>
              <w:t>Version</w:t>
            </w:r>
          </w:p>
        </w:tc>
        <w:tc>
          <w:tcPr>
            <w:tcW w:type="dxa" w:w="5904"/>
            <w:shd w:val="clear" w:color="auto" w:fill="0D1B3E"/>
          </w:tcPr>
          <w:p>
            <w:pPr>
              <w:spacing w:before="40" w:after="40"/>
              <w:jc w:val="center"/>
            </w:pPr>
            <w:r>
              <w:rPr>
                <w:rFonts w:ascii="Times New Roman" w:hAnsi="Times New Roman"/>
                <w:b/>
                <w:i w:val="0"/>
                <w:color w:val="FFFFFF"/>
                <w:sz w:val="20"/>
                <w:u w:val="none"/>
              </w:rPr>
              <w:t>Role in Project</w:t>
            </w:r>
          </w:p>
        </w:tc>
      </w:tr>
      <w:tr>
        <w:tc>
          <w:tcPr>
            <w:tcW w:type="dxa" w:w="1872"/>
            <w:shd w:val="clear" w:color="auto" w:fill="FFFFFF"/>
          </w:tcPr>
          <w:p>
            <w:pPr>
              <w:spacing w:before="40" w:after="40"/>
              <w:jc w:val="left"/>
            </w:pPr>
            <w:r>
              <w:rPr>
                <w:rFonts w:ascii="Times New Roman" w:hAnsi="Times New Roman"/>
                <w:b w:val="0"/>
                <w:i w:val="0"/>
                <w:color w:val="1A1A1A"/>
                <w:sz w:val="20"/>
                <w:u w:val="none"/>
              </w:rPr>
              <w:t>Python</w:t>
            </w:r>
          </w:p>
        </w:tc>
        <w:tc>
          <w:tcPr>
            <w:tcW w:type="dxa" w:w="1296"/>
            <w:shd w:val="clear" w:color="auto" w:fill="FFFFFF"/>
          </w:tcPr>
          <w:p>
            <w:pPr>
              <w:spacing w:before="40" w:after="40"/>
              <w:jc w:val="left"/>
            </w:pPr>
            <w:r>
              <w:rPr>
                <w:rFonts w:ascii="Times New Roman" w:hAnsi="Times New Roman"/>
                <w:b w:val="0"/>
                <w:i w:val="0"/>
                <w:color w:val="1A1A1A"/>
                <w:sz w:val="20"/>
                <w:u w:val="none"/>
              </w:rPr>
              <w:t>3.10+</w:t>
            </w:r>
          </w:p>
        </w:tc>
        <w:tc>
          <w:tcPr>
            <w:tcW w:type="dxa" w:w="5904"/>
            <w:shd w:val="clear" w:color="auto" w:fill="FFFFFF"/>
          </w:tcPr>
          <w:p>
            <w:pPr>
              <w:spacing w:before="40" w:after="40"/>
              <w:jc w:val="left"/>
            </w:pPr>
            <w:r>
              <w:rPr>
                <w:rFonts w:ascii="Times New Roman" w:hAnsi="Times New Roman"/>
                <w:b w:val="0"/>
                <w:i w:val="0"/>
                <w:color w:val="1A1A1A"/>
                <w:sz w:val="20"/>
                <w:u w:val="none"/>
              </w:rPr>
              <w:t>Core language for ETL, analytics, and report generation</w:t>
            </w:r>
          </w:p>
        </w:tc>
      </w:tr>
      <w:tr>
        <w:tc>
          <w:tcPr>
            <w:tcW w:type="dxa" w:w="1872"/>
            <w:shd w:val="clear" w:color="auto" w:fill="EDF1F7"/>
          </w:tcPr>
          <w:p>
            <w:pPr>
              <w:spacing w:before="40" w:after="40"/>
              <w:jc w:val="left"/>
            </w:pPr>
            <w:r>
              <w:rPr>
                <w:rFonts w:ascii="Times New Roman" w:hAnsi="Times New Roman"/>
                <w:b w:val="0"/>
                <w:i w:val="0"/>
                <w:color w:val="1A1A1A"/>
                <w:sz w:val="20"/>
                <w:u w:val="none"/>
              </w:rPr>
              <w:t>Pandas</w:t>
            </w:r>
          </w:p>
        </w:tc>
        <w:tc>
          <w:tcPr>
            <w:tcW w:type="dxa" w:w="1296"/>
            <w:shd w:val="clear" w:color="auto" w:fill="EDF1F7"/>
          </w:tcPr>
          <w:p>
            <w:pPr>
              <w:spacing w:before="40" w:after="40"/>
              <w:jc w:val="left"/>
            </w:pPr>
            <w:r>
              <w:rPr>
                <w:rFonts w:ascii="Times New Roman" w:hAnsi="Times New Roman"/>
                <w:b w:val="0"/>
                <w:i w:val="0"/>
                <w:color w:val="1A1A1A"/>
                <w:sz w:val="20"/>
                <w:u w:val="none"/>
              </w:rPr>
              <w:t>2.3+</w:t>
            </w:r>
          </w:p>
        </w:tc>
        <w:tc>
          <w:tcPr>
            <w:tcW w:type="dxa" w:w="5904"/>
            <w:shd w:val="clear" w:color="auto" w:fill="EDF1F7"/>
          </w:tcPr>
          <w:p>
            <w:pPr>
              <w:spacing w:before="40" w:after="40"/>
              <w:jc w:val="left"/>
            </w:pPr>
            <w:r>
              <w:rPr>
                <w:rFonts w:ascii="Times New Roman" w:hAnsi="Times New Roman"/>
                <w:b w:val="0"/>
                <w:i w:val="0"/>
                <w:color w:val="1A1A1A"/>
                <w:sz w:val="20"/>
                <w:u w:val="none"/>
              </w:rPr>
              <w:t>CSV reading, data cleaning, transformation, analytics</w:t>
            </w:r>
          </w:p>
        </w:tc>
      </w:tr>
      <w:tr>
        <w:tc>
          <w:tcPr>
            <w:tcW w:type="dxa" w:w="1872"/>
            <w:shd w:val="clear" w:color="auto" w:fill="FFFFFF"/>
          </w:tcPr>
          <w:p>
            <w:pPr>
              <w:spacing w:before="40" w:after="40"/>
              <w:jc w:val="left"/>
            </w:pPr>
            <w:r>
              <w:rPr>
                <w:rFonts w:ascii="Times New Roman" w:hAnsi="Times New Roman"/>
                <w:b w:val="0"/>
                <w:i w:val="0"/>
                <w:color w:val="1A1A1A"/>
                <w:sz w:val="20"/>
                <w:u w:val="none"/>
              </w:rPr>
              <w:t>SQLite</w:t>
            </w:r>
          </w:p>
        </w:tc>
        <w:tc>
          <w:tcPr>
            <w:tcW w:type="dxa" w:w="1296"/>
            <w:shd w:val="clear" w:color="auto" w:fill="FFFFFF"/>
          </w:tcPr>
          <w:p>
            <w:pPr>
              <w:spacing w:before="40" w:after="40"/>
              <w:jc w:val="left"/>
            </w:pPr>
            <w:r>
              <w:rPr>
                <w:rFonts w:ascii="Times New Roman" w:hAnsi="Times New Roman"/>
                <w:b w:val="0"/>
                <w:i w:val="0"/>
                <w:color w:val="1A1A1A"/>
                <w:sz w:val="20"/>
                <w:u w:val="none"/>
              </w:rPr>
              <w:t>Built-in</w:t>
            </w:r>
          </w:p>
        </w:tc>
        <w:tc>
          <w:tcPr>
            <w:tcW w:type="dxa" w:w="5904"/>
            <w:shd w:val="clear" w:color="auto" w:fill="FFFFFF"/>
          </w:tcPr>
          <w:p>
            <w:pPr>
              <w:spacing w:before="40" w:after="40"/>
              <w:jc w:val="left"/>
            </w:pPr>
            <w:r>
              <w:rPr>
                <w:rFonts w:ascii="Times New Roman" w:hAnsi="Times New Roman"/>
                <w:b w:val="0"/>
                <w:i w:val="0"/>
                <w:color w:val="1A1A1A"/>
                <w:sz w:val="20"/>
                <w:u w:val="none"/>
              </w:rPr>
              <w:t>Local data warehouse - no installation required</w:t>
            </w:r>
          </w:p>
        </w:tc>
      </w:tr>
      <w:tr>
        <w:tc>
          <w:tcPr>
            <w:tcW w:type="dxa" w:w="1872"/>
            <w:shd w:val="clear" w:color="auto" w:fill="EDF1F7"/>
          </w:tcPr>
          <w:p>
            <w:pPr>
              <w:spacing w:before="40" w:after="40"/>
              <w:jc w:val="left"/>
            </w:pPr>
            <w:r>
              <w:rPr>
                <w:rFonts w:ascii="Times New Roman" w:hAnsi="Times New Roman"/>
                <w:b w:val="0"/>
                <w:i w:val="0"/>
                <w:color w:val="1A1A1A"/>
                <w:sz w:val="20"/>
                <w:u w:val="none"/>
              </w:rPr>
              <w:t>SQL</w:t>
            </w:r>
          </w:p>
        </w:tc>
        <w:tc>
          <w:tcPr>
            <w:tcW w:type="dxa" w:w="1296"/>
            <w:shd w:val="clear" w:color="auto" w:fill="EDF1F7"/>
          </w:tcPr>
          <w:p>
            <w:pPr>
              <w:spacing w:before="40" w:after="40"/>
              <w:jc w:val="left"/>
            </w:pPr>
            <w:r>
              <w:rPr>
                <w:rFonts w:ascii="Times New Roman" w:hAnsi="Times New Roman"/>
                <w:b w:val="0"/>
                <w:i w:val="0"/>
                <w:color w:val="1A1A1A"/>
                <w:sz w:val="20"/>
                <w:u w:val="none"/>
              </w:rPr>
              <w:t>Standard</w:t>
            </w:r>
          </w:p>
        </w:tc>
        <w:tc>
          <w:tcPr>
            <w:tcW w:type="dxa" w:w="5904"/>
            <w:shd w:val="clear" w:color="auto" w:fill="EDF1F7"/>
          </w:tcPr>
          <w:p>
            <w:pPr>
              <w:spacing w:before="40" w:after="40"/>
              <w:jc w:val="left"/>
            </w:pPr>
            <w:r>
              <w:rPr>
                <w:rFonts w:ascii="Times New Roman" w:hAnsi="Times New Roman"/>
                <w:b w:val="0"/>
                <w:i w:val="0"/>
                <w:color w:val="1A1A1A"/>
                <w:sz w:val="20"/>
                <w:u w:val="none"/>
              </w:rPr>
              <w:t>DDL for schema creation and analytical query execution</w:t>
            </w:r>
          </w:p>
        </w:tc>
      </w:tr>
      <w:tr>
        <w:tc>
          <w:tcPr>
            <w:tcW w:type="dxa" w:w="1872"/>
            <w:shd w:val="clear" w:color="auto" w:fill="FFFFFF"/>
          </w:tcPr>
          <w:p>
            <w:pPr>
              <w:spacing w:before="40" w:after="40"/>
              <w:jc w:val="left"/>
            </w:pPr>
            <w:r>
              <w:rPr>
                <w:rFonts w:ascii="Times New Roman" w:hAnsi="Times New Roman"/>
                <w:b w:val="0"/>
                <w:i w:val="0"/>
                <w:color w:val="1A1A1A"/>
                <w:sz w:val="20"/>
                <w:u w:val="none"/>
              </w:rPr>
              <w:t>Matplotlib</w:t>
            </w:r>
          </w:p>
        </w:tc>
        <w:tc>
          <w:tcPr>
            <w:tcW w:type="dxa" w:w="1296"/>
            <w:shd w:val="clear" w:color="auto" w:fill="FFFFFF"/>
          </w:tcPr>
          <w:p>
            <w:pPr>
              <w:spacing w:before="40" w:after="40"/>
              <w:jc w:val="left"/>
            </w:pPr>
            <w:r>
              <w:rPr>
                <w:rFonts w:ascii="Times New Roman" w:hAnsi="Times New Roman"/>
                <w:b w:val="0"/>
                <w:i w:val="0"/>
                <w:color w:val="1A1A1A"/>
                <w:sz w:val="20"/>
                <w:u w:val="none"/>
              </w:rPr>
              <w:t>3.8+</w:t>
            </w:r>
          </w:p>
        </w:tc>
        <w:tc>
          <w:tcPr>
            <w:tcW w:type="dxa" w:w="5904"/>
            <w:shd w:val="clear" w:color="auto" w:fill="FFFFFF"/>
          </w:tcPr>
          <w:p>
            <w:pPr>
              <w:spacing w:before="40" w:after="40"/>
              <w:jc w:val="left"/>
            </w:pPr>
            <w:r>
              <w:rPr>
                <w:rFonts w:ascii="Times New Roman" w:hAnsi="Times New Roman"/>
                <w:b w:val="0"/>
                <w:i w:val="0"/>
                <w:color w:val="1A1A1A"/>
                <w:sz w:val="20"/>
                <w:u w:val="none"/>
              </w:rPr>
              <w:t>Eight analytical charts saved as PNG</w:t>
            </w:r>
          </w:p>
        </w:tc>
      </w:tr>
      <w:tr>
        <w:tc>
          <w:tcPr>
            <w:tcW w:type="dxa" w:w="1872"/>
            <w:shd w:val="clear" w:color="auto" w:fill="EDF1F7"/>
          </w:tcPr>
          <w:p>
            <w:pPr>
              <w:spacing w:before="40" w:after="40"/>
              <w:jc w:val="left"/>
            </w:pPr>
            <w:r>
              <w:rPr>
                <w:rFonts w:ascii="Times New Roman" w:hAnsi="Times New Roman"/>
                <w:b w:val="0"/>
                <w:i w:val="0"/>
                <w:color w:val="1A1A1A"/>
                <w:sz w:val="20"/>
                <w:u w:val="none"/>
              </w:rPr>
              <w:t>python-docx</w:t>
            </w:r>
          </w:p>
        </w:tc>
        <w:tc>
          <w:tcPr>
            <w:tcW w:type="dxa" w:w="1296"/>
            <w:shd w:val="clear" w:color="auto" w:fill="EDF1F7"/>
          </w:tcPr>
          <w:p>
            <w:pPr>
              <w:spacing w:before="40" w:after="40"/>
              <w:jc w:val="left"/>
            </w:pPr>
            <w:r>
              <w:rPr>
                <w:rFonts w:ascii="Times New Roman" w:hAnsi="Times New Roman"/>
                <w:b w:val="0"/>
                <w:i w:val="0"/>
                <w:color w:val="1A1A1A"/>
                <w:sz w:val="20"/>
                <w:u w:val="none"/>
              </w:rPr>
              <w:t>1.x</w:t>
            </w:r>
          </w:p>
        </w:tc>
        <w:tc>
          <w:tcPr>
            <w:tcW w:type="dxa" w:w="5904"/>
            <w:shd w:val="clear" w:color="auto" w:fill="EDF1F7"/>
          </w:tcPr>
          <w:p>
            <w:pPr>
              <w:spacing w:before="40" w:after="40"/>
              <w:jc w:val="left"/>
            </w:pPr>
            <w:r>
              <w:rPr>
                <w:rFonts w:ascii="Times New Roman" w:hAnsi="Times New Roman"/>
                <w:b w:val="0"/>
                <w:i w:val="0"/>
                <w:color w:val="1A1A1A"/>
                <w:sz w:val="20"/>
                <w:u w:val="none"/>
              </w:rPr>
              <w:t>This report generation</w:t>
            </w:r>
          </w:p>
        </w:tc>
      </w:tr>
      <w:tr>
        <w:tc>
          <w:tcPr>
            <w:tcW w:type="dxa" w:w="1872"/>
            <w:shd w:val="clear" w:color="auto" w:fill="FFFFFF"/>
          </w:tcPr>
          <w:p>
            <w:pPr>
              <w:spacing w:before="40" w:after="40"/>
              <w:jc w:val="left"/>
            </w:pPr>
            <w:r>
              <w:rPr>
                <w:rFonts w:ascii="Times New Roman" w:hAnsi="Times New Roman"/>
                <w:b w:val="0"/>
                <w:i w:val="0"/>
                <w:color w:val="1A1A1A"/>
                <w:sz w:val="20"/>
                <w:u w:val="none"/>
              </w:rPr>
              <w:t>python-pptx</w:t>
            </w:r>
          </w:p>
        </w:tc>
        <w:tc>
          <w:tcPr>
            <w:tcW w:type="dxa" w:w="1296"/>
            <w:shd w:val="clear" w:color="auto" w:fill="FFFFFF"/>
          </w:tcPr>
          <w:p>
            <w:pPr>
              <w:spacing w:before="40" w:after="40"/>
              <w:jc w:val="left"/>
            </w:pPr>
            <w:r>
              <w:rPr>
                <w:rFonts w:ascii="Times New Roman" w:hAnsi="Times New Roman"/>
                <w:b w:val="0"/>
                <w:i w:val="0"/>
                <w:color w:val="1A1A1A"/>
                <w:sz w:val="20"/>
                <w:u w:val="none"/>
              </w:rPr>
              <w:t>1.x</w:t>
            </w:r>
          </w:p>
        </w:tc>
        <w:tc>
          <w:tcPr>
            <w:tcW w:type="dxa" w:w="5904"/>
            <w:shd w:val="clear" w:color="auto" w:fill="FFFFFF"/>
          </w:tcPr>
          <w:p>
            <w:pPr>
              <w:spacing w:before="40" w:after="40"/>
              <w:jc w:val="left"/>
            </w:pPr>
            <w:r>
              <w:rPr>
                <w:rFonts w:ascii="Times New Roman" w:hAnsi="Times New Roman"/>
                <w:b w:val="0"/>
                <w:i w:val="0"/>
                <w:color w:val="1A1A1A"/>
                <w:sz w:val="20"/>
                <w:u w:val="none"/>
              </w:rPr>
              <w:t>Presentation (PPT) generation</w:t>
            </w:r>
          </w:p>
        </w:tc>
      </w:tr>
      <w:tr>
        <w:tc>
          <w:tcPr>
            <w:tcW w:type="dxa" w:w="1872"/>
            <w:shd w:val="clear" w:color="auto" w:fill="EDF1F7"/>
          </w:tcPr>
          <w:p>
            <w:pPr>
              <w:spacing w:before="40" w:after="40"/>
              <w:jc w:val="left"/>
            </w:pPr>
            <w:r>
              <w:rPr>
                <w:rFonts w:ascii="Times New Roman" w:hAnsi="Times New Roman"/>
                <w:b w:val="0"/>
                <w:i w:val="0"/>
                <w:color w:val="1A1A1A"/>
                <w:sz w:val="20"/>
                <w:u w:val="none"/>
              </w:rPr>
              <w:t>Jupyter</w:t>
            </w:r>
          </w:p>
        </w:tc>
        <w:tc>
          <w:tcPr>
            <w:tcW w:type="dxa" w:w="1296"/>
            <w:shd w:val="clear" w:color="auto" w:fill="EDF1F7"/>
          </w:tcPr>
          <w:p>
            <w:pPr>
              <w:spacing w:before="40" w:after="40"/>
              <w:jc w:val="left"/>
            </w:pPr>
            <w:r>
              <w:rPr>
                <w:rFonts w:ascii="Times New Roman" w:hAnsi="Times New Roman"/>
                <w:b w:val="0"/>
                <w:i w:val="0"/>
                <w:color w:val="1A1A1A"/>
                <w:sz w:val="20"/>
                <w:u w:val="none"/>
              </w:rPr>
              <w:t>Optional</w:t>
            </w:r>
          </w:p>
        </w:tc>
        <w:tc>
          <w:tcPr>
            <w:tcW w:type="dxa" w:w="5904"/>
            <w:shd w:val="clear" w:color="auto" w:fill="EDF1F7"/>
          </w:tcPr>
          <w:p>
            <w:pPr>
              <w:spacing w:before="40" w:after="40"/>
              <w:jc w:val="left"/>
            </w:pPr>
            <w:r>
              <w:rPr>
                <w:rFonts w:ascii="Times New Roman" w:hAnsi="Times New Roman"/>
                <w:b w:val="0"/>
                <w:i w:val="0"/>
                <w:color w:val="1A1A1A"/>
                <w:sz w:val="20"/>
                <w:u w:val="none"/>
              </w:rPr>
              <w:t>Interactive analytics notebook</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3.   Source Data Description</w:t>
      </w:r>
    </w:p>
    <w:p>
      <w:pPr>
        <w:spacing w:before="280" w:after="80"/>
      </w:pPr>
      <w:r>
        <w:rPr>
          <w:rFonts w:ascii="Times New Roman" w:hAnsi="Times New Roman"/>
          <w:b/>
          <w:i w:val="0"/>
          <w:color w:val="1A5FA8"/>
          <w:sz w:val="26"/>
          <w:u w:val="none"/>
        </w:rPr>
        <w:t>3.1  Dataset Overview</w:t>
      </w:r>
    </w:p>
    <w:p>
      <w:pPr>
        <w:spacing w:after="160" w:before="0"/>
        <w:jc w:val="both"/>
      </w:pPr>
      <w:r>
        <w:rPr>
          <w:rFonts w:ascii="Times New Roman" w:hAnsi="Times New Roman"/>
          <w:b w:val="0"/>
          <w:i w:val="0"/>
          <w:color w:val="1A1A1A"/>
          <w:sz w:val="23"/>
          <w:u w:val="none"/>
        </w:rPr>
        <w:t>The source data was generated using the Python Faker library with the Indian locale (en_IN), producing realistic Indian names, cities, states, and contact details. The dataset has a fixed random seed (23) ensuring reproducibility. Approximately 83 percent of rows are clean valid records, and 17 percent are intentionally imperfect rows that test the ETL pipeline's quality controls.</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2880"/>
            <w:shd w:val="clear" w:color="auto" w:fill="0D1B3E"/>
          </w:tcPr>
          <w:p>
            <w:pPr>
              <w:spacing w:before="40" w:after="40"/>
              <w:jc w:val="center"/>
            </w:pPr>
            <w:r>
              <w:rPr>
                <w:rFonts w:ascii="Times New Roman" w:hAnsi="Times New Roman"/>
                <w:b/>
                <w:i w:val="0"/>
                <w:color w:val="FFFFFF"/>
                <w:sz w:val="20"/>
                <w:u w:val="none"/>
              </w:rPr>
              <w:t>CSV File</w:t>
            </w:r>
          </w:p>
        </w:tc>
        <w:tc>
          <w:tcPr>
            <w:tcW w:type="dxa" w:w="2448"/>
            <w:shd w:val="clear" w:color="auto" w:fill="0D1B3E"/>
          </w:tcPr>
          <w:p>
            <w:pPr>
              <w:spacing w:before="40" w:after="40"/>
              <w:jc w:val="center"/>
            </w:pPr>
            <w:r>
              <w:rPr>
                <w:rFonts w:ascii="Times New Roman" w:hAnsi="Times New Roman"/>
                <w:b/>
                <w:i w:val="0"/>
                <w:color w:val="FFFFFF"/>
                <w:sz w:val="20"/>
                <w:u w:val="none"/>
              </w:rPr>
              <w:t>Description</w:t>
            </w:r>
          </w:p>
        </w:tc>
        <w:tc>
          <w:tcPr>
            <w:tcW w:type="dxa" w:w="1296"/>
            <w:shd w:val="clear" w:color="auto" w:fill="0D1B3E"/>
          </w:tcPr>
          <w:p>
            <w:pPr>
              <w:spacing w:before="40" w:after="40"/>
              <w:jc w:val="center"/>
            </w:pPr>
            <w:r>
              <w:rPr>
                <w:rFonts w:ascii="Times New Roman" w:hAnsi="Times New Roman"/>
                <w:b/>
                <w:i w:val="0"/>
                <w:color w:val="FFFFFF"/>
                <w:sz w:val="20"/>
                <w:u w:val="none"/>
              </w:rPr>
              <w:t>Total Rows</w:t>
            </w:r>
          </w:p>
        </w:tc>
        <w:tc>
          <w:tcPr>
            <w:tcW w:type="dxa" w:w="1296"/>
            <w:shd w:val="clear" w:color="auto" w:fill="0D1B3E"/>
          </w:tcPr>
          <w:p>
            <w:pPr>
              <w:spacing w:before="40" w:after="40"/>
              <w:jc w:val="center"/>
            </w:pPr>
            <w:r>
              <w:rPr>
                <w:rFonts w:ascii="Times New Roman" w:hAnsi="Times New Roman"/>
                <w:b/>
                <w:i w:val="0"/>
                <w:color w:val="FFFFFF"/>
                <w:sz w:val="20"/>
                <w:u w:val="none"/>
              </w:rPr>
              <w:t>Clean Rows</w:t>
            </w:r>
          </w:p>
        </w:tc>
        <w:tc>
          <w:tcPr>
            <w:tcW w:type="dxa" w:w="1152"/>
            <w:shd w:val="clear" w:color="auto" w:fill="0D1B3E"/>
          </w:tcPr>
          <w:p>
            <w:pPr>
              <w:spacing w:before="40" w:after="40"/>
              <w:jc w:val="center"/>
            </w:pPr>
            <w:r>
              <w:rPr>
                <w:rFonts w:ascii="Times New Roman" w:hAnsi="Times New Roman"/>
                <w:b/>
                <w:i w:val="0"/>
                <w:color w:val="FFFFFF"/>
                <w:sz w:val="20"/>
                <w:u w:val="none"/>
              </w:rPr>
              <w:t>Bad Rows</w:t>
            </w:r>
          </w:p>
        </w:tc>
        <w:tc>
          <w:tcPr>
            <w:tcW w:type="dxa" w:w="1440"/>
            <w:shd w:val="clear" w:color="auto" w:fill="0D1B3E"/>
          </w:tcPr>
          <w:p>
            <w:pPr>
              <w:spacing w:before="40" w:after="40"/>
              <w:jc w:val="center"/>
            </w:pPr>
            <w:r>
              <w:rPr>
                <w:rFonts w:ascii="Times New Roman" w:hAnsi="Times New Roman"/>
                <w:b/>
                <w:i w:val="0"/>
                <w:color w:val="FFFFFF"/>
                <w:sz w:val="20"/>
                <w:u w:val="none"/>
              </w:rPr>
              <w:t>Primary Key</w:t>
            </w:r>
          </w:p>
        </w:tc>
      </w:tr>
      <w:tr>
        <w:tc>
          <w:tcPr>
            <w:tcW w:type="dxa" w:w="2880"/>
            <w:shd w:val="clear" w:color="auto" w:fill="FFFFFF"/>
          </w:tcPr>
          <w:p>
            <w:pPr>
              <w:spacing w:before="40" w:after="40"/>
              <w:jc w:val="left"/>
            </w:pPr>
            <w:r>
              <w:rPr>
                <w:rFonts w:ascii="Times New Roman" w:hAnsi="Times New Roman"/>
                <w:b w:val="0"/>
                <w:i w:val="0"/>
                <w:color w:val="1A1A1A"/>
                <w:sz w:val="20"/>
                <w:u w:val="none"/>
              </w:rPr>
              <w:t>members_merged.csv</w:t>
            </w:r>
          </w:p>
        </w:tc>
        <w:tc>
          <w:tcPr>
            <w:tcW w:type="dxa" w:w="2448"/>
            <w:shd w:val="clear" w:color="auto" w:fill="FFFFFF"/>
          </w:tcPr>
          <w:p>
            <w:pPr>
              <w:spacing w:before="40" w:after="40"/>
              <w:jc w:val="left"/>
            </w:pPr>
            <w:r>
              <w:rPr>
                <w:rFonts w:ascii="Times New Roman" w:hAnsi="Times New Roman"/>
                <w:b w:val="0"/>
                <w:i w:val="0"/>
                <w:color w:val="1A1A1A"/>
                <w:sz w:val="20"/>
                <w:u w:val="none"/>
              </w:rPr>
              <w:t>Patient/member master</w:t>
            </w:r>
          </w:p>
        </w:tc>
        <w:tc>
          <w:tcPr>
            <w:tcW w:type="dxa" w:w="1296"/>
            <w:shd w:val="clear" w:color="auto" w:fill="FFFFFF"/>
          </w:tcPr>
          <w:p>
            <w:pPr>
              <w:spacing w:before="40" w:after="40"/>
              <w:jc w:val="left"/>
            </w:pPr>
            <w:r>
              <w:rPr>
                <w:rFonts w:ascii="Times New Roman" w:hAnsi="Times New Roman"/>
                <w:b w:val="0"/>
                <w:i w:val="0"/>
                <w:color w:val="1A1A1A"/>
                <w:sz w:val="20"/>
                <w:u w:val="none"/>
              </w:rPr>
              <w:t>2,60,000</w:t>
            </w:r>
          </w:p>
        </w:tc>
        <w:tc>
          <w:tcPr>
            <w:tcW w:type="dxa" w:w="1296"/>
            <w:shd w:val="clear" w:color="auto" w:fill="FFFFFF"/>
          </w:tcPr>
          <w:p>
            <w:pPr>
              <w:spacing w:before="40" w:after="40"/>
              <w:jc w:val="left"/>
            </w:pPr>
            <w:r>
              <w:rPr>
                <w:rFonts w:ascii="Times New Roman" w:hAnsi="Times New Roman"/>
                <w:b w:val="0"/>
                <w:i w:val="0"/>
                <w:color w:val="1A1A1A"/>
                <w:sz w:val="20"/>
                <w:u w:val="none"/>
              </w:rPr>
              <w:t>2,30,000</w:t>
            </w:r>
          </w:p>
        </w:tc>
        <w:tc>
          <w:tcPr>
            <w:tcW w:type="dxa" w:w="1152"/>
            <w:shd w:val="clear" w:color="auto" w:fill="FFFFFF"/>
          </w:tcPr>
          <w:p>
            <w:pPr>
              <w:spacing w:before="40" w:after="40"/>
              <w:jc w:val="left"/>
            </w:pPr>
            <w:r>
              <w:rPr>
                <w:rFonts w:ascii="Times New Roman" w:hAnsi="Times New Roman"/>
                <w:b w:val="0"/>
                <w:i w:val="0"/>
                <w:color w:val="1A1A1A"/>
                <w:sz w:val="20"/>
                <w:u w:val="none"/>
              </w:rPr>
              <w:t>30,000</w:t>
            </w:r>
          </w:p>
        </w:tc>
        <w:tc>
          <w:tcPr>
            <w:tcW w:type="dxa" w:w="1440"/>
            <w:shd w:val="clear" w:color="auto" w:fill="FFFFFF"/>
          </w:tcPr>
          <w:p>
            <w:pPr>
              <w:spacing w:before="40" w:after="40"/>
              <w:jc w:val="left"/>
            </w:pPr>
            <w:r>
              <w:rPr>
                <w:rFonts w:ascii="Times New Roman" w:hAnsi="Times New Roman"/>
                <w:b w:val="0"/>
                <w:i w:val="0"/>
                <w:color w:val="1A1A1A"/>
                <w:sz w:val="20"/>
                <w:u w:val="none"/>
              </w:rPr>
              <w:t>member_id</w:t>
            </w:r>
          </w:p>
        </w:tc>
      </w:tr>
      <w:tr>
        <w:tc>
          <w:tcPr>
            <w:tcW w:type="dxa" w:w="2880"/>
            <w:shd w:val="clear" w:color="auto" w:fill="EDF1F7"/>
          </w:tcPr>
          <w:p>
            <w:pPr>
              <w:spacing w:before="40" w:after="40"/>
              <w:jc w:val="left"/>
            </w:pPr>
            <w:r>
              <w:rPr>
                <w:rFonts w:ascii="Times New Roman" w:hAnsi="Times New Roman"/>
                <w:b w:val="0"/>
                <w:i w:val="0"/>
                <w:color w:val="1A1A1A"/>
                <w:sz w:val="20"/>
                <w:u w:val="none"/>
              </w:rPr>
              <w:t>providers_merged.csv</w:t>
            </w:r>
          </w:p>
        </w:tc>
        <w:tc>
          <w:tcPr>
            <w:tcW w:type="dxa" w:w="2448"/>
            <w:shd w:val="clear" w:color="auto" w:fill="EDF1F7"/>
          </w:tcPr>
          <w:p>
            <w:pPr>
              <w:spacing w:before="40" w:after="40"/>
              <w:jc w:val="left"/>
            </w:pPr>
            <w:r>
              <w:rPr>
                <w:rFonts w:ascii="Times New Roman" w:hAnsi="Times New Roman"/>
                <w:b w:val="0"/>
                <w:i w:val="0"/>
                <w:color w:val="1A1A1A"/>
                <w:sz w:val="20"/>
                <w:u w:val="none"/>
              </w:rPr>
              <w:t>Doctor/hospital master</w:t>
            </w:r>
          </w:p>
        </w:tc>
        <w:tc>
          <w:tcPr>
            <w:tcW w:type="dxa" w:w="1296"/>
            <w:shd w:val="clear" w:color="auto" w:fill="EDF1F7"/>
          </w:tcPr>
          <w:p>
            <w:pPr>
              <w:spacing w:before="40" w:after="40"/>
              <w:jc w:val="left"/>
            </w:pPr>
            <w:r>
              <w:rPr>
                <w:rFonts w:ascii="Times New Roman" w:hAnsi="Times New Roman"/>
                <w:b w:val="0"/>
                <w:i w:val="0"/>
                <w:color w:val="1A1A1A"/>
                <w:sz w:val="20"/>
                <w:u w:val="none"/>
              </w:rPr>
              <w:t>40,000</w:t>
            </w:r>
          </w:p>
        </w:tc>
        <w:tc>
          <w:tcPr>
            <w:tcW w:type="dxa" w:w="1296"/>
            <w:shd w:val="clear" w:color="auto" w:fill="EDF1F7"/>
          </w:tcPr>
          <w:p>
            <w:pPr>
              <w:spacing w:before="40" w:after="40"/>
              <w:jc w:val="left"/>
            </w:pPr>
            <w:r>
              <w:rPr>
                <w:rFonts w:ascii="Times New Roman" w:hAnsi="Times New Roman"/>
                <w:b w:val="0"/>
                <w:i w:val="0"/>
                <w:color w:val="1A1A1A"/>
                <w:sz w:val="20"/>
                <w:u w:val="none"/>
              </w:rPr>
              <w:t>35,000</w:t>
            </w:r>
          </w:p>
        </w:tc>
        <w:tc>
          <w:tcPr>
            <w:tcW w:type="dxa" w:w="1152"/>
            <w:shd w:val="clear" w:color="auto" w:fill="EDF1F7"/>
          </w:tcPr>
          <w:p>
            <w:pPr>
              <w:spacing w:before="40" w:after="40"/>
              <w:jc w:val="left"/>
            </w:pPr>
            <w:r>
              <w:rPr>
                <w:rFonts w:ascii="Times New Roman" w:hAnsi="Times New Roman"/>
                <w:b w:val="0"/>
                <w:i w:val="0"/>
                <w:color w:val="1A1A1A"/>
                <w:sz w:val="20"/>
                <w:u w:val="none"/>
              </w:rPr>
              <w:t>5,000</w:t>
            </w:r>
          </w:p>
        </w:tc>
        <w:tc>
          <w:tcPr>
            <w:tcW w:type="dxa" w:w="1440"/>
            <w:shd w:val="clear" w:color="auto" w:fill="EDF1F7"/>
          </w:tcPr>
          <w:p>
            <w:pPr>
              <w:spacing w:before="40" w:after="40"/>
              <w:jc w:val="left"/>
            </w:pPr>
            <w:r>
              <w:rPr>
                <w:rFonts w:ascii="Times New Roman" w:hAnsi="Times New Roman"/>
                <w:b w:val="0"/>
                <w:i w:val="0"/>
                <w:color w:val="1A1A1A"/>
                <w:sz w:val="20"/>
                <w:u w:val="none"/>
              </w:rPr>
              <w:t>provider_id</w:t>
            </w:r>
          </w:p>
        </w:tc>
      </w:tr>
      <w:tr>
        <w:tc>
          <w:tcPr>
            <w:tcW w:type="dxa" w:w="2880"/>
            <w:shd w:val="clear" w:color="auto" w:fill="FFFFFF"/>
          </w:tcPr>
          <w:p>
            <w:pPr>
              <w:spacing w:before="40" w:after="40"/>
              <w:jc w:val="left"/>
            </w:pPr>
            <w:r>
              <w:rPr>
                <w:rFonts w:ascii="Times New Roman" w:hAnsi="Times New Roman"/>
                <w:b w:val="0"/>
                <w:i w:val="0"/>
                <w:color w:val="1A1A1A"/>
                <w:sz w:val="20"/>
                <w:u w:val="none"/>
              </w:rPr>
              <w:t>claims_merged.csv</w:t>
            </w:r>
          </w:p>
        </w:tc>
        <w:tc>
          <w:tcPr>
            <w:tcW w:type="dxa" w:w="2448"/>
            <w:shd w:val="clear" w:color="auto" w:fill="FFFFFF"/>
          </w:tcPr>
          <w:p>
            <w:pPr>
              <w:spacing w:before="40" w:after="40"/>
              <w:jc w:val="left"/>
            </w:pPr>
            <w:r>
              <w:rPr>
                <w:rFonts w:ascii="Times New Roman" w:hAnsi="Times New Roman"/>
                <w:b w:val="0"/>
                <w:i w:val="0"/>
                <w:color w:val="1A1A1A"/>
                <w:sz w:val="20"/>
                <w:u w:val="none"/>
              </w:rPr>
              <w:t>Insurance claim headers</w:t>
            </w:r>
          </w:p>
        </w:tc>
        <w:tc>
          <w:tcPr>
            <w:tcW w:type="dxa" w:w="1296"/>
            <w:shd w:val="clear" w:color="auto" w:fill="FFFFFF"/>
          </w:tcPr>
          <w:p>
            <w:pPr>
              <w:spacing w:before="40" w:after="40"/>
              <w:jc w:val="left"/>
            </w:pPr>
            <w:r>
              <w:rPr>
                <w:rFonts w:ascii="Times New Roman" w:hAnsi="Times New Roman"/>
                <w:b w:val="0"/>
                <w:i w:val="0"/>
                <w:color w:val="1A1A1A"/>
                <w:sz w:val="20"/>
                <w:u w:val="none"/>
              </w:rPr>
              <w:t>2,40,000</w:t>
            </w:r>
          </w:p>
        </w:tc>
        <w:tc>
          <w:tcPr>
            <w:tcW w:type="dxa" w:w="1296"/>
            <w:shd w:val="clear" w:color="auto" w:fill="FFFFFF"/>
          </w:tcPr>
          <w:p>
            <w:pPr>
              <w:spacing w:before="40" w:after="40"/>
              <w:jc w:val="left"/>
            </w:pPr>
            <w:r>
              <w:rPr>
                <w:rFonts w:ascii="Times New Roman" w:hAnsi="Times New Roman"/>
                <w:b w:val="0"/>
                <w:i w:val="0"/>
                <w:color w:val="1A1A1A"/>
                <w:sz w:val="20"/>
                <w:u w:val="none"/>
              </w:rPr>
              <w:t>2,10,000</w:t>
            </w:r>
          </w:p>
        </w:tc>
        <w:tc>
          <w:tcPr>
            <w:tcW w:type="dxa" w:w="1152"/>
            <w:shd w:val="clear" w:color="auto" w:fill="FFFFFF"/>
          </w:tcPr>
          <w:p>
            <w:pPr>
              <w:spacing w:before="40" w:after="40"/>
              <w:jc w:val="left"/>
            </w:pPr>
            <w:r>
              <w:rPr>
                <w:rFonts w:ascii="Times New Roman" w:hAnsi="Times New Roman"/>
                <w:b w:val="0"/>
                <w:i w:val="0"/>
                <w:color w:val="1A1A1A"/>
                <w:sz w:val="20"/>
                <w:u w:val="none"/>
              </w:rPr>
              <w:t>30,000</w:t>
            </w:r>
          </w:p>
        </w:tc>
        <w:tc>
          <w:tcPr>
            <w:tcW w:type="dxa" w:w="1440"/>
            <w:shd w:val="clear" w:color="auto" w:fill="FFFFFF"/>
          </w:tcPr>
          <w:p>
            <w:pPr>
              <w:spacing w:before="40" w:after="40"/>
              <w:jc w:val="left"/>
            </w:pPr>
            <w:r>
              <w:rPr>
                <w:rFonts w:ascii="Times New Roman" w:hAnsi="Times New Roman"/>
                <w:b w:val="0"/>
                <w:i w:val="0"/>
                <w:color w:val="1A1A1A"/>
                <w:sz w:val="20"/>
                <w:u w:val="none"/>
              </w:rPr>
              <w:t>claim_number</w:t>
            </w:r>
          </w:p>
        </w:tc>
      </w:tr>
      <w:tr>
        <w:tc>
          <w:tcPr>
            <w:tcW w:type="dxa" w:w="2880"/>
            <w:shd w:val="clear" w:color="auto" w:fill="EDF1F7"/>
          </w:tcPr>
          <w:p>
            <w:pPr>
              <w:spacing w:before="40" w:after="40"/>
              <w:jc w:val="left"/>
            </w:pPr>
            <w:r>
              <w:rPr>
                <w:rFonts w:ascii="Times New Roman" w:hAnsi="Times New Roman"/>
                <w:b w:val="0"/>
                <w:i w:val="0"/>
                <w:color w:val="1A1A1A"/>
                <w:sz w:val="20"/>
                <w:u w:val="none"/>
              </w:rPr>
              <w:t>claim_lines_merged.csv</w:t>
            </w:r>
          </w:p>
        </w:tc>
        <w:tc>
          <w:tcPr>
            <w:tcW w:type="dxa" w:w="2448"/>
            <w:shd w:val="clear" w:color="auto" w:fill="EDF1F7"/>
          </w:tcPr>
          <w:p>
            <w:pPr>
              <w:spacing w:before="40" w:after="40"/>
              <w:jc w:val="left"/>
            </w:pPr>
            <w:r>
              <w:rPr>
                <w:rFonts w:ascii="Times New Roman" w:hAnsi="Times New Roman"/>
                <w:b w:val="0"/>
                <w:i w:val="0"/>
                <w:color w:val="1A1A1A"/>
                <w:sz w:val="20"/>
                <w:u w:val="none"/>
              </w:rPr>
              <w:t>Service lines per claim</w:t>
            </w:r>
          </w:p>
        </w:tc>
        <w:tc>
          <w:tcPr>
            <w:tcW w:type="dxa" w:w="1296"/>
            <w:shd w:val="clear" w:color="auto" w:fill="EDF1F7"/>
          </w:tcPr>
          <w:p>
            <w:pPr>
              <w:spacing w:before="40" w:after="40"/>
              <w:jc w:val="left"/>
            </w:pPr>
            <w:r>
              <w:rPr>
                <w:rFonts w:ascii="Times New Roman" w:hAnsi="Times New Roman"/>
                <w:b w:val="0"/>
                <w:i w:val="0"/>
                <w:color w:val="1A1A1A"/>
                <w:sz w:val="20"/>
                <w:u w:val="none"/>
              </w:rPr>
              <w:t>7,60,000</w:t>
            </w:r>
          </w:p>
        </w:tc>
        <w:tc>
          <w:tcPr>
            <w:tcW w:type="dxa" w:w="1296"/>
            <w:shd w:val="clear" w:color="auto" w:fill="EDF1F7"/>
          </w:tcPr>
          <w:p>
            <w:pPr>
              <w:spacing w:before="40" w:after="40"/>
              <w:jc w:val="left"/>
            </w:pPr>
            <w:r>
              <w:rPr>
                <w:rFonts w:ascii="Times New Roman" w:hAnsi="Times New Roman"/>
                <w:b w:val="0"/>
                <w:i w:val="0"/>
                <w:color w:val="1A1A1A"/>
                <w:sz w:val="20"/>
                <w:u w:val="none"/>
              </w:rPr>
              <w:t>6,50,000</w:t>
            </w:r>
          </w:p>
        </w:tc>
        <w:tc>
          <w:tcPr>
            <w:tcW w:type="dxa" w:w="1152"/>
            <w:shd w:val="clear" w:color="auto" w:fill="EDF1F7"/>
          </w:tcPr>
          <w:p>
            <w:pPr>
              <w:spacing w:before="40" w:after="40"/>
              <w:jc w:val="left"/>
            </w:pPr>
            <w:r>
              <w:rPr>
                <w:rFonts w:ascii="Times New Roman" w:hAnsi="Times New Roman"/>
                <w:b w:val="0"/>
                <w:i w:val="0"/>
                <w:color w:val="1A1A1A"/>
                <w:sz w:val="20"/>
                <w:u w:val="none"/>
              </w:rPr>
              <w:t>1,10,000</w:t>
            </w:r>
          </w:p>
        </w:tc>
        <w:tc>
          <w:tcPr>
            <w:tcW w:type="dxa" w:w="1440"/>
            <w:shd w:val="clear" w:color="auto" w:fill="EDF1F7"/>
          </w:tcPr>
          <w:p>
            <w:pPr>
              <w:spacing w:before="40" w:after="40"/>
              <w:jc w:val="left"/>
            </w:pPr>
            <w:r>
              <w:rPr>
                <w:rFonts w:ascii="Times New Roman" w:hAnsi="Times New Roman"/>
                <w:b w:val="0"/>
                <w:i w:val="0"/>
                <w:color w:val="1A1A1A"/>
                <w:sz w:val="20"/>
                <w:u w:val="none"/>
              </w:rPr>
              <w:t>line_id</w:t>
            </w:r>
          </w:p>
        </w:tc>
      </w:tr>
      <w:tr>
        <w:tc>
          <w:tcPr>
            <w:tcW w:type="dxa" w:w="2880"/>
            <w:shd w:val="clear" w:color="auto" w:fill="FFFFFF"/>
          </w:tcPr>
          <w:p>
            <w:pPr>
              <w:spacing w:before="40" w:after="40"/>
              <w:jc w:val="left"/>
            </w:pPr>
            <w:r>
              <w:rPr>
                <w:rFonts w:ascii="Times New Roman" w:hAnsi="Times New Roman"/>
                <w:b w:val="0"/>
                <w:i w:val="0"/>
                <w:color w:val="1A1A1A"/>
                <w:sz w:val="20"/>
                <w:u w:val="none"/>
              </w:rPr>
              <w:t>payments_merged.csv</w:t>
            </w:r>
          </w:p>
        </w:tc>
        <w:tc>
          <w:tcPr>
            <w:tcW w:type="dxa" w:w="2448"/>
            <w:shd w:val="clear" w:color="auto" w:fill="FFFFFF"/>
          </w:tcPr>
          <w:p>
            <w:pPr>
              <w:spacing w:before="40" w:after="40"/>
              <w:jc w:val="left"/>
            </w:pPr>
            <w:r>
              <w:rPr>
                <w:rFonts w:ascii="Times New Roman" w:hAnsi="Times New Roman"/>
                <w:b w:val="0"/>
                <w:i w:val="0"/>
                <w:color w:val="1A1A1A"/>
                <w:sz w:val="20"/>
                <w:u w:val="none"/>
              </w:rPr>
              <w:t>Payment transactions</w:t>
            </w:r>
          </w:p>
        </w:tc>
        <w:tc>
          <w:tcPr>
            <w:tcW w:type="dxa" w:w="1296"/>
            <w:shd w:val="clear" w:color="auto" w:fill="FFFFFF"/>
          </w:tcPr>
          <w:p>
            <w:pPr>
              <w:spacing w:before="40" w:after="40"/>
              <w:jc w:val="left"/>
            </w:pPr>
            <w:r>
              <w:rPr>
                <w:rFonts w:ascii="Times New Roman" w:hAnsi="Times New Roman"/>
                <w:b w:val="0"/>
                <w:i w:val="0"/>
                <w:color w:val="1A1A1A"/>
                <w:sz w:val="20"/>
                <w:u w:val="none"/>
              </w:rPr>
              <w:t>1,00,000</w:t>
            </w:r>
          </w:p>
        </w:tc>
        <w:tc>
          <w:tcPr>
            <w:tcW w:type="dxa" w:w="1296"/>
            <w:shd w:val="clear" w:color="auto" w:fill="FFFFFF"/>
          </w:tcPr>
          <w:p>
            <w:pPr>
              <w:spacing w:before="40" w:after="40"/>
              <w:jc w:val="left"/>
            </w:pPr>
            <w:r>
              <w:rPr>
                <w:rFonts w:ascii="Times New Roman" w:hAnsi="Times New Roman"/>
                <w:b w:val="0"/>
                <w:i w:val="0"/>
                <w:color w:val="1A1A1A"/>
                <w:sz w:val="20"/>
                <w:u w:val="none"/>
              </w:rPr>
              <w:t>60,000</w:t>
            </w:r>
          </w:p>
        </w:tc>
        <w:tc>
          <w:tcPr>
            <w:tcW w:type="dxa" w:w="1152"/>
            <w:shd w:val="clear" w:color="auto" w:fill="FFFFFF"/>
          </w:tcPr>
          <w:p>
            <w:pPr>
              <w:spacing w:before="40" w:after="40"/>
              <w:jc w:val="left"/>
            </w:pPr>
            <w:r>
              <w:rPr>
                <w:rFonts w:ascii="Times New Roman" w:hAnsi="Times New Roman"/>
                <w:b w:val="0"/>
                <w:i w:val="0"/>
                <w:color w:val="1A1A1A"/>
                <w:sz w:val="20"/>
                <w:u w:val="none"/>
              </w:rPr>
              <w:t>40,000</w:t>
            </w:r>
          </w:p>
        </w:tc>
        <w:tc>
          <w:tcPr>
            <w:tcW w:type="dxa" w:w="1440"/>
            <w:shd w:val="clear" w:color="auto" w:fill="FFFFFF"/>
          </w:tcPr>
          <w:p>
            <w:pPr>
              <w:spacing w:before="40" w:after="40"/>
              <w:jc w:val="left"/>
            </w:pPr>
            <w:r>
              <w:rPr>
                <w:rFonts w:ascii="Times New Roman" w:hAnsi="Times New Roman"/>
                <w:b w:val="0"/>
                <w:i w:val="0"/>
                <w:color w:val="1A1A1A"/>
                <w:sz w:val="20"/>
                <w:u w:val="none"/>
              </w:rPr>
              <w:t>payment_id</w:t>
            </w:r>
          </w:p>
        </w:tc>
      </w:tr>
      <w:tr>
        <w:tc>
          <w:tcPr>
            <w:tcW w:type="dxa" w:w="2880"/>
            <w:shd w:val="clear" w:color="auto" w:fill="EDF1F7"/>
          </w:tcPr>
          <w:p>
            <w:pPr>
              <w:spacing w:before="40" w:after="40"/>
              <w:jc w:val="left"/>
            </w:pPr>
            <w:r>
              <w:rPr>
                <w:rFonts w:ascii="Times New Roman" w:hAnsi="Times New Roman"/>
                <w:b w:val="0"/>
                <w:i w:val="0"/>
                <w:color w:val="1A1A1A"/>
                <w:sz w:val="20"/>
                <w:u w:val="none"/>
              </w:rPr>
              <w:t>diagnoses_merged.csv</w:t>
            </w:r>
          </w:p>
        </w:tc>
        <w:tc>
          <w:tcPr>
            <w:tcW w:type="dxa" w:w="2448"/>
            <w:shd w:val="clear" w:color="auto" w:fill="EDF1F7"/>
          </w:tcPr>
          <w:p>
            <w:pPr>
              <w:spacing w:before="40" w:after="40"/>
              <w:jc w:val="left"/>
            </w:pPr>
            <w:r>
              <w:rPr>
                <w:rFonts w:ascii="Times New Roman" w:hAnsi="Times New Roman"/>
                <w:b w:val="0"/>
                <w:i w:val="0"/>
                <w:color w:val="1A1A1A"/>
                <w:sz w:val="20"/>
                <w:u w:val="none"/>
              </w:rPr>
              <w:t>ICD codes per claim</w:t>
            </w:r>
          </w:p>
        </w:tc>
        <w:tc>
          <w:tcPr>
            <w:tcW w:type="dxa" w:w="1296"/>
            <w:shd w:val="clear" w:color="auto" w:fill="EDF1F7"/>
          </w:tcPr>
          <w:p>
            <w:pPr>
              <w:spacing w:before="40" w:after="40"/>
              <w:jc w:val="left"/>
            </w:pPr>
            <w:r>
              <w:rPr>
                <w:rFonts w:ascii="Times New Roman" w:hAnsi="Times New Roman"/>
                <w:b w:val="0"/>
                <w:i w:val="0"/>
                <w:color w:val="1A1A1A"/>
                <w:sz w:val="20"/>
                <w:u w:val="none"/>
              </w:rPr>
              <w:t>60,000</w:t>
            </w:r>
          </w:p>
        </w:tc>
        <w:tc>
          <w:tcPr>
            <w:tcW w:type="dxa" w:w="1296"/>
            <w:shd w:val="clear" w:color="auto" w:fill="EDF1F7"/>
          </w:tcPr>
          <w:p>
            <w:pPr>
              <w:spacing w:before="40" w:after="40"/>
              <w:jc w:val="left"/>
            </w:pPr>
            <w:r>
              <w:rPr>
                <w:rFonts w:ascii="Times New Roman" w:hAnsi="Times New Roman"/>
                <w:b w:val="0"/>
                <w:i w:val="0"/>
                <w:color w:val="1A1A1A"/>
                <w:sz w:val="20"/>
                <w:u w:val="none"/>
              </w:rPr>
              <w:t>40,000</w:t>
            </w:r>
          </w:p>
        </w:tc>
        <w:tc>
          <w:tcPr>
            <w:tcW w:type="dxa" w:w="1152"/>
            <w:shd w:val="clear" w:color="auto" w:fill="EDF1F7"/>
          </w:tcPr>
          <w:p>
            <w:pPr>
              <w:spacing w:before="40" w:after="40"/>
              <w:jc w:val="left"/>
            </w:pPr>
            <w:r>
              <w:rPr>
                <w:rFonts w:ascii="Times New Roman" w:hAnsi="Times New Roman"/>
                <w:b w:val="0"/>
                <w:i w:val="0"/>
                <w:color w:val="1A1A1A"/>
                <w:sz w:val="20"/>
                <w:u w:val="none"/>
              </w:rPr>
              <w:t>20,000</w:t>
            </w:r>
          </w:p>
        </w:tc>
        <w:tc>
          <w:tcPr>
            <w:tcW w:type="dxa" w:w="1440"/>
            <w:shd w:val="clear" w:color="auto" w:fill="EDF1F7"/>
          </w:tcPr>
          <w:p>
            <w:pPr>
              <w:spacing w:before="40" w:after="40"/>
              <w:jc w:val="left"/>
            </w:pPr>
            <w:r>
              <w:rPr>
                <w:rFonts w:ascii="Times New Roman" w:hAnsi="Times New Roman"/>
                <w:b w:val="0"/>
                <w:i w:val="0"/>
                <w:color w:val="1A1A1A"/>
                <w:sz w:val="20"/>
                <w:u w:val="none"/>
              </w:rPr>
              <w:t>diag_id</w:t>
            </w:r>
          </w:p>
        </w:tc>
      </w:tr>
      <w:tr>
        <w:tc>
          <w:tcPr>
            <w:tcW w:type="dxa" w:w="2880"/>
            <w:shd w:val="clear" w:color="auto" w:fill="FFFFFF"/>
          </w:tcPr>
          <w:p>
            <w:pPr>
              <w:spacing w:before="40" w:after="40"/>
              <w:jc w:val="left"/>
            </w:pPr>
            <w:r>
              <w:rPr>
                <w:rFonts w:ascii="Times New Roman" w:hAnsi="Times New Roman"/>
                <w:b w:val="0"/>
                <w:i w:val="0"/>
                <w:color w:val="1A1A1A"/>
                <w:sz w:val="20"/>
                <w:u w:val="none"/>
              </w:rPr>
              <w:t>procedures_merged.csv</w:t>
            </w:r>
          </w:p>
        </w:tc>
        <w:tc>
          <w:tcPr>
            <w:tcW w:type="dxa" w:w="2448"/>
            <w:shd w:val="clear" w:color="auto" w:fill="FFFFFF"/>
          </w:tcPr>
          <w:p>
            <w:pPr>
              <w:spacing w:before="40" w:after="40"/>
              <w:jc w:val="left"/>
            </w:pPr>
            <w:r>
              <w:rPr>
                <w:rFonts w:ascii="Times New Roman" w:hAnsi="Times New Roman"/>
                <w:b w:val="0"/>
                <w:i w:val="0"/>
                <w:color w:val="1A1A1A"/>
                <w:sz w:val="20"/>
                <w:u w:val="none"/>
              </w:rPr>
              <w:t>CPT codes per claim line</w:t>
            </w:r>
          </w:p>
        </w:tc>
        <w:tc>
          <w:tcPr>
            <w:tcW w:type="dxa" w:w="1296"/>
            <w:shd w:val="clear" w:color="auto" w:fill="FFFFFF"/>
          </w:tcPr>
          <w:p>
            <w:pPr>
              <w:spacing w:before="40" w:after="40"/>
              <w:jc w:val="left"/>
            </w:pPr>
            <w:r>
              <w:rPr>
                <w:rFonts w:ascii="Times New Roman" w:hAnsi="Times New Roman"/>
                <w:b w:val="0"/>
                <w:i w:val="0"/>
                <w:color w:val="1A1A1A"/>
                <w:sz w:val="20"/>
                <w:u w:val="none"/>
              </w:rPr>
              <w:t>40,000</w:t>
            </w:r>
          </w:p>
        </w:tc>
        <w:tc>
          <w:tcPr>
            <w:tcW w:type="dxa" w:w="1296"/>
            <w:shd w:val="clear" w:color="auto" w:fill="FFFFFF"/>
          </w:tcPr>
          <w:p>
            <w:pPr>
              <w:spacing w:before="40" w:after="40"/>
              <w:jc w:val="left"/>
            </w:pPr>
            <w:r>
              <w:rPr>
                <w:rFonts w:ascii="Times New Roman" w:hAnsi="Times New Roman"/>
                <w:b w:val="0"/>
                <w:i w:val="0"/>
                <w:color w:val="1A1A1A"/>
                <w:sz w:val="20"/>
                <w:u w:val="none"/>
              </w:rPr>
              <w:t>25,000</w:t>
            </w:r>
          </w:p>
        </w:tc>
        <w:tc>
          <w:tcPr>
            <w:tcW w:type="dxa" w:w="1152"/>
            <w:shd w:val="clear" w:color="auto" w:fill="FFFFFF"/>
          </w:tcPr>
          <w:p>
            <w:pPr>
              <w:spacing w:before="40" w:after="40"/>
              <w:jc w:val="left"/>
            </w:pPr>
            <w:r>
              <w:rPr>
                <w:rFonts w:ascii="Times New Roman" w:hAnsi="Times New Roman"/>
                <w:b w:val="0"/>
                <w:i w:val="0"/>
                <w:color w:val="1A1A1A"/>
                <w:sz w:val="20"/>
                <w:u w:val="none"/>
              </w:rPr>
              <w:t>15,000</w:t>
            </w:r>
          </w:p>
        </w:tc>
        <w:tc>
          <w:tcPr>
            <w:tcW w:type="dxa" w:w="1440"/>
            <w:shd w:val="clear" w:color="auto" w:fill="FFFFFF"/>
          </w:tcPr>
          <w:p>
            <w:pPr>
              <w:spacing w:before="40" w:after="40"/>
              <w:jc w:val="left"/>
            </w:pPr>
            <w:r>
              <w:rPr>
                <w:rFonts w:ascii="Times New Roman" w:hAnsi="Times New Roman"/>
                <w:b w:val="0"/>
                <w:i w:val="0"/>
                <w:color w:val="1A1A1A"/>
                <w:sz w:val="20"/>
                <w:u w:val="none"/>
              </w:rPr>
              <w:t>proc_id</w:t>
            </w:r>
          </w:p>
        </w:tc>
      </w:tr>
      <w:tr>
        <w:tc>
          <w:tcPr>
            <w:tcW w:type="dxa" w:w="2880"/>
            <w:shd w:val="clear" w:color="auto" w:fill="EDF1F7"/>
          </w:tcPr>
          <w:p>
            <w:pPr>
              <w:spacing w:before="40" w:after="40"/>
              <w:jc w:val="left"/>
            </w:pPr>
            <w:r>
              <w:rPr>
                <w:rFonts w:ascii="Times New Roman" w:hAnsi="Times New Roman"/>
                <w:b w:val="0"/>
                <w:i w:val="0"/>
                <w:color w:val="1A1A1A"/>
                <w:sz w:val="20"/>
                <w:u w:val="none"/>
              </w:rPr>
              <w:t>TOTAL</w:t>
            </w:r>
          </w:p>
        </w:tc>
        <w:tc>
          <w:tcPr>
            <w:tcW w:type="dxa" w:w="2448"/>
            <w:shd w:val="clear" w:color="auto" w:fill="EDF1F7"/>
          </w:tcPr>
          <w:p>
            <w:pPr>
              <w:spacing w:before="40" w:after="40"/>
              <w:jc w:val="left"/>
            </w:pPr>
            <w:r>
              <w:rPr>
                <w:rFonts w:ascii="Times New Roman" w:hAnsi="Times New Roman"/>
                <w:b w:val="0"/>
                <w:i w:val="0"/>
                <w:color w:val="1A1A1A"/>
                <w:sz w:val="20"/>
                <w:u w:val="none"/>
              </w:rPr>
              <w:t>All entities combined</w:t>
            </w:r>
          </w:p>
        </w:tc>
        <w:tc>
          <w:tcPr>
            <w:tcW w:type="dxa" w:w="1296"/>
            <w:shd w:val="clear" w:color="auto" w:fill="EDF1F7"/>
          </w:tcPr>
          <w:p>
            <w:pPr>
              <w:spacing w:before="40" w:after="40"/>
              <w:jc w:val="left"/>
            </w:pPr>
            <w:r>
              <w:rPr>
                <w:rFonts w:ascii="Times New Roman" w:hAnsi="Times New Roman"/>
                <w:b w:val="0"/>
                <w:i w:val="0"/>
                <w:color w:val="1A1A1A"/>
                <w:sz w:val="20"/>
                <w:u w:val="none"/>
              </w:rPr>
              <w:t>14,00,000</w:t>
            </w:r>
          </w:p>
        </w:tc>
        <w:tc>
          <w:tcPr>
            <w:tcW w:type="dxa" w:w="1296"/>
            <w:shd w:val="clear" w:color="auto" w:fill="EDF1F7"/>
          </w:tcPr>
          <w:p>
            <w:pPr>
              <w:spacing w:before="40" w:after="40"/>
              <w:jc w:val="left"/>
            </w:pPr>
            <w:r>
              <w:rPr>
                <w:rFonts w:ascii="Times New Roman" w:hAnsi="Times New Roman"/>
                <w:b w:val="0"/>
                <w:i w:val="0"/>
                <w:color w:val="1A1A1A"/>
                <w:sz w:val="20"/>
                <w:u w:val="none"/>
              </w:rPr>
              <w:t>12,50,000</w:t>
            </w:r>
          </w:p>
        </w:tc>
        <w:tc>
          <w:tcPr>
            <w:tcW w:type="dxa" w:w="1152"/>
            <w:shd w:val="clear" w:color="auto" w:fill="EDF1F7"/>
          </w:tcPr>
          <w:p>
            <w:pPr>
              <w:spacing w:before="40" w:after="40"/>
              <w:jc w:val="left"/>
            </w:pPr>
            <w:r>
              <w:rPr>
                <w:rFonts w:ascii="Times New Roman" w:hAnsi="Times New Roman"/>
                <w:b w:val="0"/>
                <w:i w:val="0"/>
                <w:color w:val="1A1A1A"/>
                <w:sz w:val="20"/>
                <w:u w:val="none"/>
              </w:rPr>
              <w:t>2,50,000</w:t>
            </w:r>
          </w:p>
        </w:tc>
        <w:tc>
          <w:tcPr>
            <w:tcW w:type="dxa" w:w="1440"/>
            <w:shd w:val="clear" w:color="auto" w:fill="EDF1F7"/>
          </w:tcPr>
          <w:p>
            <w:pPr>
              <w:spacing w:before="40" w:after="40"/>
              <w:jc w:val="left"/>
            </w:pPr>
            <w:r>
              <w:rPr>
                <w:rFonts w:ascii="Times New Roman" w:hAnsi="Times New Roman"/>
                <w:b w:val="0"/>
                <w:i w:val="0"/>
                <w:color w:val="1A1A1A"/>
                <w:sz w:val="20"/>
                <w:u w:val="none"/>
              </w:rPr>
              <w:t>--</w:t>
            </w:r>
          </w:p>
        </w:tc>
      </w:tr>
    </w:tbl>
    <w:p>
      <w:pPr>
        <w:spacing w:after="80"/>
      </w:pPr>
    </w:p>
    <w:p>
      <w:pPr>
        <w:spacing w:before="280" w:after="80"/>
      </w:pPr>
      <w:r>
        <w:rPr>
          <w:rFonts w:ascii="Times New Roman" w:hAnsi="Times New Roman"/>
          <w:b/>
          <w:i w:val="0"/>
          <w:color w:val="1A5FA8"/>
          <w:sz w:val="26"/>
          <w:u w:val="none"/>
        </w:rPr>
        <w:t>3.2  Entity Relationships in Source System</w:t>
      </w:r>
    </w:p>
    <w:p>
      <w:pPr>
        <w:spacing w:after="160" w:before="0"/>
        <w:jc w:val="both"/>
      </w:pPr>
      <w:r>
        <w:rPr>
          <w:rFonts w:ascii="Times New Roman" w:hAnsi="Times New Roman"/>
          <w:b w:val="0"/>
          <w:i w:val="0"/>
          <w:color w:val="1A1A1A"/>
          <w:sz w:val="23"/>
          <w:u w:val="none"/>
        </w:rPr>
        <w:t>The seven source tables represent an OLTP-style schema. The relationships between entities are enforced logically (not by database constraints in the CSV files), which is why orphan foreign keys exist as a quality issue:</w:t>
      </w:r>
    </w:p>
    <w:p>
      <w:pPr>
        <w:spacing w:after="60" w:before="20"/>
        <w:ind w:left="504"/>
      </w:pPr>
      <w:r>
        <w:rPr>
          <w:rFonts w:ascii="Times New Roman" w:hAnsi="Times New Roman"/>
          <w:b w:val="0"/>
          <w:i w:val="0"/>
          <w:color w:val="1A1A1A"/>
          <w:sz w:val="22"/>
          <w:u w:val="none"/>
        </w:rPr>
        <w:t>•  MEMBERS has a one-to-many relationship with CLAIMS (one member can have many claims)</w:t>
      </w:r>
    </w:p>
    <w:p>
      <w:pPr>
        <w:spacing w:after="60" w:before="20"/>
        <w:ind w:left="504"/>
      </w:pPr>
      <w:r>
        <w:rPr>
          <w:rFonts w:ascii="Times New Roman" w:hAnsi="Times New Roman"/>
          <w:b w:val="0"/>
          <w:i w:val="0"/>
          <w:color w:val="1A1A1A"/>
          <w:sz w:val="22"/>
          <w:u w:val="none"/>
        </w:rPr>
        <w:t>•  PROVIDERS has a one-to-many relationship with CLAIMS (one provider can submit many claims)</w:t>
      </w:r>
    </w:p>
    <w:p>
      <w:pPr>
        <w:spacing w:after="60" w:before="20"/>
        <w:ind w:left="504"/>
      </w:pPr>
      <w:r>
        <w:rPr>
          <w:rFonts w:ascii="Times New Roman" w:hAnsi="Times New Roman"/>
          <w:b w:val="0"/>
          <w:i w:val="0"/>
          <w:color w:val="1A1A1A"/>
          <w:sz w:val="22"/>
          <w:u w:val="none"/>
        </w:rPr>
        <w:t>•  CLAIMS has a one-to-many relationship with CLAIM_LINES (one claim has multiple service lines)</w:t>
      </w:r>
    </w:p>
    <w:p>
      <w:pPr>
        <w:spacing w:after="60" w:before="20"/>
        <w:ind w:left="504"/>
      </w:pPr>
      <w:r>
        <w:rPr>
          <w:rFonts w:ascii="Times New Roman" w:hAnsi="Times New Roman"/>
          <w:b w:val="0"/>
          <w:i w:val="0"/>
          <w:color w:val="1A1A1A"/>
          <w:sz w:val="22"/>
          <w:u w:val="none"/>
        </w:rPr>
        <w:t>•  CLAIMS has a one-to-many relationship with PAYMENTS (one claim can have multiple payments)</w:t>
      </w:r>
    </w:p>
    <w:p>
      <w:pPr>
        <w:spacing w:after="60" w:before="20"/>
        <w:ind w:left="504"/>
      </w:pPr>
      <w:r>
        <w:rPr>
          <w:rFonts w:ascii="Times New Roman" w:hAnsi="Times New Roman"/>
          <w:b w:val="0"/>
          <w:i w:val="0"/>
          <w:color w:val="1A1A1A"/>
          <w:sz w:val="22"/>
          <w:u w:val="none"/>
        </w:rPr>
        <w:t>•  CLAIMS has a one-to-many relationship with DIAGNOSES (one claim can have multiple ICD codes)</w:t>
      </w:r>
    </w:p>
    <w:p>
      <w:pPr>
        <w:spacing w:after="60" w:before="20"/>
        <w:ind w:left="504"/>
      </w:pPr>
      <w:r>
        <w:rPr>
          <w:rFonts w:ascii="Times New Roman" w:hAnsi="Times New Roman"/>
          <w:b w:val="0"/>
          <w:i w:val="0"/>
          <w:color w:val="1A1A1A"/>
          <w:sz w:val="22"/>
          <w:u w:val="none"/>
        </w:rPr>
        <w:t>•  CLAIM_LINES has a one-to-many relationship with PROCEDURES (one line can have multiple CPT codes)</w:t>
      </w:r>
    </w:p>
    <w:p>
      <w:pPr>
        <w:spacing w:before="280" w:after="80"/>
      </w:pPr>
      <w:r>
        <w:rPr>
          <w:rFonts w:ascii="Times New Roman" w:hAnsi="Times New Roman"/>
          <w:b/>
          <w:i w:val="0"/>
          <w:color w:val="1A5FA8"/>
          <w:sz w:val="26"/>
          <w:u w:val="none"/>
        </w:rPr>
        <w:t>3.3  Data Quality Challenges</w:t>
      </w:r>
    </w:p>
    <w:p>
      <w:pPr>
        <w:spacing w:after="160" w:before="0"/>
        <w:jc w:val="both"/>
      </w:pPr>
      <w:r>
        <w:rPr>
          <w:rFonts w:ascii="Times New Roman" w:hAnsi="Times New Roman"/>
          <w:b w:val="0"/>
          <w:i w:val="0"/>
          <w:color w:val="1A1A1A"/>
          <w:sz w:val="23"/>
          <w:u w:val="none"/>
        </w:rPr>
        <w:t>Six categories of data quality issues were systematically injected into the dataset to test the ETL pipeline. The table below summarises each issue type, the columns it affects, and a concrete example:</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160"/>
            <w:shd w:val="clear" w:color="auto" w:fill="0D1B3E"/>
          </w:tcPr>
          <w:p>
            <w:pPr>
              <w:spacing w:before="40" w:after="40"/>
              <w:jc w:val="center"/>
            </w:pPr>
            <w:r>
              <w:rPr>
                <w:rFonts w:ascii="Times New Roman" w:hAnsi="Times New Roman"/>
                <w:b/>
                <w:i w:val="0"/>
                <w:color w:val="FFFFFF"/>
                <w:sz w:val="20"/>
                <w:u w:val="none"/>
              </w:rPr>
              <w:t>Issue Type</w:t>
            </w:r>
          </w:p>
        </w:tc>
        <w:tc>
          <w:tcPr>
            <w:tcW w:type="dxa" w:w="2736"/>
            <w:shd w:val="clear" w:color="auto" w:fill="0D1B3E"/>
          </w:tcPr>
          <w:p>
            <w:pPr>
              <w:spacing w:before="40" w:after="40"/>
              <w:jc w:val="center"/>
            </w:pPr>
            <w:r>
              <w:rPr>
                <w:rFonts w:ascii="Times New Roman" w:hAnsi="Times New Roman"/>
                <w:b/>
                <w:i w:val="0"/>
                <w:color w:val="FFFFFF"/>
                <w:sz w:val="20"/>
                <w:u w:val="none"/>
              </w:rPr>
              <w:t>Description</w:t>
            </w:r>
          </w:p>
        </w:tc>
        <w:tc>
          <w:tcPr>
            <w:tcW w:type="dxa" w:w="3024"/>
            <w:shd w:val="clear" w:color="auto" w:fill="0D1B3E"/>
          </w:tcPr>
          <w:p>
            <w:pPr>
              <w:spacing w:before="40" w:after="40"/>
              <w:jc w:val="center"/>
            </w:pPr>
            <w:r>
              <w:rPr>
                <w:rFonts w:ascii="Times New Roman" w:hAnsi="Times New Roman"/>
                <w:b/>
                <w:i w:val="0"/>
                <w:color w:val="FFFFFF"/>
                <w:sz w:val="20"/>
                <w:u w:val="none"/>
              </w:rPr>
              <w:t>Affected Columns</w:t>
            </w:r>
          </w:p>
        </w:tc>
        <w:tc>
          <w:tcPr>
            <w:tcW w:type="dxa" w:w="2448"/>
            <w:shd w:val="clear" w:color="auto" w:fill="0D1B3E"/>
          </w:tcPr>
          <w:p>
            <w:pPr>
              <w:spacing w:before="40" w:after="40"/>
              <w:jc w:val="center"/>
            </w:pPr>
            <w:r>
              <w:rPr>
                <w:rFonts w:ascii="Times New Roman" w:hAnsi="Times New Roman"/>
                <w:b/>
                <w:i w:val="0"/>
                <w:color w:val="FFFFFF"/>
                <w:sz w:val="20"/>
                <w:u w:val="none"/>
              </w:rPr>
              <w:t>Example Value</w:t>
            </w:r>
          </w:p>
        </w:tc>
      </w:tr>
      <w:tr>
        <w:tc>
          <w:tcPr>
            <w:tcW w:type="dxa" w:w="2160"/>
            <w:shd w:val="clear" w:color="auto" w:fill="FFFFFF"/>
          </w:tcPr>
          <w:p>
            <w:pPr>
              <w:spacing w:before="40" w:after="40"/>
              <w:jc w:val="left"/>
            </w:pPr>
            <w:r>
              <w:rPr>
                <w:rFonts w:ascii="Times New Roman" w:hAnsi="Times New Roman"/>
                <w:b w:val="0"/>
                <w:i w:val="0"/>
                <w:color w:val="1A1A1A"/>
                <w:sz w:val="20"/>
                <w:u w:val="none"/>
              </w:rPr>
              <w:t>Missing Values</w:t>
            </w:r>
          </w:p>
        </w:tc>
        <w:tc>
          <w:tcPr>
            <w:tcW w:type="dxa" w:w="2736"/>
            <w:shd w:val="clear" w:color="auto" w:fill="FFFFFF"/>
          </w:tcPr>
          <w:p>
            <w:pPr>
              <w:spacing w:before="40" w:after="40"/>
              <w:jc w:val="left"/>
            </w:pPr>
            <w:r>
              <w:rPr>
                <w:rFonts w:ascii="Times New Roman" w:hAnsi="Times New Roman"/>
                <w:b w:val="0"/>
                <w:i w:val="0"/>
                <w:color w:val="1A1A1A"/>
                <w:sz w:val="20"/>
                <w:u w:val="none"/>
              </w:rPr>
              <w:t>Required fields are NULL or blank</w:t>
            </w:r>
          </w:p>
        </w:tc>
        <w:tc>
          <w:tcPr>
            <w:tcW w:type="dxa" w:w="3024"/>
            <w:shd w:val="clear" w:color="auto" w:fill="FFFFFF"/>
          </w:tcPr>
          <w:p>
            <w:pPr>
              <w:spacing w:before="40" w:after="40"/>
              <w:jc w:val="left"/>
            </w:pPr>
            <w:r>
              <w:rPr>
                <w:rFonts w:ascii="Times New Roman" w:hAnsi="Times New Roman"/>
                <w:b w:val="0"/>
                <w:i w:val="0"/>
                <w:color w:val="1A1A1A"/>
                <w:sz w:val="20"/>
                <w:u w:val="none"/>
              </w:rPr>
              <w:t>first_name, email, city, diagnosis_code, specialty</w:t>
            </w:r>
          </w:p>
        </w:tc>
        <w:tc>
          <w:tcPr>
            <w:tcW w:type="dxa" w:w="2448"/>
            <w:shd w:val="clear" w:color="auto" w:fill="FFFFFF"/>
          </w:tcPr>
          <w:p>
            <w:pPr>
              <w:spacing w:before="40" w:after="40"/>
              <w:jc w:val="left"/>
            </w:pPr>
            <w:r>
              <w:rPr>
                <w:rFonts w:ascii="Times New Roman" w:hAnsi="Times New Roman"/>
                <w:b w:val="0"/>
                <w:i w:val="0"/>
                <w:color w:val="1A1A1A"/>
                <w:sz w:val="20"/>
                <w:u w:val="none"/>
              </w:rPr>
              <w:t>first_name = NULL</w:t>
            </w:r>
          </w:p>
        </w:tc>
      </w:tr>
      <w:tr>
        <w:tc>
          <w:tcPr>
            <w:tcW w:type="dxa" w:w="2160"/>
            <w:shd w:val="clear" w:color="auto" w:fill="EDF1F7"/>
          </w:tcPr>
          <w:p>
            <w:pPr>
              <w:spacing w:before="40" w:after="40"/>
              <w:jc w:val="left"/>
            </w:pPr>
            <w:r>
              <w:rPr>
                <w:rFonts w:ascii="Times New Roman" w:hAnsi="Times New Roman"/>
                <w:b w:val="0"/>
                <w:i w:val="0"/>
                <w:color w:val="1A1A1A"/>
                <w:sz w:val="20"/>
                <w:u w:val="none"/>
              </w:rPr>
              <w:t>Orphan Foreign Keys</w:t>
            </w:r>
          </w:p>
        </w:tc>
        <w:tc>
          <w:tcPr>
            <w:tcW w:type="dxa" w:w="2736"/>
            <w:shd w:val="clear" w:color="auto" w:fill="EDF1F7"/>
          </w:tcPr>
          <w:p>
            <w:pPr>
              <w:spacing w:before="40" w:after="40"/>
              <w:jc w:val="left"/>
            </w:pPr>
            <w:r>
              <w:rPr>
                <w:rFonts w:ascii="Times New Roman" w:hAnsi="Times New Roman"/>
                <w:b w:val="0"/>
                <w:i w:val="0"/>
                <w:color w:val="1A1A1A"/>
                <w:sz w:val="20"/>
                <w:u w:val="none"/>
              </w:rPr>
              <w:t>__ORPHAN__ placeholder where parent record missing</w:t>
            </w:r>
          </w:p>
        </w:tc>
        <w:tc>
          <w:tcPr>
            <w:tcW w:type="dxa" w:w="3024"/>
            <w:shd w:val="clear" w:color="auto" w:fill="EDF1F7"/>
          </w:tcPr>
          <w:p>
            <w:pPr>
              <w:spacing w:before="40" w:after="40"/>
              <w:jc w:val="left"/>
            </w:pPr>
            <w:r>
              <w:rPr>
                <w:rFonts w:ascii="Times New Roman" w:hAnsi="Times New Roman"/>
                <w:b w:val="0"/>
                <w:i w:val="0"/>
                <w:color w:val="1A1A1A"/>
                <w:sz w:val="20"/>
                <w:u w:val="none"/>
              </w:rPr>
              <w:t>member_id in claims, claim_number in payments</w:t>
            </w:r>
          </w:p>
        </w:tc>
        <w:tc>
          <w:tcPr>
            <w:tcW w:type="dxa" w:w="2448"/>
            <w:shd w:val="clear" w:color="auto" w:fill="EDF1F7"/>
          </w:tcPr>
          <w:p>
            <w:pPr>
              <w:spacing w:before="40" w:after="40"/>
              <w:jc w:val="left"/>
            </w:pPr>
            <w:r>
              <w:rPr>
                <w:rFonts w:ascii="Times New Roman" w:hAnsi="Times New Roman"/>
                <w:b w:val="0"/>
                <w:i w:val="0"/>
                <w:color w:val="1A1A1A"/>
                <w:sz w:val="20"/>
                <w:u w:val="none"/>
              </w:rPr>
              <w:t>member_id = '__ORPHAN__'</w:t>
            </w:r>
          </w:p>
        </w:tc>
      </w:tr>
      <w:tr>
        <w:tc>
          <w:tcPr>
            <w:tcW w:type="dxa" w:w="2160"/>
            <w:shd w:val="clear" w:color="auto" w:fill="FFFFFF"/>
          </w:tcPr>
          <w:p>
            <w:pPr>
              <w:spacing w:before="40" w:after="40"/>
              <w:jc w:val="left"/>
            </w:pPr>
            <w:r>
              <w:rPr>
                <w:rFonts w:ascii="Times New Roman" w:hAnsi="Times New Roman"/>
                <w:b w:val="0"/>
                <w:i w:val="0"/>
                <w:color w:val="1A1A1A"/>
                <w:sz w:val="20"/>
                <w:u w:val="none"/>
              </w:rPr>
              <w:t>Negative Amounts</w:t>
            </w:r>
          </w:p>
        </w:tc>
        <w:tc>
          <w:tcPr>
            <w:tcW w:type="dxa" w:w="2736"/>
            <w:shd w:val="clear" w:color="auto" w:fill="FFFFFF"/>
          </w:tcPr>
          <w:p>
            <w:pPr>
              <w:spacing w:before="40" w:after="40"/>
              <w:jc w:val="left"/>
            </w:pPr>
            <w:r>
              <w:rPr>
                <w:rFonts w:ascii="Times New Roman" w:hAnsi="Times New Roman"/>
                <w:b w:val="0"/>
                <w:i w:val="0"/>
                <w:color w:val="1A1A1A"/>
                <w:sz w:val="20"/>
                <w:u w:val="none"/>
              </w:rPr>
              <w:t>Financial columns contain negative values</w:t>
            </w:r>
          </w:p>
        </w:tc>
        <w:tc>
          <w:tcPr>
            <w:tcW w:type="dxa" w:w="3024"/>
            <w:shd w:val="clear" w:color="auto" w:fill="FFFFFF"/>
          </w:tcPr>
          <w:p>
            <w:pPr>
              <w:spacing w:before="40" w:after="40"/>
              <w:jc w:val="left"/>
            </w:pPr>
            <w:r>
              <w:rPr>
                <w:rFonts w:ascii="Times New Roman" w:hAnsi="Times New Roman"/>
                <w:b w:val="0"/>
                <w:i w:val="0"/>
                <w:color w:val="1A1A1A"/>
                <w:sz w:val="20"/>
                <w:u w:val="none"/>
              </w:rPr>
              <w:t>allowed_amount, paid_amount, units, line_amount</w:t>
            </w:r>
          </w:p>
        </w:tc>
        <w:tc>
          <w:tcPr>
            <w:tcW w:type="dxa" w:w="2448"/>
            <w:shd w:val="clear" w:color="auto" w:fill="FFFFFF"/>
          </w:tcPr>
          <w:p>
            <w:pPr>
              <w:spacing w:before="40" w:after="40"/>
              <w:jc w:val="left"/>
            </w:pPr>
            <w:r>
              <w:rPr>
                <w:rFonts w:ascii="Times New Roman" w:hAnsi="Times New Roman"/>
                <w:b w:val="0"/>
                <w:i w:val="0"/>
                <w:color w:val="1A1A1A"/>
                <w:sz w:val="20"/>
                <w:u w:val="none"/>
              </w:rPr>
              <w:t>allowed_amount = -5000.00</w:t>
            </w:r>
          </w:p>
        </w:tc>
      </w:tr>
      <w:tr>
        <w:tc>
          <w:tcPr>
            <w:tcW w:type="dxa" w:w="2160"/>
            <w:shd w:val="clear" w:color="auto" w:fill="EDF1F7"/>
          </w:tcPr>
          <w:p>
            <w:pPr>
              <w:spacing w:before="40" w:after="40"/>
              <w:jc w:val="left"/>
            </w:pPr>
            <w:r>
              <w:rPr>
                <w:rFonts w:ascii="Times New Roman" w:hAnsi="Times New Roman"/>
                <w:b w:val="0"/>
                <w:i w:val="0"/>
                <w:color w:val="1A1A1A"/>
                <w:sz w:val="20"/>
                <w:u w:val="none"/>
              </w:rPr>
              <w:t>Future Dates</w:t>
            </w:r>
          </w:p>
        </w:tc>
        <w:tc>
          <w:tcPr>
            <w:tcW w:type="dxa" w:w="2736"/>
            <w:shd w:val="clear" w:color="auto" w:fill="EDF1F7"/>
          </w:tcPr>
          <w:p>
            <w:pPr>
              <w:spacing w:before="40" w:after="40"/>
              <w:jc w:val="left"/>
            </w:pPr>
            <w:r>
              <w:rPr>
                <w:rFonts w:ascii="Times New Roman" w:hAnsi="Times New Roman"/>
                <w:b w:val="0"/>
                <w:i w:val="0"/>
                <w:color w:val="1A1A1A"/>
                <w:sz w:val="20"/>
                <w:u w:val="none"/>
              </w:rPr>
              <w:t>Timestamps set in the future (impossible for past events)</w:t>
            </w:r>
          </w:p>
        </w:tc>
        <w:tc>
          <w:tcPr>
            <w:tcW w:type="dxa" w:w="3024"/>
            <w:shd w:val="clear" w:color="auto" w:fill="EDF1F7"/>
          </w:tcPr>
          <w:p>
            <w:pPr>
              <w:spacing w:before="40" w:after="40"/>
              <w:jc w:val="left"/>
            </w:pPr>
            <w:r>
              <w:rPr>
                <w:rFonts w:ascii="Times New Roman" w:hAnsi="Times New Roman"/>
                <w:b w:val="0"/>
                <w:i w:val="0"/>
                <w:color w:val="1A1A1A"/>
                <w:sz w:val="20"/>
                <w:u w:val="none"/>
              </w:rPr>
              <w:t>admit_date, service_date, dob, payment_date</w:t>
            </w:r>
          </w:p>
        </w:tc>
        <w:tc>
          <w:tcPr>
            <w:tcW w:type="dxa" w:w="2448"/>
            <w:shd w:val="clear" w:color="auto" w:fill="EDF1F7"/>
          </w:tcPr>
          <w:p>
            <w:pPr>
              <w:spacing w:before="40" w:after="40"/>
              <w:jc w:val="left"/>
            </w:pPr>
            <w:r>
              <w:rPr>
                <w:rFonts w:ascii="Times New Roman" w:hAnsi="Times New Roman"/>
                <w:b w:val="0"/>
                <w:i w:val="0"/>
                <w:color w:val="1A1A1A"/>
                <w:sz w:val="20"/>
                <w:u w:val="none"/>
              </w:rPr>
              <w:t>dob = 2031-11-03</w:t>
            </w:r>
          </w:p>
        </w:tc>
      </w:tr>
      <w:tr>
        <w:tc>
          <w:tcPr>
            <w:tcW w:type="dxa" w:w="2160"/>
            <w:shd w:val="clear" w:color="auto" w:fill="FFFFFF"/>
          </w:tcPr>
          <w:p>
            <w:pPr>
              <w:spacing w:before="40" w:after="40"/>
              <w:jc w:val="left"/>
            </w:pPr>
            <w:r>
              <w:rPr>
                <w:rFonts w:ascii="Times New Roman" w:hAnsi="Times New Roman"/>
                <w:b w:val="0"/>
                <w:i w:val="0"/>
                <w:color w:val="1A1A1A"/>
                <w:sz w:val="20"/>
                <w:u w:val="none"/>
              </w:rPr>
              <w:t>Duplicate Keys</w:t>
            </w:r>
          </w:p>
        </w:tc>
        <w:tc>
          <w:tcPr>
            <w:tcW w:type="dxa" w:w="2736"/>
            <w:shd w:val="clear" w:color="auto" w:fill="FFFFFF"/>
          </w:tcPr>
          <w:p>
            <w:pPr>
              <w:spacing w:before="40" w:after="40"/>
              <w:jc w:val="left"/>
            </w:pPr>
            <w:r>
              <w:rPr>
                <w:rFonts w:ascii="Times New Roman" w:hAnsi="Times New Roman"/>
                <w:b w:val="0"/>
                <w:i w:val="0"/>
                <w:color w:val="1A1A1A"/>
                <w:sz w:val="20"/>
                <w:u w:val="none"/>
              </w:rPr>
              <w:t>Same primary key appearing more than once</w:t>
            </w:r>
          </w:p>
        </w:tc>
        <w:tc>
          <w:tcPr>
            <w:tcW w:type="dxa" w:w="3024"/>
            <w:shd w:val="clear" w:color="auto" w:fill="FFFFFF"/>
          </w:tcPr>
          <w:p>
            <w:pPr>
              <w:spacing w:before="40" w:after="40"/>
              <w:jc w:val="left"/>
            </w:pPr>
            <w:r>
              <w:rPr>
                <w:rFonts w:ascii="Times New Roman" w:hAnsi="Times New Roman"/>
                <w:b w:val="0"/>
                <w:i w:val="0"/>
                <w:color w:val="1A1A1A"/>
                <w:sz w:val="20"/>
                <w:u w:val="none"/>
              </w:rPr>
              <w:t>claim_number, member_id, provider_id</w:t>
            </w:r>
          </w:p>
        </w:tc>
        <w:tc>
          <w:tcPr>
            <w:tcW w:type="dxa" w:w="2448"/>
            <w:shd w:val="clear" w:color="auto" w:fill="FFFFFF"/>
          </w:tcPr>
          <w:p>
            <w:pPr>
              <w:spacing w:before="40" w:after="40"/>
              <w:jc w:val="left"/>
            </w:pPr>
            <w:r>
              <w:rPr>
                <w:rFonts w:ascii="Times New Roman" w:hAnsi="Times New Roman"/>
                <w:b w:val="0"/>
                <w:i w:val="0"/>
                <w:color w:val="1A1A1A"/>
                <w:sz w:val="20"/>
                <w:u w:val="none"/>
              </w:rPr>
              <w:t>Two rows: claim_number = CL00012345</w:t>
            </w:r>
          </w:p>
        </w:tc>
      </w:tr>
      <w:tr>
        <w:tc>
          <w:tcPr>
            <w:tcW w:type="dxa" w:w="2160"/>
            <w:shd w:val="clear" w:color="auto" w:fill="EDF1F7"/>
          </w:tcPr>
          <w:p>
            <w:pPr>
              <w:spacing w:before="40" w:after="40"/>
              <w:jc w:val="left"/>
            </w:pPr>
            <w:r>
              <w:rPr>
                <w:rFonts w:ascii="Times New Roman" w:hAnsi="Times New Roman"/>
                <w:b w:val="0"/>
                <w:i w:val="0"/>
                <w:color w:val="1A1A1A"/>
                <w:sz w:val="20"/>
                <w:u w:val="none"/>
              </w:rPr>
              <w:t>Type Mismatches</w:t>
            </w:r>
          </w:p>
        </w:tc>
        <w:tc>
          <w:tcPr>
            <w:tcW w:type="dxa" w:w="2736"/>
            <w:shd w:val="clear" w:color="auto" w:fill="EDF1F7"/>
          </w:tcPr>
          <w:p>
            <w:pPr>
              <w:spacing w:before="40" w:after="40"/>
              <w:jc w:val="left"/>
            </w:pPr>
            <w:r>
              <w:rPr>
                <w:rFonts w:ascii="Times New Roman" w:hAnsi="Times New Roman"/>
                <w:b w:val="0"/>
                <w:i w:val="0"/>
                <w:color w:val="1A1A1A"/>
                <w:sz w:val="20"/>
                <w:u w:val="none"/>
              </w:rPr>
              <w:t>Text values in numeric columns</w:t>
            </w:r>
          </w:p>
        </w:tc>
        <w:tc>
          <w:tcPr>
            <w:tcW w:type="dxa" w:w="3024"/>
            <w:shd w:val="clear" w:color="auto" w:fill="EDF1F7"/>
          </w:tcPr>
          <w:p>
            <w:pPr>
              <w:spacing w:before="40" w:after="40"/>
              <w:jc w:val="left"/>
            </w:pPr>
            <w:r>
              <w:rPr>
                <w:rFonts w:ascii="Times New Roman" w:hAnsi="Times New Roman"/>
                <w:b w:val="0"/>
                <w:i w:val="0"/>
                <w:color w:val="1A1A1A"/>
                <w:sz w:val="20"/>
                <w:u w:val="none"/>
              </w:rPr>
              <w:t>paid_amount, rate, length_of_stay</w:t>
            </w:r>
          </w:p>
        </w:tc>
        <w:tc>
          <w:tcPr>
            <w:tcW w:type="dxa" w:w="2448"/>
            <w:shd w:val="clear" w:color="auto" w:fill="EDF1F7"/>
          </w:tcPr>
          <w:p>
            <w:pPr>
              <w:spacing w:before="40" w:after="40"/>
              <w:jc w:val="left"/>
            </w:pPr>
            <w:r>
              <w:rPr>
                <w:rFonts w:ascii="Times New Roman" w:hAnsi="Times New Roman"/>
                <w:b w:val="0"/>
                <w:i w:val="0"/>
                <w:color w:val="1A1A1A"/>
                <w:sz w:val="20"/>
                <w:u w:val="none"/>
              </w:rPr>
              <w:t>paid_amount = 'ERR'</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4.   Data Profiling</w:t>
      </w:r>
    </w:p>
    <w:p>
      <w:pPr>
        <w:spacing w:before="280" w:after="80"/>
      </w:pPr>
      <w:r>
        <w:rPr>
          <w:rFonts w:ascii="Times New Roman" w:hAnsi="Times New Roman"/>
          <w:b/>
          <w:i w:val="0"/>
          <w:color w:val="1A5FA8"/>
          <w:sz w:val="26"/>
          <w:u w:val="none"/>
        </w:rPr>
        <w:t>4.1  Profiling Methodology</w:t>
      </w:r>
    </w:p>
    <w:p>
      <w:pPr>
        <w:spacing w:after="160" w:before="0"/>
        <w:jc w:val="both"/>
      </w:pPr>
      <w:r>
        <w:rPr>
          <w:rFonts w:ascii="Times New Roman" w:hAnsi="Times New Roman"/>
          <w:b w:val="0"/>
          <w:i w:val="0"/>
          <w:color w:val="1A1A1A"/>
          <w:sz w:val="23"/>
          <w:u w:val="none"/>
        </w:rPr>
        <w:t>Data profiling is the first step in the ETL pipeline, performed by day2_etl/step1_profile.py. The profiler reads each CSV file and counts all quality issues without modifying any data. The purpose is to understand the extent of the problems before making any decisions about cleaning. Results are saved to logs/profiling_summary.json for audit purposes.</w:t>
      </w:r>
    </w:p>
    <w:p>
      <w:pPr>
        <w:spacing w:after="160" w:before="0"/>
        <w:jc w:val="both"/>
      </w:pPr>
      <w:r>
        <w:rPr>
          <w:rFonts w:ascii="Times New Roman" w:hAnsi="Times New Roman"/>
          <w:b w:val="0"/>
          <w:i w:val="0"/>
          <w:color w:val="1A1A1A"/>
          <w:sz w:val="23"/>
          <w:u w:val="none"/>
        </w:rPr>
        <w:t>The profiler checks for the following conditions on every entity:</w:t>
      </w:r>
    </w:p>
    <w:p>
      <w:pPr>
        <w:spacing w:after="60" w:before="20"/>
        <w:ind w:left="504"/>
      </w:pPr>
      <w:r>
        <w:rPr>
          <w:rFonts w:ascii="Times New Roman" w:hAnsi="Times New Roman"/>
          <w:b w:val="0"/>
          <w:i w:val="0"/>
          <w:color w:val="1A1A1A"/>
          <w:sz w:val="22"/>
          <w:u w:val="none"/>
        </w:rPr>
        <w:t>•  NULL or empty string values in every column (missing value count)</w:t>
      </w:r>
    </w:p>
    <w:p>
      <w:pPr>
        <w:spacing w:after="60" w:before="20"/>
        <w:ind w:left="504"/>
      </w:pPr>
      <w:r>
        <w:rPr>
          <w:rFonts w:ascii="Times New Roman" w:hAnsi="Times New Roman"/>
          <w:b w:val="0"/>
          <w:i w:val="0"/>
          <w:color w:val="1A1A1A"/>
          <w:sz w:val="22"/>
          <w:u w:val="none"/>
        </w:rPr>
        <w:t>•  Duplicate values in the primary key column (duplicate key count)</w:t>
      </w:r>
    </w:p>
    <w:p>
      <w:pPr>
        <w:spacing w:after="60" w:before="20"/>
        <w:ind w:left="504"/>
      </w:pPr>
      <w:r>
        <w:rPr>
          <w:rFonts w:ascii="Times New Roman" w:hAnsi="Times New Roman"/>
          <w:b w:val="0"/>
          <w:i w:val="0"/>
          <w:color w:val="1A1A1A"/>
          <w:sz w:val="22"/>
          <w:u w:val="none"/>
        </w:rPr>
        <w:t>•  Rows where any FK column equals the string '__ORPHAN__' (orphan FK count)</w:t>
      </w:r>
    </w:p>
    <w:p>
      <w:pPr>
        <w:spacing w:after="60" w:before="20"/>
        <w:ind w:left="504"/>
      </w:pPr>
      <w:r>
        <w:rPr>
          <w:rFonts w:ascii="Times New Roman" w:hAnsi="Times New Roman"/>
          <w:b w:val="0"/>
          <w:i w:val="0"/>
          <w:color w:val="1A1A1A"/>
          <w:sz w:val="22"/>
          <w:u w:val="none"/>
        </w:rPr>
        <w:t>•  Non-numeric values in columns that must be numeric (type mismatch count)</w:t>
      </w:r>
    </w:p>
    <w:p>
      <w:pPr>
        <w:spacing w:after="60" w:before="20"/>
        <w:ind w:left="504"/>
      </w:pPr>
      <w:r>
        <w:rPr>
          <w:rFonts w:ascii="Times New Roman" w:hAnsi="Times New Roman"/>
          <w:b w:val="0"/>
          <w:i w:val="0"/>
          <w:color w:val="1A1A1A"/>
          <w:sz w:val="22"/>
          <w:u w:val="none"/>
        </w:rPr>
        <w:t>•  Negative values in financial and quantity columns (negative value count)</w:t>
      </w:r>
    </w:p>
    <w:p>
      <w:pPr>
        <w:spacing w:after="60" w:before="20"/>
        <w:ind w:left="504"/>
      </w:pPr>
      <w:r>
        <w:rPr>
          <w:rFonts w:ascii="Times New Roman" w:hAnsi="Times New Roman"/>
          <w:b w:val="0"/>
          <w:i w:val="0"/>
          <w:color w:val="1A1A1A"/>
          <w:sz w:val="22"/>
          <w:u w:val="none"/>
        </w:rPr>
        <w:t>•  Date values greater than today in date columns (future date count)</w:t>
      </w:r>
    </w:p>
    <w:p>
      <w:pPr>
        <w:spacing w:before="280" w:after="80"/>
      </w:pPr>
      <w:r>
        <w:rPr>
          <w:rFonts w:ascii="Times New Roman" w:hAnsi="Times New Roman"/>
          <w:b/>
          <w:i w:val="0"/>
          <w:color w:val="1A5FA8"/>
          <w:sz w:val="26"/>
          <w:u w:val="none"/>
        </w:rPr>
        <w:t>4.2  Profiling Findings by Entity</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872"/>
            <w:shd w:val="clear" w:color="auto" w:fill="0D1B3E"/>
          </w:tcPr>
          <w:p>
            <w:pPr>
              <w:spacing w:before="40" w:after="40"/>
              <w:jc w:val="center"/>
            </w:pPr>
            <w:r>
              <w:rPr>
                <w:rFonts w:ascii="Times New Roman" w:hAnsi="Times New Roman"/>
                <w:b/>
                <w:i w:val="0"/>
                <w:color w:val="FFFFFF"/>
                <w:sz w:val="20"/>
                <w:u w:val="none"/>
              </w:rPr>
              <w:t>Entity</w:t>
            </w:r>
          </w:p>
        </w:tc>
        <w:tc>
          <w:tcPr>
            <w:tcW w:type="dxa" w:w="2160"/>
            <w:shd w:val="clear" w:color="auto" w:fill="0D1B3E"/>
          </w:tcPr>
          <w:p>
            <w:pPr>
              <w:spacing w:before="40" w:after="40"/>
              <w:jc w:val="center"/>
            </w:pPr>
            <w:r>
              <w:rPr>
                <w:rFonts w:ascii="Times New Roman" w:hAnsi="Times New Roman"/>
                <w:b/>
                <w:i w:val="0"/>
                <w:color w:val="FFFFFF"/>
                <w:sz w:val="20"/>
                <w:u w:val="none"/>
              </w:rPr>
              <w:t>Issue Type</w:t>
            </w:r>
          </w:p>
        </w:tc>
        <w:tc>
          <w:tcPr>
            <w:tcW w:type="dxa" w:w="3456"/>
            <w:shd w:val="clear" w:color="auto" w:fill="0D1B3E"/>
          </w:tcPr>
          <w:p>
            <w:pPr>
              <w:spacing w:before="40" w:after="40"/>
              <w:jc w:val="center"/>
            </w:pPr>
            <w:r>
              <w:rPr>
                <w:rFonts w:ascii="Times New Roman" w:hAnsi="Times New Roman"/>
                <w:b/>
                <w:i w:val="0"/>
                <w:color w:val="FFFFFF"/>
                <w:sz w:val="20"/>
                <w:u w:val="none"/>
              </w:rPr>
              <w:t>Column</w:t>
            </w:r>
          </w:p>
        </w:tc>
        <w:tc>
          <w:tcPr>
            <w:tcW w:type="dxa" w:w="2160"/>
            <w:shd w:val="clear" w:color="auto" w:fill="0D1B3E"/>
          </w:tcPr>
          <w:p>
            <w:pPr>
              <w:spacing w:before="40" w:after="40"/>
              <w:jc w:val="center"/>
            </w:pPr>
            <w:r>
              <w:rPr>
                <w:rFonts w:ascii="Times New Roman" w:hAnsi="Times New Roman"/>
                <w:b/>
                <w:i w:val="0"/>
                <w:color w:val="FFFFFF"/>
                <w:sz w:val="20"/>
                <w:u w:val="none"/>
              </w:rPr>
              <w:t>Count Found</w:t>
            </w:r>
          </w:p>
        </w:tc>
      </w:tr>
      <w:tr>
        <w:tc>
          <w:tcPr>
            <w:tcW w:type="dxa" w:w="1872"/>
            <w:shd w:val="clear" w:color="auto" w:fill="FFFFFF"/>
          </w:tcPr>
          <w:p>
            <w:pPr>
              <w:spacing w:before="40" w:after="40"/>
              <w:jc w:val="left"/>
            </w:pPr>
            <w:r>
              <w:rPr>
                <w:rFonts w:ascii="Times New Roman" w:hAnsi="Times New Roman"/>
                <w:b w:val="0"/>
                <w:i w:val="0"/>
                <w:color w:val="1A1A1A"/>
                <w:sz w:val="20"/>
                <w:u w:val="none"/>
              </w:rPr>
              <w:t>members</w:t>
            </w:r>
          </w:p>
        </w:tc>
        <w:tc>
          <w:tcPr>
            <w:tcW w:type="dxa" w:w="2160"/>
            <w:shd w:val="clear" w:color="auto" w:fill="FFFFFF"/>
          </w:tcPr>
          <w:p>
            <w:pPr>
              <w:spacing w:before="40" w:after="40"/>
              <w:jc w:val="left"/>
            </w:pPr>
            <w:r>
              <w:rPr>
                <w:rFonts w:ascii="Times New Roman" w:hAnsi="Times New Roman"/>
                <w:b w:val="0"/>
                <w:i w:val="0"/>
                <w:color w:val="1A1A1A"/>
                <w:sz w:val="20"/>
                <w:u w:val="none"/>
              </w:rPr>
              <w:t>Missing values</w:t>
            </w:r>
          </w:p>
        </w:tc>
        <w:tc>
          <w:tcPr>
            <w:tcW w:type="dxa" w:w="3456"/>
            <w:shd w:val="clear" w:color="auto" w:fill="FFFFFF"/>
          </w:tcPr>
          <w:p>
            <w:pPr>
              <w:spacing w:before="40" w:after="40"/>
              <w:jc w:val="left"/>
            </w:pPr>
            <w:r>
              <w:rPr>
                <w:rFonts w:ascii="Times New Roman" w:hAnsi="Times New Roman"/>
                <w:b w:val="0"/>
                <w:i w:val="0"/>
                <w:color w:val="1A1A1A"/>
                <w:sz w:val="20"/>
                <w:u w:val="none"/>
              </w:rPr>
              <w:t>first_name, email, city</w:t>
            </w:r>
          </w:p>
        </w:tc>
        <w:tc>
          <w:tcPr>
            <w:tcW w:type="dxa" w:w="2160"/>
            <w:shd w:val="clear" w:color="auto" w:fill="FFFFFF"/>
          </w:tcPr>
          <w:p>
            <w:pPr>
              <w:spacing w:before="40" w:after="40"/>
              <w:jc w:val="left"/>
            </w:pPr>
            <w:r>
              <w:rPr>
                <w:rFonts w:ascii="Times New Roman" w:hAnsi="Times New Roman"/>
                <w:b w:val="0"/>
                <w:i w:val="0"/>
                <w:color w:val="1A1A1A"/>
                <w:sz w:val="20"/>
                <w:u w:val="none"/>
              </w:rPr>
              <w:t>10,500 each</w:t>
            </w:r>
          </w:p>
        </w:tc>
      </w:tr>
      <w:tr>
        <w:tc>
          <w:tcPr>
            <w:tcW w:type="dxa" w:w="1872"/>
            <w:shd w:val="clear" w:color="auto" w:fill="EDF1F7"/>
          </w:tcPr>
          <w:p>
            <w:pPr>
              <w:spacing w:before="40" w:after="40"/>
              <w:jc w:val="left"/>
            </w:pPr>
            <w:r>
              <w:rPr>
                <w:rFonts w:ascii="Times New Roman" w:hAnsi="Times New Roman"/>
                <w:b w:val="0"/>
                <w:i w:val="0"/>
                <w:color w:val="1A1A1A"/>
                <w:sz w:val="20"/>
                <w:u w:val="none"/>
              </w:rPr>
              <w:t>members</w:t>
            </w:r>
          </w:p>
        </w:tc>
        <w:tc>
          <w:tcPr>
            <w:tcW w:type="dxa" w:w="2160"/>
            <w:shd w:val="clear" w:color="auto" w:fill="EDF1F7"/>
          </w:tcPr>
          <w:p>
            <w:pPr>
              <w:spacing w:before="40" w:after="40"/>
              <w:jc w:val="left"/>
            </w:pPr>
            <w:r>
              <w:rPr>
                <w:rFonts w:ascii="Times New Roman" w:hAnsi="Times New Roman"/>
                <w:b w:val="0"/>
                <w:i w:val="0"/>
                <w:color w:val="1A1A1A"/>
                <w:sz w:val="20"/>
                <w:u w:val="none"/>
              </w:rPr>
              <w:t>Duplicate key</w:t>
            </w:r>
          </w:p>
        </w:tc>
        <w:tc>
          <w:tcPr>
            <w:tcW w:type="dxa" w:w="3456"/>
            <w:shd w:val="clear" w:color="auto" w:fill="EDF1F7"/>
          </w:tcPr>
          <w:p>
            <w:pPr>
              <w:spacing w:before="40" w:after="40"/>
              <w:jc w:val="left"/>
            </w:pPr>
            <w:r>
              <w:rPr>
                <w:rFonts w:ascii="Times New Roman" w:hAnsi="Times New Roman"/>
                <w:b w:val="0"/>
                <w:i w:val="0"/>
                <w:color w:val="1A1A1A"/>
                <w:sz w:val="20"/>
                <w:u w:val="none"/>
              </w:rPr>
              <w:t>member_id</w:t>
            </w:r>
          </w:p>
        </w:tc>
        <w:tc>
          <w:tcPr>
            <w:tcW w:type="dxa" w:w="2160"/>
            <w:shd w:val="clear" w:color="auto" w:fill="EDF1F7"/>
          </w:tcPr>
          <w:p>
            <w:pPr>
              <w:spacing w:before="40" w:after="40"/>
              <w:jc w:val="left"/>
            </w:pPr>
            <w:r>
              <w:rPr>
                <w:rFonts w:ascii="Times New Roman" w:hAnsi="Times New Roman"/>
                <w:b w:val="0"/>
                <w:i w:val="0"/>
                <w:color w:val="1A1A1A"/>
                <w:sz w:val="20"/>
                <w:u w:val="none"/>
              </w:rPr>
              <w:t>6,000</w:t>
            </w:r>
          </w:p>
        </w:tc>
      </w:tr>
      <w:tr>
        <w:tc>
          <w:tcPr>
            <w:tcW w:type="dxa" w:w="1872"/>
            <w:shd w:val="clear" w:color="auto" w:fill="FFFFFF"/>
          </w:tcPr>
          <w:p>
            <w:pPr>
              <w:spacing w:before="40" w:after="40"/>
              <w:jc w:val="left"/>
            </w:pPr>
            <w:r>
              <w:rPr>
                <w:rFonts w:ascii="Times New Roman" w:hAnsi="Times New Roman"/>
                <w:b w:val="0"/>
                <w:i w:val="0"/>
                <w:color w:val="1A1A1A"/>
                <w:sz w:val="20"/>
                <w:u w:val="none"/>
              </w:rPr>
              <w:t>members</w:t>
            </w:r>
          </w:p>
        </w:tc>
        <w:tc>
          <w:tcPr>
            <w:tcW w:type="dxa" w:w="2160"/>
            <w:shd w:val="clear" w:color="auto" w:fill="FFFFFF"/>
          </w:tcPr>
          <w:p>
            <w:pPr>
              <w:spacing w:before="40" w:after="40"/>
              <w:jc w:val="left"/>
            </w:pPr>
            <w:r>
              <w:rPr>
                <w:rFonts w:ascii="Times New Roman" w:hAnsi="Times New Roman"/>
                <w:b w:val="0"/>
                <w:i w:val="0"/>
                <w:color w:val="1A1A1A"/>
                <w:sz w:val="20"/>
                <w:u w:val="none"/>
              </w:rPr>
              <w:t>Future date</w:t>
            </w:r>
          </w:p>
        </w:tc>
        <w:tc>
          <w:tcPr>
            <w:tcW w:type="dxa" w:w="3456"/>
            <w:shd w:val="clear" w:color="auto" w:fill="FFFFFF"/>
          </w:tcPr>
          <w:p>
            <w:pPr>
              <w:spacing w:before="40" w:after="40"/>
              <w:jc w:val="left"/>
            </w:pPr>
            <w:r>
              <w:rPr>
                <w:rFonts w:ascii="Times New Roman" w:hAnsi="Times New Roman"/>
                <w:b w:val="0"/>
                <w:i w:val="0"/>
                <w:color w:val="1A1A1A"/>
                <w:sz w:val="20"/>
                <w:u w:val="none"/>
              </w:rPr>
              <w:t>dob</w:t>
            </w:r>
          </w:p>
        </w:tc>
        <w:tc>
          <w:tcPr>
            <w:tcW w:type="dxa" w:w="2160"/>
            <w:shd w:val="clear" w:color="auto" w:fill="FFFFFF"/>
          </w:tcPr>
          <w:p>
            <w:pPr>
              <w:spacing w:before="40" w:after="40"/>
              <w:jc w:val="left"/>
            </w:pPr>
            <w:r>
              <w:rPr>
                <w:rFonts w:ascii="Times New Roman" w:hAnsi="Times New Roman"/>
                <w:b w:val="0"/>
                <w:i w:val="0"/>
                <w:color w:val="1A1A1A"/>
                <w:sz w:val="20"/>
                <w:u w:val="none"/>
              </w:rPr>
              <w:t>22,880</w:t>
            </w:r>
          </w:p>
        </w:tc>
      </w:tr>
      <w:tr>
        <w:tc>
          <w:tcPr>
            <w:tcW w:type="dxa" w:w="1872"/>
            <w:shd w:val="clear" w:color="auto" w:fill="EDF1F7"/>
          </w:tcPr>
          <w:p>
            <w:pPr>
              <w:spacing w:before="40" w:after="40"/>
              <w:jc w:val="left"/>
            </w:pPr>
            <w:r>
              <w:rPr>
                <w:rFonts w:ascii="Times New Roman" w:hAnsi="Times New Roman"/>
                <w:b w:val="0"/>
                <w:i w:val="0"/>
                <w:color w:val="1A1A1A"/>
                <w:sz w:val="20"/>
                <w:u w:val="none"/>
              </w:rPr>
              <w:t>providers</w:t>
            </w:r>
          </w:p>
        </w:tc>
        <w:tc>
          <w:tcPr>
            <w:tcW w:type="dxa" w:w="2160"/>
            <w:shd w:val="clear" w:color="auto" w:fill="EDF1F7"/>
          </w:tcPr>
          <w:p>
            <w:pPr>
              <w:spacing w:before="40" w:after="40"/>
              <w:jc w:val="left"/>
            </w:pPr>
            <w:r>
              <w:rPr>
                <w:rFonts w:ascii="Times New Roman" w:hAnsi="Times New Roman"/>
                <w:b w:val="0"/>
                <w:i w:val="0"/>
                <w:color w:val="1A1A1A"/>
                <w:sz w:val="20"/>
                <w:u w:val="none"/>
              </w:rPr>
              <w:t>Missing values</w:t>
            </w:r>
          </w:p>
        </w:tc>
        <w:tc>
          <w:tcPr>
            <w:tcW w:type="dxa" w:w="3456"/>
            <w:shd w:val="clear" w:color="auto" w:fill="EDF1F7"/>
          </w:tcPr>
          <w:p>
            <w:pPr>
              <w:spacing w:before="40" w:after="40"/>
              <w:jc w:val="left"/>
            </w:pPr>
            <w:r>
              <w:rPr>
                <w:rFonts w:ascii="Times New Roman" w:hAnsi="Times New Roman"/>
                <w:b w:val="0"/>
                <w:i w:val="0"/>
                <w:color w:val="1A1A1A"/>
                <w:sz w:val="20"/>
                <w:u w:val="none"/>
              </w:rPr>
              <w:t>specialty</w:t>
            </w:r>
          </w:p>
        </w:tc>
        <w:tc>
          <w:tcPr>
            <w:tcW w:type="dxa" w:w="2160"/>
            <w:shd w:val="clear" w:color="auto" w:fill="EDF1F7"/>
          </w:tcPr>
          <w:p>
            <w:pPr>
              <w:spacing w:before="40" w:after="40"/>
              <w:jc w:val="left"/>
            </w:pPr>
            <w:r>
              <w:rPr>
                <w:rFonts w:ascii="Times New Roman" w:hAnsi="Times New Roman"/>
                <w:b w:val="0"/>
                <w:i w:val="0"/>
                <w:color w:val="1A1A1A"/>
                <w:sz w:val="20"/>
                <w:u w:val="none"/>
              </w:rPr>
              <w:t>433</w:t>
            </w:r>
          </w:p>
        </w:tc>
      </w:tr>
      <w:tr>
        <w:tc>
          <w:tcPr>
            <w:tcW w:type="dxa" w:w="1872"/>
            <w:shd w:val="clear" w:color="auto" w:fill="FFFFFF"/>
          </w:tcPr>
          <w:p>
            <w:pPr>
              <w:spacing w:before="40" w:after="40"/>
              <w:jc w:val="left"/>
            </w:pPr>
            <w:r>
              <w:rPr>
                <w:rFonts w:ascii="Times New Roman" w:hAnsi="Times New Roman"/>
                <w:b w:val="0"/>
                <w:i w:val="0"/>
                <w:color w:val="1A1A1A"/>
                <w:sz w:val="20"/>
                <w:u w:val="none"/>
              </w:rPr>
              <w:t>providers</w:t>
            </w:r>
          </w:p>
        </w:tc>
        <w:tc>
          <w:tcPr>
            <w:tcW w:type="dxa" w:w="2160"/>
            <w:shd w:val="clear" w:color="auto" w:fill="FFFFFF"/>
          </w:tcPr>
          <w:p>
            <w:pPr>
              <w:spacing w:before="40" w:after="40"/>
              <w:jc w:val="left"/>
            </w:pPr>
            <w:r>
              <w:rPr>
                <w:rFonts w:ascii="Times New Roman" w:hAnsi="Times New Roman"/>
                <w:b w:val="0"/>
                <w:i w:val="0"/>
                <w:color w:val="1A1A1A"/>
                <w:sz w:val="20"/>
                <w:u w:val="none"/>
              </w:rPr>
              <w:t>Duplicate key</w:t>
            </w:r>
          </w:p>
        </w:tc>
        <w:tc>
          <w:tcPr>
            <w:tcW w:type="dxa" w:w="3456"/>
            <w:shd w:val="clear" w:color="auto" w:fill="FFFFFF"/>
          </w:tcPr>
          <w:p>
            <w:pPr>
              <w:spacing w:before="40" w:after="40"/>
              <w:jc w:val="left"/>
            </w:pPr>
            <w:r>
              <w:rPr>
                <w:rFonts w:ascii="Times New Roman" w:hAnsi="Times New Roman"/>
                <w:b w:val="0"/>
                <w:i w:val="0"/>
                <w:color w:val="1A1A1A"/>
                <w:sz w:val="20"/>
                <w:u w:val="none"/>
              </w:rPr>
              <w:t>provider_id</w:t>
            </w:r>
          </w:p>
        </w:tc>
        <w:tc>
          <w:tcPr>
            <w:tcW w:type="dxa" w:w="2160"/>
            <w:shd w:val="clear" w:color="auto" w:fill="FFFFFF"/>
          </w:tcPr>
          <w:p>
            <w:pPr>
              <w:spacing w:before="40" w:after="40"/>
              <w:jc w:val="left"/>
            </w:pPr>
            <w:r>
              <w:rPr>
                <w:rFonts w:ascii="Times New Roman" w:hAnsi="Times New Roman"/>
                <w:b w:val="0"/>
                <w:i w:val="0"/>
                <w:color w:val="1A1A1A"/>
                <w:sz w:val="20"/>
                <w:u w:val="none"/>
              </w:rPr>
              <w:t>1,250</w:t>
            </w:r>
          </w:p>
        </w:tc>
      </w:tr>
      <w:tr>
        <w:tc>
          <w:tcPr>
            <w:tcW w:type="dxa" w:w="1872"/>
            <w:shd w:val="clear" w:color="auto" w:fill="EDF1F7"/>
          </w:tcPr>
          <w:p>
            <w:pPr>
              <w:spacing w:before="40" w:after="40"/>
              <w:jc w:val="left"/>
            </w:pPr>
            <w:r>
              <w:rPr>
                <w:rFonts w:ascii="Times New Roman" w:hAnsi="Times New Roman"/>
                <w:b w:val="0"/>
                <w:i w:val="0"/>
                <w:color w:val="1A1A1A"/>
                <w:sz w:val="20"/>
                <w:u w:val="none"/>
              </w:rPr>
              <w:t>claims</w:t>
            </w:r>
          </w:p>
        </w:tc>
        <w:tc>
          <w:tcPr>
            <w:tcW w:type="dxa" w:w="2160"/>
            <w:shd w:val="clear" w:color="auto" w:fill="EDF1F7"/>
          </w:tcPr>
          <w:p>
            <w:pPr>
              <w:spacing w:before="40" w:after="40"/>
              <w:jc w:val="left"/>
            </w:pPr>
            <w:r>
              <w:rPr>
                <w:rFonts w:ascii="Times New Roman" w:hAnsi="Times New Roman"/>
                <w:b w:val="0"/>
                <w:i w:val="0"/>
                <w:color w:val="1A1A1A"/>
                <w:sz w:val="20"/>
                <w:u w:val="none"/>
              </w:rPr>
              <w:t>Orphan FK</w:t>
            </w:r>
          </w:p>
        </w:tc>
        <w:tc>
          <w:tcPr>
            <w:tcW w:type="dxa" w:w="3456"/>
            <w:shd w:val="clear" w:color="auto" w:fill="EDF1F7"/>
          </w:tcPr>
          <w:p>
            <w:pPr>
              <w:spacing w:before="40" w:after="40"/>
              <w:jc w:val="left"/>
            </w:pPr>
            <w:r>
              <w:rPr>
                <w:rFonts w:ascii="Times New Roman" w:hAnsi="Times New Roman"/>
                <w:b w:val="0"/>
                <w:i w:val="0"/>
                <w:color w:val="1A1A1A"/>
                <w:sz w:val="20"/>
                <w:u w:val="none"/>
              </w:rPr>
              <w:t>member_id, provider_id</w:t>
            </w:r>
          </w:p>
        </w:tc>
        <w:tc>
          <w:tcPr>
            <w:tcW w:type="dxa" w:w="2160"/>
            <w:shd w:val="clear" w:color="auto" w:fill="EDF1F7"/>
          </w:tcPr>
          <w:p>
            <w:pPr>
              <w:spacing w:before="40" w:after="40"/>
              <w:jc w:val="left"/>
            </w:pPr>
            <w:r>
              <w:rPr>
                <w:rFonts w:ascii="Times New Roman" w:hAnsi="Times New Roman"/>
                <w:b w:val="0"/>
                <w:i w:val="0"/>
                <w:color w:val="1A1A1A"/>
                <w:sz w:val="20"/>
                <w:u w:val="none"/>
              </w:rPr>
              <w:t>30,000 each</w:t>
            </w:r>
          </w:p>
        </w:tc>
      </w:tr>
      <w:tr>
        <w:tc>
          <w:tcPr>
            <w:tcW w:type="dxa" w:w="1872"/>
            <w:shd w:val="clear" w:color="auto" w:fill="FFFFFF"/>
          </w:tcPr>
          <w:p>
            <w:pPr>
              <w:spacing w:before="40" w:after="40"/>
              <w:jc w:val="left"/>
            </w:pPr>
            <w:r>
              <w:rPr>
                <w:rFonts w:ascii="Times New Roman" w:hAnsi="Times New Roman"/>
                <w:b w:val="0"/>
                <w:i w:val="0"/>
                <w:color w:val="1A1A1A"/>
                <w:sz w:val="20"/>
                <w:u w:val="none"/>
              </w:rPr>
              <w:t>claims</w:t>
            </w:r>
          </w:p>
        </w:tc>
        <w:tc>
          <w:tcPr>
            <w:tcW w:type="dxa" w:w="2160"/>
            <w:shd w:val="clear" w:color="auto" w:fill="FFFFFF"/>
          </w:tcPr>
          <w:p>
            <w:pPr>
              <w:spacing w:before="40" w:after="40"/>
              <w:jc w:val="left"/>
            </w:pPr>
            <w:r>
              <w:rPr>
                <w:rFonts w:ascii="Times New Roman" w:hAnsi="Times New Roman"/>
                <w:b w:val="0"/>
                <w:i w:val="0"/>
                <w:color w:val="1A1A1A"/>
                <w:sz w:val="20"/>
                <w:u w:val="none"/>
              </w:rPr>
              <w:t>Negative value</w:t>
            </w:r>
          </w:p>
        </w:tc>
        <w:tc>
          <w:tcPr>
            <w:tcW w:type="dxa" w:w="3456"/>
            <w:shd w:val="clear" w:color="auto" w:fill="FFFFFF"/>
          </w:tcPr>
          <w:p>
            <w:pPr>
              <w:spacing w:before="40" w:after="40"/>
              <w:jc w:val="left"/>
            </w:pPr>
            <w:r>
              <w:rPr>
                <w:rFonts w:ascii="Times New Roman" w:hAnsi="Times New Roman"/>
                <w:b w:val="0"/>
                <w:i w:val="0"/>
                <w:color w:val="1A1A1A"/>
                <w:sz w:val="20"/>
                <w:u w:val="none"/>
              </w:rPr>
              <w:t>allowed_amount</w:t>
            </w:r>
          </w:p>
        </w:tc>
        <w:tc>
          <w:tcPr>
            <w:tcW w:type="dxa" w:w="2160"/>
            <w:shd w:val="clear" w:color="auto" w:fill="FFFFFF"/>
          </w:tcPr>
          <w:p>
            <w:pPr>
              <w:spacing w:before="40" w:after="40"/>
              <w:jc w:val="left"/>
            </w:pPr>
            <w:r>
              <w:rPr>
                <w:rFonts w:ascii="Times New Roman" w:hAnsi="Times New Roman"/>
                <w:b w:val="0"/>
                <w:i w:val="0"/>
                <w:color w:val="1A1A1A"/>
                <w:sz w:val="20"/>
                <w:u w:val="none"/>
              </w:rPr>
              <w:t>30,000</w:t>
            </w:r>
          </w:p>
        </w:tc>
      </w:tr>
      <w:tr>
        <w:tc>
          <w:tcPr>
            <w:tcW w:type="dxa" w:w="1872"/>
            <w:shd w:val="clear" w:color="auto" w:fill="EDF1F7"/>
          </w:tcPr>
          <w:p>
            <w:pPr>
              <w:spacing w:before="40" w:after="40"/>
              <w:jc w:val="left"/>
            </w:pPr>
            <w:r>
              <w:rPr>
                <w:rFonts w:ascii="Times New Roman" w:hAnsi="Times New Roman"/>
                <w:b w:val="0"/>
                <w:i w:val="0"/>
                <w:color w:val="1A1A1A"/>
                <w:sz w:val="20"/>
                <w:u w:val="none"/>
              </w:rPr>
              <w:t>claims</w:t>
            </w:r>
          </w:p>
        </w:tc>
        <w:tc>
          <w:tcPr>
            <w:tcW w:type="dxa" w:w="2160"/>
            <w:shd w:val="clear" w:color="auto" w:fill="EDF1F7"/>
          </w:tcPr>
          <w:p>
            <w:pPr>
              <w:spacing w:before="40" w:after="40"/>
              <w:jc w:val="left"/>
            </w:pPr>
            <w:r>
              <w:rPr>
                <w:rFonts w:ascii="Times New Roman" w:hAnsi="Times New Roman"/>
                <w:b w:val="0"/>
                <w:i w:val="0"/>
                <w:color w:val="1A1A1A"/>
                <w:sz w:val="20"/>
                <w:u w:val="none"/>
              </w:rPr>
              <w:t>Non-numeric</w:t>
            </w:r>
          </w:p>
        </w:tc>
        <w:tc>
          <w:tcPr>
            <w:tcW w:type="dxa" w:w="3456"/>
            <w:shd w:val="clear" w:color="auto" w:fill="EDF1F7"/>
          </w:tcPr>
          <w:p>
            <w:pPr>
              <w:spacing w:before="40" w:after="40"/>
              <w:jc w:val="left"/>
            </w:pPr>
            <w:r>
              <w:rPr>
                <w:rFonts w:ascii="Times New Roman" w:hAnsi="Times New Roman"/>
                <w:b w:val="0"/>
                <w:i w:val="0"/>
                <w:color w:val="1A1A1A"/>
                <w:sz w:val="20"/>
                <w:u w:val="none"/>
              </w:rPr>
              <w:t>paid_amount</w:t>
            </w:r>
          </w:p>
        </w:tc>
        <w:tc>
          <w:tcPr>
            <w:tcW w:type="dxa" w:w="2160"/>
            <w:shd w:val="clear" w:color="auto" w:fill="EDF1F7"/>
          </w:tcPr>
          <w:p>
            <w:pPr>
              <w:spacing w:before="40" w:after="40"/>
              <w:jc w:val="left"/>
            </w:pPr>
            <w:r>
              <w:rPr>
                <w:rFonts w:ascii="Times New Roman" w:hAnsi="Times New Roman"/>
                <w:b w:val="0"/>
                <w:i w:val="0"/>
                <w:color w:val="1A1A1A"/>
                <w:sz w:val="20"/>
                <w:u w:val="none"/>
              </w:rPr>
              <w:t>30,000</w:t>
            </w:r>
          </w:p>
        </w:tc>
      </w:tr>
      <w:tr>
        <w:tc>
          <w:tcPr>
            <w:tcW w:type="dxa" w:w="1872"/>
            <w:shd w:val="clear" w:color="auto" w:fill="FFFFFF"/>
          </w:tcPr>
          <w:p>
            <w:pPr>
              <w:spacing w:before="40" w:after="40"/>
              <w:jc w:val="left"/>
            </w:pPr>
            <w:r>
              <w:rPr>
                <w:rFonts w:ascii="Times New Roman" w:hAnsi="Times New Roman"/>
                <w:b w:val="0"/>
                <w:i w:val="0"/>
                <w:color w:val="1A1A1A"/>
                <w:sz w:val="20"/>
                <w:u w:val="none"/>
              </w:rPr>
              <w:t>claims</w:t>
            </w:r>
          </w:p>
        </w:tc>
        <w:tc>
          <w:tcPr>
            <w:tcW w:type="dxa" w:w="2160"/>
            <w:shd w:val="clear" w:color="auto" w:fill="FFFFFF"/>
          </w:tcPr>
          <w:p>
            <w:pPr>
              <w:spacing w:before="40" w:after="40"/>
              <w:jc w:val="left"/>
            </w:pPr>
            <w:r>
              <w:rPr>
                <w:rFonts w:ascii="Times New Roman" w:hAnsi="Times New Roman"/>
                <w:b w:val="0"/>
                <w:i w:val="0"/>
                <w:color w:val="1A1A1A"/>
                <w:sz w:val="20"/>
                <w:u w:val="none"/>
              </w:rPr>
              <w:t>Duplicate key</w:t>
            </w:r>
          </w:p>
        </w:tc>
        <w:tc>
          <w:tcPr>
            <w:tcW w:type="dxa" w:w="3456"/>
            <w:shd w:val="clear" w:color="auto" w:fill="FFFFFF"/>
          </w:tcPr>
          <w:p>
            <w:pPr>
              <w:spacing w:before="40" w:after="40"/>
              <w:jc w:val="left"/>
            </w:pPr>
            <w:r>
              <w:rPr>
                <w:rFonts w:ascii="Times New Roman" w:hAnsi="Times New Roman"/>
                <w:b w:val="0"/>
                <w:i w:val="0"/>
                <w:color w:val="1A1A1A"/>
                <w:sz w:val="20"/>
                <w:u w:val="none"/>
              </w:rPr>
              <w:t>claim_number</w:t>
            </w:r>
          </w:p>
        </w:tc>
        <w:tc>
          <w:tcPr>
            <w:tcW w:type="dxa" w:w="2160"/>
            <w:shd w:val="clear" w:color="auto" w:fill="FFFFFF"/>
          </w:tcPr>
          <w:p>
            <w:pPr>
              <w:spacing w:before="40" w:after="40"/>
              <w:jc w:val="left"/>
            </w:pPr>
            <w:r>
              <w:rPr>
                <w:rFonts w:ascii="Times New Roman" w:hAnsi="Times New Roman"/>
                <w:b w:val="0"/>
                <w:i w:val="0"/>
                <w:color w:val="1A1A1A"/>
                <w:sz w:val="20"/>
                <w:u w:val="none"/>
              </w:rPr>
              <w:t>7,500</w:t>
            </w:r>
          </w:p>
        </w:tc>
      </w:tr>
      <w:tr>
        <w:tc>
          <w:tcPr>
            <w:tcW w:type="dxa" w:w="1872"/>
            <w:shd w:val="clear" w:color="auto" w:fill="EDF1F7"/>
          </w:tcPr>
          <w:p>
            <w:pPr>
              <w:spacing w:before="40" w:after="40"/>
              <w:jc w:val="left"/>
            </w:pPr>
            <w:r>
              <w:rPr>
                <w:rFonts w:ascii="Times New Roman" w:hAnsi="Times New Roman"/>
                <w:b w:val="0"/>
                <w:i w:val="0"/>
                <w:color w:val="1A1A1A"/>
                <w:sz w:val="20"/>
                <w:u w:val="none"/>
              </w:rPr>
              <w:t>claims</w:t>
            </w:r>
          </w:p>
        </w:tc>
        <w:tc>
          <w:tcPr>
            <w:tcW w:type="dxa" w:w="2160"/>
            <w:shd w:val="clear" w:color="auto" w:fill="EDF1F7"/>
          </w:tcPr>
          <w:p>
            <w:pPr>
              <w:spacing w:before="40" w:after="40"/>
              <w:jc w:val="left"/>
            </w:pPr>
            <w:r>
              <w:rPr>
                <w:rFonts w:ascii="Times New Roman" w:hAnsi="Times New Roman"/>
                <w:b w:val="0"/>
                <w:i w:val="0"/>
                <w:color w:val="1A1A1A"/>
                <w:sz w:val="20"/>
                <w:u w:val="none"/>
              </w:rPr>
              <w:t>Future date</w:t>
            </w:r>
          </w:p>
        </w:tc>
        <w:tc>
          <w:tcPr>
            <w:tcW w:type="dxa" w:w="3456"/>
            <w:shd w:val="clear" w:color="auto" w:fill="EDF1F7"/>
          </w:tcPr>
          <w:p>
            <w:pPr>
              <w:spacing w:before="40" w:after="40"/>
              <w:jc w:val="left"/>
            </w:pPr>
            <w:r>
              <w:rPr>
                <w:rFonts w:ascii="Times New Roman" w:hAnsi="Times New Roman"/>
                <w:b w:val="0"/>
                <w:i w:val="0"/>
                <w:color w:val="1A1A1A"/>
                <w:sz w:val="20"/>
                <w:u w:val="none"/>
              </w:rPr>
              <w:t>admit_date</w:t>
            </w:r>
          </w:p>
        </w:tc>
        <w:tc>
          <w:tcPr>
            <w:tcW w:type="dxa" w:w="2160"/>
            <w:shd w:val="clear" w:color="auto" w:fill="EDF1F7"/>
          </w:tcPr>
          <w:p>
            <w:pPr>
              <w:spacing w:before="40" w:after="40"/>
              <w:jc w:val="left"/>
            </w:pPr>
            <w:r>
              <w:rPr>
                <w:rFonts w:ascii="Times New Roman" w:hAnsi="Times New Roman"/>
                <w:b w:val="0"/>
                <w:i w:val="0"/>
                <w:color w:val="1A1A1A"/>
                <w:sz w:val="20"/>
                <w:u w:val="none"/>
              </w:rPr>
              <w:t>75</w:t>
            </w:r>
          </w:p>
        </w:tc>
      </w:tr>
      <w:tr>
        <w:tc>
          <w:tcPr>
            <w:tcW w:type="dxa" w:w="1872"/>
            <w:shd w:val="clear" w:color="auto" w:fill="FFFFFF"/>
          </w:tcPr>
          <w:p>
            <w:pPr>
              <w:spacing w:before="40" w:after="40"/>
              <w:jc w:val="left"/>
            </w:pPr>
            <w:r>
              <w:rPr>
                <w:rFonts w:ascii="Times New Roman" w:hAnsi="Times New Roman"/>
                <w:b w:val="0"/>
                <w:i w:val="0"/>
                <w:color w:val="1A1A1A"/>
                <w:sz w:val="20"/>
                <w:u w:val="none"/>
              </w:rPr>
              <w:t>claim_lines</w:t>
            </w:r>
          </w:p>
        </w:tc>
        <w:tc>
          <w:tcPr>
            <w:tcW w:type="dxa" w:w="2160"/>
            <w:shd w:val="clear" w:color="auto" w:fill="FFFFFF"/>
          </w:tcPr>
          <w:p>
            <w:pPr>
              <w:spacing w:before="40" w:after="40"/>
              <w:jc w:val="left"/>
            </w:pPr>
            <w:r>
              <w:rPr>
                <w:rFonts w:ascii="Times New Roman" w:hAnsi="Times New Roman"/>
                <w:b w:val="0"/>
                <w:i w:val="0"/>
                <w:color w:val="1A1A1A"/>
                <w:sz w:val="20"/>
                <w:u w:val="none"/>
              </w:rPr>
              <w:t>Orphan FK</w:t>
            </w:r>
          </w:p>
        </w:tc>
        <w:tc>
          <w:tcPr>
            <w:tcW w:type="dxa" w:w="3456"/>
            <w:shd w:val="clear" w:color="auto" w:fill="FFFFFF"/>
          </w:tcPr>
          <w:p>
            <w:pPr>
              <w:spacing w:before="40" w:after="40"/>
              <w:jc w:val="left"/>
            </w:pPr>
            <w:r>
              <w:rPr>
                <w:rFonts w:ascii="Times New Roman" w:hAnsi="Times New Roman"/>
                <w:b w:val="0"/>
                <w:i w:val="0"/>
                <w:color w:val="1A1A1A"/>
                <w:sz w:val="20"/>
                <w:u w:val="none"/>
              </w:rPr>
              <w:t>claim_number</w:t>
            </w:r>
          </w:p>
        </w:tc>
        <w:tc>
          <w:tcPr>
            <w:tcW w:type="dxa" w:w="2160"/>
            <w:shd w:val="clear" w:color="auto" w:fill="FFFFFF"/>
          </w:tcPr>
          <w:p>
            <w:pPr>
              <w:spacing w:before="40" w:after="40"/>
              <w:jc w:val="left"/>
            </w:pPr>
            <w:r>
              <w:rPr>
                <w:rFonts w:ascii="Times New Roman" w:hAnsi="Times New Roman"/>
                <w:b w:val="0"/>
                <w:i w:val="0"/>
                <w:color w:val="1A1A1A"/>
                <w:sz w:val="20"/>
                <w:u w:val="none"/>
              </w:rPr>
              <w:t>1,10,000</w:t>
            </w:r>
          </w:p>
        </w:tc>
      </w:tr>
      <w:tr>
        <w:tc>
          <w:tcPr>
            <w:tcW w:type="dxa" w:w="1872"/>
            <w:shd w:val="clear" w:color="auto" w:fill="EDF1F7"/>
          </w:tcPr>
          <w:p>
            <w:pPr>
              <w:spacing w:before="40" w:after="40"/>
              <w:jc w:val="left"/>
            </w:pPr>
            <w:r>
              <w:rPr>
                <w:rFonts w:ascii="Times New Roman" w:hAnsi="Times New Roman"/>
                <w:b w:val="0"/>
                <w:i w:val="0"/>
                <w:color w:val="1A1A1A"/>
                <w:sz w:val="20"/>
                <w:u w:val="none"/>
              </w:rPr>
              <w:t>claim_lines</w:t>
            </w:r>
          </w:p>
        </w:tc>
        <w:tc>
          <w:tcPr>
            <w:tcW w:type="dxa" w:w="2160"/>
            <w:shd w:val="clear" w:color="auto" w:fill="EDF1F7"/>
          </w:tcPr>
          <w:p>
            <w:pPr>
              <w:spacing w:before="40" w:after="40"/>
              <w:jc w:val="left"/>
            </w:pPr>
            <w:r>
              <w:rPr>
                <w:rFonts w:ascii="Times New Roman" w:hAnsi="Times New Roman"/>
                <w:b w:val="0"/>
                <w:i w:val="0"/>
                <w:color w:val="1A1A1A"/>
                <w:sz w:val="20"/>
                <w:u w:val="none"/>
              </w:rPr>
              <w:t>Negative value</w:t>
            </w:r>
          </w:p>
        </w:tc>
        <w:tc>
          <w:tcPr>
            <w:tcW w:type="dxa" w:w="3456"/>
            <w:shd w:val="clear" w:color="auto" w:fill="EDF1F7"/>
          </w:tcPr>
          <w:p>
            <w:pPr>
              <w:spacing w:before="40" w:after="40"/>
              <w:jc w:val="left"/>
            </w:pPr>
            <w:r>
              <w:rPr>
                <w:rFonts w:ascii="Times New Roman" w:hAnsi="Times New Roman"/>
                <w:b w:val="0"/>
                <w:i w:val="0"/>
                <w:color w:val="1A1A1A"/>
                <w:sz w:val="20"/>
                <w:u w:val="none"/>
              </w:rPr>
              <w:t>units, line_amount</w:t>
            </w:r>
          </w:p>
        </w:tc>
        <w:tc>
          <w:tcPr>
            <w:tcW w:type="dxa" w:w="2160"/>
            <w:shd w:val="clear" w:color="auto" w:fill="EDF1F7"/>
          </w:tcPr>
          <w:p>
            <w:pPr>
              <w:spacing w:before="40" w:after="40"/>
              <w:jc w:val="left"/>
            </w:pPr>
            <w:r>
              <w:rPr>
                <w:rFonts w:ascii="Times New Roman" w:hAnsi="Times New Roman"/>
                <w:b w:val="0"/>
                <w:i w:val="0"/>
                <w:color w:val="1A1A1A"/>
                <w:sz w:val="20"/>
                <w:u w:val="none"/>
              </w:rPr>
              <w:t>1,10,000 each</w:t>
            </w:r>
          </w:p>
        </w:tc>
      </w:tr>
      <w:tr>
        <w:tc>
          <w:tcPr>
            <w:tcW w:type="dxa" w:w="1872"/>
            <w:shd w:val="clear" w:color="auto" w:fill="FFFFFF"/>
          </w:tcPr>
          <w:p>
            <w:pPr>
              <w:spacing w:before="40" w:after="40"/>
              <w:jc w:val="left"/>
            </w:pPr>
            <w:r>
              <w:rPr>
                <w:rFonts w:ascii="Times New Roman" w:hAnsi="Times New Roman"/>
                <w:b w:val="0"/>
                <w:i w:val="0"/>
                <w:color w:val="1A1A1A"/>
                <w:sz w:val="20"/>
                <w:u w:val="none"/>
              </w:rPr>
              <w:t>claim_lines</w:t>
            </w:r>
          </w:p>
        </w:tc>
        <w:tc>
          <w:tcPr>
            <w:tcW w:type="dxa" w:w="2160"/>
            <w:shd w:val="clear" w:color="auto" w:fill="FFFFFF"/>
          </w:tcPr>
          <w:p>
            <w:pPr>
              <w:spacing w:before="40" w:after="40"/>
              <w:jc w:val="left"/>
            </w:pPr>
            <w:r>
              <w:rPr>
                <w:rFonts w:ascii="Times New Roman" w:hAnsi="Times New Roman"/>
                <w:b w:val="0"/>
                <w:i w:val="0"/>
                <w:color w:val="1A1A1A"/>
                <w:sz w:val="20"/>
                <w:u w:val="none"/>
              </w:rPr>
              <w:t>Non-numeric</w:t>
            </w:r>
          </w:p>
        </w:tc>
        <w:tc>
          <w:tcPr>
            <w:tcW w:type="dxa" w:w="3456"/>
            <w:shd w:val="clear" w:color="auto" w:fill="FFFFFF"/>
          </w:tcPr>
          <w:p>
            <w:pPr>
              <w:spacing w:before="40" w:after="40"/>
              <w:jc w:val="left"/>
            </w:pPr>
            <w:r>
              <w:rPr>
                <w:rFonts w:ascii="Times New Roman" w:hAnsi="Times New Roman"/>
                <w:b w:val="0"/>
                <w:i w:val="0"/>
                <w:color w:val="1A1A1A"/>
                <w:sz w:val="20"/>
                <w:u w:val="none"/>
              </w:rPr>
              <w:t>rate</w:t>
            </w:r>
          </w:p>
        </w:tc>
        <w:tc>
          <w:tcPr>
            <w:tcW w:type="dxa" w:w="2160"/>
            <w:shd w:val="clear" w:color="auto" w:fill="FFFFFF"/>
          </w:tcPr>
          <w:p>
            <w:pPr>
              <w:spacing w:before="40" w:after="40"/>
              <w:jc w:val="left"/>
            </w:pPr>
            <w:r>
              <w:rPr>
                <w:rFonts w:ascii="Times New Roman" w:hAnsi="Times New Roman"/>
                <w:b w:val="0"/>
                <w:i w:val="0"/>
                <w:color w:val="1A1A1A"/>
                <w:sz w:val="20"/>
                <w:u w:val="none"/>
              </w:rPr>
              <w:t>1,10,000</w:t>
            </w:r>
          </w:p>
        </w:tc>
      </w:tr>
      <w:tr>
        <w:tc>
          <w:tcPr>
            <w:tcW w:type="dxa" w:w="1872"/>
            <w:shd w:val="clear" w:color="auto" w:fill="EDF1F7"/>
          </w:tcPr>
          <w:p>
            <w:pPr>
              <w:spacing w:before="40" w:after="40"/>
              <w:jc w:val="left"/>
            </w:pPr>
            <w:r>
              <w:rPr>
                <w:rFonts w:ascii="Times New Roman" w:hAnsi="Times New Roman"/>
                <w:b w:val="0"/>
                <w:i w:val="0"/>
                <w:color w:val="1A1A1A"/>
                <w:sz w:val="20"/>
                <w:u w:val="none"/>
              </w:rPr>
              <w:t>claim_lines</w:t>
            </w:r>
          </w:p>
        </w:tc>
        <w:tc>
          <w:tcPr>
            <w:tcW w:type="dxa" w:w="2160"/>
            <w:shd w:val="clear" w:color="auto" w:fill="EDF1F7"/>
          </w:tcPr>
          <w:p>
            <w:pPr>
              <w:spacing w:before="40" w:after="40"/>
              <w:jc w:val="left"/>
            </w:pPr>
            <w:r>
              <w:rPr>
                <w:rFonts w:ascii="Times New Roman" w:hAnsi="Times New Roman"/>
                <w:b w:val="0"/>
                <w:i w:val="0"/>
                <w:color w:val="1A1A1A"/>
                <w:sz w:val="20"/>
                <w:u w:val="none"/>
              </w:rPr>
              <w:t>Duplicate key</w:t>
            </w:r>
          </w:p>
        </w:tc>
        <w:tc>
          <w:tcPr>
            <w:tcW w:type="dxa" w:w="3456"/>
            <w:shd w:val="clear" w:color="auto" w:fill="EDF1F7"/>
          </w:tcPr>
          <w:p>
            <w:pPr>
              <w:spacing w:before="40" w:after="40"/>
              <w:jc w:val="left"/>
            </w:pPr>
            <w:r>
              <w:rPr>
                <w:rFonts w:ascii="Times New Roman" w:hAnsi="Times New Roman"/>
                <w:b w:val="0"/>
                <w:i w:val="0"/>
                <w:color w:val="1A1A1A"/>
                <w:sz w:val="20"/>
                <w:u w:val="none"/>
              </w:rPr>
              <w:t>line_id</w:t>
            </w:r>
          </w:p>
        </w:tc>
        <w:tc>
          <w:tcPr>
            <w:tcW w:type="dxa" w:w="2160"/>
            <w:shd w:val="clear" w:color="auto" w:fill="EDF1F7"/>
          </w:tcPr>
          <w:p>
            <w:pPr>
              <w:spacing w:before="40" w:after="40"/>
              <w:jc w:val="left"/>
            </w:pPr>
            <w:r>
              <w:rPr>
                <w:rFonts w:ascii="Times New Roman" w:hAnsi="Times New Roman"/>
                <w:b w:val="0"/>
                <w:i w:val="0"/>
                <w:color w:val="1A1A1A"/>
                <w:sz w:val="20"/>
                <w:u w:val="none"/>
              </w:rPr>
              <w:t>27,500</w:t>
            </w:r>
          </w:p>
        </w:tc>
      </w:tr>
      <w:tr>
        <w:tc>
          <w:tcPr>
            <w:tcW w:type="dxa" w:w="1872"/>
            <w:shd w:val="clear" w:color="auto" w:fill="FFFFFF"/>
          </w:tcPr>
          <w:p>
            <w:pPr>
              <w:spacing w:before="40" w:after="40"/>
              <w:jc w:val="left"/>
            </w:pPr>
            <w:r>
              <w:rPr>
                <w:rFonts w:ascii="Times New Roman" w:hAnsi="Times New Roman"/>
                <w:b w:val="0"/>
                <w:i w:val="0"/>
                <w:color w:val="1A1A1A"/>
                <w:sz w:val="20"/>
                <w:u w:val="none"/>
              </w:rPr>
              <w:t>payments</w:t>
            </w:r>
          </w:p>
        </w:tc>
        <w:tc>
          <w:tcPr>
            <w:tcW w:type="dxa" w:w="2160"/>
            <w:shd w:val="clear" w:color="auto" w:fill="FFFFFF"/>
          </w:tcPr>
          <w:p>
            <w:pPr>
              <w:spacing w:before="40" w:after="40"/>
              <w:jc w:val="left"/>
            </w:pPr>
            <w:r>
              <w:rPr>
                <w:rFonts w:ascii="Times New Roman" w:hAnsi="Times New Roman"/>
                <w:b w:val="0"/>
                <w:i w:val="0"/>
                <w:color w:val="1A1A1A"/>
                <w:sz w:val="20"/>
                <w:u w:val="none"/>
              </w:rPr>
              <w:t>Orphan FK</w:t>
            </w:r>
          </w:p>
        </w:tc>
        <w:tc>
          <w:tcPr>
            <w:tcW w:type="dxa" w:w="3456"/>
            <w:shd w:val="clear" w:color="auto" w:fill="FFFFFF"/>
          </w:tcPr>
          <w:p>
            <w:pPr>
              <w:spacing w:before="40" w:after="40"/>
              <w:jc w:val="left"/>
            </w:pPr>
            <w:r>
              <w:rPr>
                <w:rFonts w:ascii="Times New Roman" w:hAnsi="Times New Roman"/>
                <w:b w:val="0"/>
                <w:i w:val="0"/>
                <w:color w:val="1A1A1A"/>
                <w:sz w:val="20"/>
                <w:u w:val="none"/>
              </w:rPr>
              <w:t>claim_number</w:t>
            </w:r>
          </w:p>
        </w:tc>
        <w:tc>
          <w:tcPr>
            <w:tcW w:type="dxa" w:w="2160"/>
            <w:shd w:val="clear" w:color="auto" w:fill="FFFFFF"/>
          </w:tcPr>
          <w:p>
            <w:pPr>
              <w:spacing w:before="40" w:after="40"/>
              <w:jc w:val="left"/>
            </w:pPr>
            <w:r>
              <w:rPr>
                <w:rFonts w:ascii="Times New Roman" w:hAnsi="Times New Roman"/>
                <w:b w:val="0"/>
                <w:i w:val="0"/>
                <w:color w:val="1A1A1A"/>
                <w:sz w:val="20"/>
                <w:u w:val="none"/>
              </w:rPr>
              <w:t>40,000</w:t>
            </w:r>
          </w:p>
        </w:tc>
      </w:tr>
      <w:tr>
        <w:tc>
          <w:tcPr>
            <w:tcW w:type="dxa" w:w="1872"/>
            <w:shd w:val="clear" w:color="auto" w:fill="EDF1F7"/>
          </w:tcPr>
          <w:p>
            <w:pPr>
              <w:spacing w:before="40" w:after="40"/>
              <w:jc w:val="left"/>
            </w:pPr>
            <w:r>
              <w:rPr>
                <w:rFonts w:ascii="Times New Roman" w:hAnsi="Times New Roman"/>
                <w:b w:val="0"/>
                <w:i w:val="0"/>
                <w:color w:val="1A1A1A"/>
                <w:sz w:val="20"/>
                <w:u w:val="none"/>
              </w:rPr>
              <w:t>payments</w:t>
            </w:r>
          </w:p>
        </w:tc>
        <w:tc>
          <w:tcPr>
            <w:tcW w:type="dxa" w:w="2160"/>
            <w:shd w:val="clear" w:color="auto" w:fill="EDF1F7"/>
          </w:tcPr>
          <w:p>
            <w:pPr>
              <w:spacing w:before="40" w:after="40"/>
              <w:jc w:val="left"/>
            </w:pPr>
            <w:r>
              <w:rPr>
                <w:rFonts w:ascii="Times New Roman" w:hAnsi="Times New Roman"/>
                <w:b w:val="0"/>
                <w:i w:val="0"/>
                <w:color w:val="1A1A1A"/>
                <w:sz w:val="20"/>
                <w:u w:val="none"/>
              </w:rPr>
              <w:t>Non-numeric</w:t>
            </w:r>
          </w:p>
        </w:tc>
        <w:tc>
          <w:tcPr>
            <w:tcW w:type="dxa" w:w="3456"/>
            <w:shd w:val="clear" w:color="auto" w:fill="EDF1F7"/>
          </w:tcPr>
          <w:p>
            <w:pPr>
              <w:spacing w:before="40" w:after="40"/>
              <w:jc w:val="left"/>
            </w:pPr>
            <w:r>
              <w:rPr>
                <w:rFonts w:ascii="Times New Roman" w:hAnsi="Times New Roman"/>
                <w:b w:val="0"/>
                <w:i w:val="0"/>
                <w:color w:val="1A1A1A"/>
                <w:sz w:val="20"/>
                <w:u w:val="none"/>
              </w:rPr>
              <w:t>paid_amount</w:t>
            </w:r>
          </w:p>
        </w:tc>
        <w:tc>
          <w:tcPr>
            <w:tcW w:type="dxa" w:w="2160"/>
            <w:shd w:val="clear" w:color="auto" w:fill="EDF1F7"/>
          </w:tcPr>
          <w:p>
            <w:pPr>
              <w:spacing w:before="40" w:after="40"/>
              <w:jc w:val="left"/>
            </w:pPr>
            <w:r>
              <w:rPr>
                <w:rFonts w:ascii="Times New Roman" w:hAnsi="Times New Roman"/>
                <w:b w:val="0"/>
                <w:i w:val="0"/>
                <w:color w:val="1A1A1A"/>
                <w:sz w:val="20"/>
                <w:u w:val="none"/>
              </w:rPr>
              <w:t>40,000</w:t>
            </w:r>
          </w:p>
        </w:tc>
      </w:tr>
      <w:tr>
        <w:tc>
          <w:tcPr>
            <w:tcW w:type="dxa" w:w="1872"/>
            <w:shd w:val="clear" w:color="auto" w:fill="FFFFFF"/>
          </w:tcPr>
          <w:p>
            <w:pPr>
              <w:spacing w:before="40" w:after="40"/>
              <w:jc w:val="left"/>
            </w:pPr>
            <w:r>
              <w:rPr>
                <w:rFonts w:ascii="Times New Roman" w:hAnsi="Times New Roman"/>
                <w:b w:val="0"/>
                <w:i w:val="0"/>
                <w:color w:val="1A1A1A"/>
                <w:sz w:val="20"/>
                <w:u w:val="none"/>
              </w:rPr>
              <w:t>diagnoses</w:t>
            </w:r>
          </w:p>
        </w:tc>
        <w:tc>
          <w:tcPr>
            <w:tcW w:type="dxa" w:w="2160"/>
            <w:shd w:val="clear" w:color="auto" w:fill="FFFFFF"/>
          </w:tcPr>
          <w:p>
            <w:pPr>
              <w:spacing w:before="40" w:after="40"/>
              <w:jc w:val="left"/>
            </w:pPr>
            <w:r>
              <w:rPr>
                <w:rFonts w:ascii="Times New Roman" w:hAnsi="Times New Roman"/>
                <w:b w:val="0"/>
                <w:i w:val="0"/>
                <w:color w:val="1A1A1A"/>
                <w:sz w:val="20"/>
                <w:u w:val="none"/>
              </w:rPr>
              <w:t>Orphan FK</w:t>
            </w:r>
          </w:p>
        </w:tc>
        <w:tc>
          <w:tcPr>
            <w:tcW w:type="dxa" w:w="3456"/>
            <w:shd w:val="clear" w:color="auto" w:fill="FFFFFF"/>
          </w:tcPr>
          <w:p>
            <w:pPr>
              <w:spacing w:before="40" w:after="40"/>
              <w:jc w:val="left"/>
            </w:pPr>
            <w:r>
              <w:rPr>
                <w:rFonts w:ascii="Times New Roman" w:hAnsi="Times New Roman"/>
                <w:b w:val="0"/>
                <w:i w:val="0"/>
                <w:color w:val="1A1A1A"/>
                <w:sz w:val="20"/>
                <w:u w:val="none"/>
              </w:rPr>
              <w:t>claim_number</w:t>
            </w:r>
          </w:p>
        </w:tc>
        <w:tc>
          <w:tcPr>
            <w:tcW w:type="dxa" w:w="2160"/>
            <w:shd w:val="clear" w:color="auto" w:fill="FFFFFF"/>
          </w:tcPr>
          <w:p>
            <w:pPr>
              <w:spacing w:before="40" w:after="40"/>
              <w:jc w:val="left"/>
            </w:pPr>
            <w:r>
              <w:rPr>
                <w:rFonts w:ascii="Times New Roman" w:hAnsi="Times New Roman"/>
                <w:b w:val="0"/>
                <w:i w:val="0"/>
                <w:color w:val="1A1A1A"/>
                <w:sz w:val="20"/>
                <w:u w:val="none"/>
              </w:rPr>
              <w:t>20,000</w:t>
            </w:r>
          </w:p>
        </w:tc>
      </w:tr>
      <w:tr>
        <w:tc>
          <w:tcPr>
            <w:tcW w:type="dxa" w:w="1872"/>
            <w:shd w:val="clear" w:color="auto" w:fill="EDF1F7"/>
          </w:tcPr>
          <w:p>
            <w:pPr>
              <w:spacing w:before="40" w:after="40"/>
              <w:jc w:val="left"/>
            </w:pPr>
            <w:r>
              <w:rPr>
                <w:rFonts w:ascii="Times New Roman" w:hAnsi="Times New Roman"/>
                <w:b w:val="0"/>
                <w:i w:val="0"/>
                <w:color w:val="1A1A1A"/>
                <w:sz w:val="20"/>
                <w:u w:val="none"/>
              </w:rPr>
              <w:t>diagnoses</w:t>
            </w:r>
          </w:p>
        </w:tc>
        <w:tc>
          <w:tcPr>
            <w:tcW w:type="dxa" w:w="2160"/>
            <w:shd w:val="clear" w:color="auto" w:fill="EDF1F7"/>
          </w:tcPr>
          <w:p>
            <w:pPr>
              <w:spacing w:before="40" w:after="40"/>
              <w:jc w:val="left"/>
            </w:pPr>
            <w:r>
              <w:rPr>
                <w:rFonts w:ascii="Times New Roman" w:hAnsi="Times New Roman"/>
                <w:b w:val="0"/>
                <w:i w:val="0"/>
                <w:color w:val="1A1A1A"/>
                <w:sz w:val="20"/>
                <w:u w:val="none"/>
              </w:rPr>
              <w:t>Duplicate key</w:t>
            </w:r>
          </w:p>
        </w:tc>
        <w:tc>
          <w:tcPr>
            <w:tcW w:type="dxa" w:w="3456"/>
            <w:shd w:val="clear" w:color="auto" w:fill="EDF1F7"/>
          </w:tcPr>
          <w:p>
            <w:pPr>
              <w:spacing w:before="40" w:after="40"/>
              <w:jc w:val="left"/>
            </w:pPr>
            <w:r>
              <w:rPr>
                <w:rFonts w:ascii="Times New Roman" w:hAnsi="Times New Roman"/>
                <w:b w:val="0"/>
                <w:i w:val="0"/>
                <w:color w:val="1A1A1A"/>
                <w:sz w:val="20"/>
                <w:u w:val="none"/>
              </w:rPr>
              <w:t>diag_id</w:t>
            </w:r>
          </w:p>
        </w:tc>
        <w:tc>
          <w:tcPr>
            <w:tcW w:type="dxa" w:w="2160"/>
            <w:shd w:val="clear" w:color="auto" w:fill="EDF1F7"/>
          </w:tcPr>
          <w:p>
            <w:pPr>
              <w:spacing w:before="40" w:after="40"/>
              <w:jc w:val="left"/>
            </w:pPr>
            <w:r>
              <w:rPr>
                <w:rFonts w:ascii="Times New Roman" w:hAnsi="Times New Roman"/>
                <w:b w:val="0"/>
                <w:i w:val="0"/>
                <w:color w:val="1A1A1A"/>
                <w:sz w:val="20"/>
                <w:u w:val="none"/>
              </w:rPr>
              <w:t>5,000</w:t>
            </w:r>
          </w:p>
        </w:tc>
      </w:tr>
      <w:tr>
        <w:tc>
          <w:tcPr>
            <w:tcW w:type="dxa" w:w="1872"/>
            <w:shd w:val="clear" w:color="auto" w:fill="FFFFFF"/>
          </w:tcPr>
          <w:p>
            <w:pPr>
              <w:spacing w:before="40" w:after="40"/>
              <w:jc w:val="left"/>
            </w:pPr>
            <w:r>
              <w:rPr>
                <w:rFonts w:ascii="Times New Roman" w:hAnsi="Times New Roman"/>
                <w:b w:val="0"/>
                <w:i w:val="0"/>
                <w:color w:val="1A1A1A"/>
                <w:sz w:val="20"/>
                <w:u w:val="none"/>
              </w:rPr>
              <w:t>procedures</w:t>
            </w:r>
          </w:p>
        </w:tc>
        <w:tc>
          <w:tcPr>
            <w:tcW w:type="dxa" w:w="2160"/>
            <w:shd w:val="clear" w:color="auto" w:fill="FFFFFF"/>
          </w:tcPr>
          <w:p>
            <w:pPr>
              <w:spacing w:before="40" w:after="40"/>
              <w:jc w:val="left"/>
            </w:pPr>
            <w:r>
              <w:rPr>
                <w:rFonts w:ascii="Times New Roman" w:hAnsi="Times New Roman"/>
                <w:b w:val="0"/>
                <w:i w:val="0"/>
                <w:color w:val="1A1A1A"/>
                <w:sz w:val="20"/>
                <w:u w:val="none"/>
              </w:rPr>
              <w:t>Orphan FK</w:t>
            </w:r>
          </w:p>
        </w:tc>
        <w:tc>
          <w:tcPr>
            <w:tcW w:type="dxa" w:w="3456"/>
            <w:shd w:val="clear" w:color="auto" w:fill="FFFFFF"/>
          </w:tcPr>
          <w:p>
            <w:pPr>
              <w:spacing w:before="40" w:after="40"/>
              <w:jc w:val="left"/>
            </w:pPr>
            <w:r>
              <w:rPr>
                <w:rFonts w:ascii="Times New Roman" w:hAnsi="Times New Roman"/>
                <w:b w:val="0"/>
                <w:i w:val="0"/>
                <w:color w:val="1A1A1A"/>
                <w:sz w:val="20"/>
                <w:u w:val="none"/>
              </w:rPr>
              <w:t>line_id</w:t>
            </w:r>
          </w:p>
        </w:tc>
        <w:tc>
          <w:tcPr>
            <w:tcW w:type="dxa" w:w="2160"/>
            <w:shd w:val="clear" w:color="auto" w:fill="FFFFFF"/>
          </w:tcPr>
          <w:p>
            <w:pPr>
              <w:spacing w:before="40" w:after="40"/>
              <w:jc w:val="left"/>
            </w:pPr>
            <w:r>
              <w:rPr>
                <w:rFonts w:ascii="Times New Roman" w:hAnsi="Times New Roman"/>
                <w:b w:val="0"/>
                <w:i w:val="0"/>
                <w:color w:val="1A1A1A"/>
                <w:sz w:val="20"/>
                <w:u w:val="none"/>
              </w:rPr>
              <w:t>15,000</w:t>
            </w:r>
          </w:p>
        </w:tc>
      </w:tr>
      <w:tr>
        <w:tc>
          <w:tcPr>
            <w:tcW w:type="dxa" w:w="1872"/>
            <w:shd w:val="clear" w:color="auto" w:fill="EDF1F7"/>
          </w:tcPr>
          <w:p>
            <w:pPr>
              <w:spacing w:before="40" w:after="40"/>
              <w:jc w:val="left"/>
            </w:pPr>
            <w:r>
              <w:rPr>
                <w:rFonts w:ascii="Times New Roman" w:hAnsi="Times New Roman"/>
                <w:b w:val="0"/>
                <w:i w:val="0"/>
                <w:color w:val="1A1A1A"/>
                <w:sz w:val="20"/>
                <w:u w:val="none"/>
              </w:rPr>
              <w:t>procedures</w:t>
            </w:r>
          </w:p>
        </w:tc>
        <w:tc>
          <w:tcPr>
            <w:tcW w:type="dxa" w:w="2160"/>
            <w:shd w:val="clear" w:color="auto" w:fill="EDF1F7"/>
          </w:tcPr>
          <w:p>
            <w:pPr>
              <w:spacing w:before="40" w:after="40"/>
              <w:jc w:val="left"/>
            </w:pPr>
            <w:r>
              <w:rPr>
                <w:rFonts w:ascii="Times New Roman" w:hAnsi="Times New Roman"/>
                <w:b w:val="0"/>
                <w:i w:val="0"/>
                <w:color w:val="1A1A1A"/>
                <w:sz w:val="20"/>
                <w:u w:val="none"/>
              </w:rPr>
              <w:t>Duplicate key</w:t>
            </w:r>
          </w:p>
        </w:tc>
        <w:tc>
          <w:tcPr>
            <w:tcW w:type="dxa" w:w="3456"/>
            <w:shd w:val="clear" w:color="auto" w:fill="EDF1F7"/>
          </w:tcPr>
          <w:p>
            <w:pPr>
              <w:spacing w:before="40" w:after="40"/>
              <w:jc w:val="left"/>
            </w:pPr>
            <w:r>
              <w:rPr>
                <w:rFonts w:ascii="Times New Roman" w:hAnsi="Times New Roman"/>
                <w:b w:val="0"/>
                <w:i w:val="0"/>
                <w:color w:val="1A1A1A"/>
                <w:sz w:val="20"/>
                <w:u w:val="none"/>
              </w:rPr>
              <w:t>proc_id</w:t>
            </w:r>
          </w:p>
        </w:tc>
        <w:tc>
          <w:tcPr>
            <w:tcW w:type="dxa" w:w="2160"/>
            <w:shd w:val="clear" w:color="auto" w:fill="EDF1F7"/>
          </w:tcPr>
          <w:p>
            <w:pPr>
              <w:spacing w:before="40" w:after="40"/>
              <w:jc w:val="left"/>
            </w:pPr>
            <w:r>
              <w:rPr>
                <w:rFonts w:ascii="Times New Roman" w:hAnsi="Times New Roman"/>
                <w:b w:val="0"/>
                <w:i w:val="0"/>
                <w:color w:val="1A1A1A"/>
                <w:sz w:val="20"/>
                <w:u w:val="none"/>
              </w:rPr>
              <w:t>3,750</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5.   Star Schema Design</w:t>
      </w:r>
    </w:p>
    <w:p>
      <w:pPr>
        <w:spacing w:before="280" w:after="80"/>
      </w:pPr>
      <w:r>
        <w:rPr>
          <w:rFonts w:ascii="Times New Roman" w:hAnsi="Times New Roman"/>
          <w:b/>
          <w:i w:val="0"/>
          <w:color w:val="1A5FA8"/>
          <w:sz w:val="26"/>
          <w:u w:val="none"/>
        </w:rPr>
        <w:t>5.1  Dimensional Modelling Concepts</w:t>
      </w:r>
    </w:p>
    <w:p>
      <w:pPr>
        <w:spacing w:after="160" w:before="0"/>
        <w:jc w:val="both"/>
      </w:pPr>
      <w:r>
        <w:rPr>
          <w:rFonts w:ascii="Times New Roman" w:hAnsi="Times New Roman"/>
          <w:b w:val="0"/>
          <w:i w:val="0"/>
          <w:color w:val="1A1A1A"/>
          <w:sz w:val="23"/>
          <w:u w:val="none"/>
        </w:rPr>
        <w:t>The star schema is the standard design pattern for analytical data warehouses, introduced by Ralph Kimball in 'The Data Warehouse Toolkit'. It organises data into two categories: Fact Tables, which store measurable numeric events (amounts, counts, durations), and Dimension Tables, which provide descriptive context (who, what, where, when). Analytical queries join from a central fact table outward to surrounding dimension tables - a shape that resembles a star.</w:t>
      </w:r>
    </w:p>
    <w:p>
      <w:pPr>
        <w:spacing w:after="160" w:before="0"/>
        <w:jc w:val="both"/>
      </w:pPr>
      <w:r>
        <w:rPr>
          <w:rFonts w:ascii="Times New Roman" w:hAnsi="Times New Roman"/>
          <w:b w:val="0"/>
          <w:i w:val="0"/>
          <w:color w:val="1A1A1A"/>
          <w:sz w:val="23"/>
          <w:u w:val="none"/>
        </w:rPr>
        <w:t>The key advantages of the star schema for this project are: simplified SQL queries (one join per dimension), fast aggregation performance, intuitive structure for business users, and straightforward extension when new facts or dimensions are required.</w:t>
      </w:r>
    </w:p>
    <w:p>
      <w:pPr>
        <w:spacing w:after="160" w:before="0"/>
        <w:jc w:val="both"/>
      </w:pPr>
      <w:r>
        <w:rPr>
          <w:rFonts w:ascii="Times New Roman" w:hAnsi="Times New Roman"/>
          <w:b w:val="0"/>
          <w:i w:val="0"/>
          <w:color w:val="1A1A1A"/>
          <w:sz w:val="23"/>
          <w:u w:val="none"/>
        </w:rPr>
        <w:t>The schema diagram for this project:</w:t>
      </w:r>
    </w:p>
    <w:p>
      <w:pPr>
        <w:spacing w:before="120" w:after="120"/>
        <w:ind w:left="432"/>
      </w:pPr>
      <w:r>
        <w:rPr>
          <w:rFonts w:ascii="Courier New" w:hAnsi="Courier New"/>
          <w:b w:val="0"/>
          <w:i w:val="0"/>
          <w:color w:val="1A1A1A"/>
          <w:sz w:val="18"/>
          <w:u w:val="none"/>
        </w:rPr>
        <w:t xml:space="preserve">                        dim_date</w:t>
        <w:br/>
        <w:t xml:space="preserve">                            |</w:t>
        <w:br/>
        <w:t xml:space="preserve">  dim_member  ---  fact_claim  ---  dim_provider</w:t>
        <w:br/>
        <w:t xml:space="preserve">                            |</w:t>
        <w:br/>
        <w:t xml:space="preserve">               fact_claim_line  ---  dim_procedure</w:t>
        <w:br/>
        <w:t xml:space="preserve">                            |</w:t>
        <w:br/>
        <w:t xml:space="preserve">                      fact_payment</w:t>
        <w:br/>
        <w:t xml:space="preserve">                            |</w:t>
        <w:br/>
        <w:t xml:space="preserve">     dim_diagnosis        dim_location</w:t>
      </w:r>
    </w:p>
    <w:p>
      <w:pPr>
        <w:spacing w:before="280" w:after="80"/>
      </w:pPr>
      <w:r>
        <w:rPr>
          <w:rFonts w:ascii="Times New Roman" w:hAnsi="Times New Roman"/>
          <w:b/>
          <w:i w:val="0"/>
          <w:color w:val="1A5FA8"/>
          <w:sz w:val="26"/>
          <w:u w:val="none"/>
        </w:rPr>
        <w:t>5.2  Fact Tables</w:t>
      </w:r>
    </w:p>
    <w:p>
      <w:pPr>
        <w:spacing w:after="160" w:before="0"/>
        <w:jc w:val="both"/>
      </w:pPr>
      <w:r>
        <w:rPr>
          <w:rFonts w:ascii="Times New Roman" w:hAnsi="Times New Roman"/>
          <w:b w:val="0"/>
          <w:i w:val="0"/>
          <w:color w:val="1A1A1A"/>
          <w:sz w:val="23"/>
          <w:u w:val="none"/>
        </w:rPr>
        <w:t>Fact tables store the measurable data at the lowest grain required for analysis. This schema uses three fact tables: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160"/>
            <w:shd w:val="clear" w:color="auto" w:fill="0D1B3E"/>
          </w:tcPr>
          <w:p>
            <w:pPr>
              <w:spacing w:before="40" w:after="40"/>
              <w:jc w:val="center"/>
            </w:pPr>
            <w:r>
              <w:rPr>
                <w:rFonts w:ascii="Times New Roman" w:hAnsi="Times New Roman"/>
                <w:b/>
                <w:i w:val="0"/>
                <w:color w:val="FFFFFF"/>
                <w:sz w:val="20"/>
                <w:u w:val="none"/>
              </w:rPr>
              <w:t>Table</w:t>
            </w:r>
          </w:p>
        </w:tc>
        <w:tc>
          <w:tcPr>
            <w:tcW w:type="dxa" w:w="2160"/>
            <w:shd w:val="clear" w:color="auto" w:fill="0D1B3E"/>
          </w:tcPr>
          <w:p>
            <w:pPr>
              <w:spacing w:before="40" w:after="40"/>
              <w:jc w:val="center"/>
            </w:pPr>
            <w:r>
              <w:rPr>
                <w:rFonts w:ascii="Times New Roman" w:hAnsi="Times New Roman"/>
                <w:b/>
                <w:i w:val="0"/>
                <w:color w:val="FFFFFF"/>
                <w:sz w:val="20"/>
                <w:u w:val="none"/>
              </w:rPr>
              <w:t>Grain (One Row Per)</w:t>
            </w:r>
          </w:p>
        </w:tc>
        <w:tc>
          <w:tcPr>
            <w:tcW w:type="dxa" w:w="3168"/>
            <w:shd w:val="clear" w:color="auto" w:fill="0D1B3E"/>
          </w:tcPr>
          <w:p>
            <w:pPr>
              <w:spacing w:before="40" w:after="40"/>
              <w:jc w:val="center"/>
            </w:pPr>
            <w:r>
              <w:rPr>
                <w:rFonts w:ascii="Times New Roman" w:hAnsi="Times New Roman"/>
                <w:b/>
                <w:i w:val="0"/>
                <w:color w:val="FFFFFF"/>
                <w:sz w:val="20"/>
                <w:u w:val="none"/>
              </w:rPr>
              <w:t>Measures</w:t>
            </w:r>
          </w:p>
        </w:tc>
        <w:tc>
          <w:tcPr>
            <w:tcW w:type="dxa" w:w="3024"/>
            <w:shd w:val="clear" w:color="auto" w:fill="0D1B3E"/>
          </w:tcPr>
          <w:p>
            <w:pPr>
              <w:spacing w:before="40" w:after="40"/>
              <w:jc w:val="center"/>
            </w:pPr>
            <w:r>
              <w:rPr>
                <w:rFonts w:ascii="Times New Roman" w:hAnsi="Times New Roman"/>
                <w:b/>
                <w:i w:val="0"/>
                <w:color w:val="FFFFFF"/>
                <w:sz w:val="20"/>
                <w:u w:val="none"/>
              </w:rPr>
              <w:t>Foreign Keys</w:t>
            </w:r>
          </w:p>
        </w:tc>
      </w:tr>
      <w:tr>
        <w:tc>
          <w:tcPr>
            <w:tcW w:type="dxa" w:w="2160"/>
            <w:shd w:val="clear" w:color="auto" w:fill="FFFFFF"/>
          </w:tcPr>
          <w:p>
            <w:pPr>
              <w:spacing w:before="40" w:after="40"/>
              <w:jc w:val="left"/>
            </w:pPr>
            <w:r>
              <w:rPr>
                <w:rFonts w:ascii="Times New Roman" w:hAnsi="Times New Roman"/>
                <w:b w:val="0"/>
                <w:i w:val="0"/>
                <w:color w:val="1A1A1A"/>
                <w:sz w:val="20"/>
                <w:u w:val="none"/>
              </w:rPr>
              <w:t>fact_claim</w:t>
            </w:r>
          </w:p>
        </w:tc>
        <w:tc>
          <w:tcPr>
            <w:tcW w:type="dxa" w:w="2160"/>
            <w:shd w:val="clear" w:color="auto" w:fill="FFFFFF"/>
          </w:tcPr>
          <w:p>
            <w:pPr>
              <w:spacing w:before="40" w:after="40"/>
              <w:jc w:val="left"/>
            </w:pPr>
            <w:r>
              <w:rPr>
                <w:rFonts w:ascii="Times New Roman" w:hAnsi="Times New Roman"/>
                <w:b w:val="0"/>
                <w:i w:val="0"/>
                <w:color w:val="1A1A1A"/>
                <w:sz w:val="20"/>
                <w:u w:val="none"/>
              </w:rPr>
              <w:t>Insurance claim</w:t>
            </w:r>
          </w:p>
        </w:tc>
        <w:tc>
          <w:tcPr>
            <w:tcW w:type="dxa" w:w="3168"/>
            <w:shd w:val="clear" w:color="auto" w:fill="FFFFFF"/>
          </w:tcPr>
          <w:p>
            <w:pPr>
              <w:spacing w:before="40" w:after="40"/>
              <w:jc w:val="left"/>
            </w:pPr>
            <w:r>
              <w:rPr>
                <w:rFonts w:ascii="Times New Roman" w:hAnsi="Times New Roman"/>
                <w:b w:val="0"/>
                <w:i w:val="0"/>
                <w:color w:val="1A1A1A"/>
                <w:sz w:val="20"/>
                <w:u w:val="none"/>
              </w:rPr>
              <w:t>allowed_amount, paid_amount, length_of_stay, is_denied</w:t>
            </w:r>
          </w:p>
        </w:tc>
        <w:tc>
          <w:tcPr>
            <w:tcW w:type="dxa" w:w="3024"/>
            <w:shd w:val="clear" w:color="auto" w:fill="FFFFFF"/>
          </w:tcPr>
          <w:p>
            <w:pPr>
              <w:spacing w:before="40" w:after="40"/>
              <w:jc w:val="left"/>
            </w:pPr>
            <w:r>
              <w:rPr>
                <w:rFonts w:ascii="Times New Roman" w:hAnsi="Times New Roman"/>
                <w:b w:val="0"/>
                <w:i w:val="0"/>
                <w:color w:val="1A1A1A"/>
                <w:sz w:val="20"/>
                <w:u w:val="none"/>
              </w:rPr>
              <w:t>member_id, provider_id, admit_date_key, discharge_date_key</w:t>
            </w:r>
          </w:p>
        </w:tc>
      </w:tr>
      <w:tr>
        <w:tc>
          <w:tcPr>
            <w:tcW w:type="dxa" w:w="2160"/>
            <w:shd w:val="clear" w:color="auto" w:fill="EDF1F7"/>
          </w:tcPr>
          <w:p>
            <w:pPr>
              <w:spacing w:before="40" w:after="40"/>
              <w:jc w:val="left"/>
            </w:pPr>
            <w:r>
              <w:rPr>
                <w:rFonts w:ascii="Times New Roman" w:hAnsi="Times New Roman"/>
                <w:b w:val="0"/>
                <w:i w:val="0"/>
                <w:color w:val="1A1A1A"/>
                <w:sz w:val="20"/>
                <w:u w:val="none"/>
              </w:rPr>
              <w:t>fact_claim_line</w:t>
            </w:r>
          </w:p>
        </w:tc>
        <w:tc>
          <w:tcPr>
            <w:tcW w:type="dxa" w:w="2160"/>
            <w:shd w:val="clear" w:color="auto" w:fill="EDF1F7"/>
          </w:tcPr>
          <w:p>
            <w:pPr>
              <w:spacing w:before="40" w:after="40"/>
              <w:jc w:val="left"/>
            </w:pPr>
            <w:r>
              <w:rPr>
                <w:rFonts w:ascii="Times New Roman" w:hAnsi="Times New Roman"/>
                <w:b w:val="0"/>
                <w:i w:val="0"/>
                <w:color w:val="1A1A1A"/>
                <w:sz w:val="20"/>
                <w:u w:val="none"/>
              </w:rPr>
              <w:t>Service line within a claim</w:t>
            </w:r>
          </w:p>
        </w:tc>
        <w:tc>
          <w:tcPr>
            <w:tcW w:type="dxa" w:w="3168"/>
            <w:shd w:val="clear" w:color="auto" w:fill="EDF1F7"/>
          </w:tcPr>
          <w:p>
            <w:pPr>
              <w:spacing w:before="40" w:after="40"/>
              <w:jc w:val="left"/>
            </w:pPr>
            <w:r>
              <w:rPr>
                <w:rFonts w:ascii="Times New Roman" w:hAnsi="Times New Roman"/>
                <w:b w:val="0"/>
                <w:i w:val="0"/>
                <w:color w:val="1A1A1A"/>
                <w:sz w:val="20"/>
                <w:u w:val="none"/>
              </w:rPr>
              <w:t>units, rate, line_amount</w:t>
            </w:r>
          </w:p>
        </w:tc>
        <w:tc>
          <w:tcPr>
            <w:tcW w:type="dxa" w:w="3024"/>
            <w:shd w:val="clear" w:color="auto" w:fill="EDF1F7"/>
          </w:tcPr>
          <w:p>
            <w:pPr>
              <w:spacing w:before="40" w:after="40"/>
              <w:jc w:val="left"/>
            </w:pPr>
            <w:r>
              <w:rPr>
                <w:rFonts w:ascii="Times New Roman" w:hAnsi="Times New Roman"/>
                <w:b w:val="0"/>
                <w:i w:val="0"/>
                <w:color w:val="1A1A1A"/>
                <w:sz w:val="20"/>
                <w:u w:val="none"/>
              </w:rPr>
              <w:t>claim_number, service_date_key, procedure_code</w:t>
            </w:r>
          </w:p>
        </w:tc>
      </w:tr>
      <w:tr>
        <w:tc>
          <w:tcPr>
            <w:tcW w:type="dxa" w:w="2160"/>
            <w:shd w:val="clear" w:color="auto" w:fill="FFFFFF"/>
          </w:tcPr>
          <w:p>
            <w:pPr>
              <w:spacing w:before="40" w:after="40"/>
              <w:jc w:val="left"/>
            </w:pPr>
            <w:r>
              <w:rPr>
                <w:rFonts w:ascii="Times New Roman" w:hAnsi="Times New Roman"/>
                <w:b w:val="0"/>
                <w:i w:val="0"/>
                <w:color w:val="1A1A1A"/>
                <w:sz w:val="20"/>
                <w:u w:val="none"/>
              </w:rPr>
              <w:t>fact_payment</w:t>
            </w:r>
          </w:p>
        </w:tc>
        <w:tc>
          <w:tcPr>
            <w:tcW w:type="dxa" w:w="2160"/>
            <w:shd w:val="clear" w:color="auto" w:fill="FFFFFF"/>
          </w:tcPr>
          <w:p>
            <w:pPr>
              <w:spacing w:before="40" w:after="40"/>
              <w:jc w:val="left"/>
            </w:pPr>
            <w:r>
              <w:rPr>
                <w:rFonts w:ascii="Times New Roman" w:hAnsi="Times New Roman"/>
                <w:b w:val="0"/>
                <w:i w:val="0"/>
                <w:color w:val="1A1A1A"/>
                <w:sz w:val="20"/>
                <w:u w:val="none"/>
              </w:rPr>
              <w:t>Payment transaction</w:t>
            </w:r>
          </w:p>
        </w:tc>
        <w:tc>
          <w:tcPr>
            <w:tcW w:type="dxa" w:w="3168"/>
            <w:shd w:val="clear" w:color="auto" w:fill="FFFFFF"/>
          </w:tcPr>
          <w:p>
            <w:pPr>
              <w:spacing w:before="40" w:after="40"/>
              <w:jc w:val="left"/>
            </w:pPr>
            <w:r>
              <w:rPr>
                <w:rFonts w:ascii="Times New Roman" w:hAnsi="Times New Roman"/>
                <w:b w:val="0"/>
                <w:i w:val="0"/>
                <w:color w:val="1A1A1A"/>
                <w:sz w:val="20"/>
                <w:u w:val="none"/>
              </w:rPr>
              <w:t>paid_amount</w:t>
            </w:r>
          </w:p>
        </w:tc>
        <w:tc>
          <w:tcPr>
            <w:tcW w:type="dxa" w:w="3024"/>
            <w:shd w:val="clear" w:color="auto" w:fill="FFFFFF"/>
          </w:tcPr>
          <w:p>
            <w:pPr>
              <w:spacing w:before="40" w:after="40"/>
              <w:jc w:val="left"/>
            </w:pPr>
            <w:r>
              <w:rPr>
                <w:rFonts w:ascii="Times New Roman" w:hAnsi="Times New Roman"/>
                <w:b w:val="0"/>
                <w:i w:val="0"/>
                <w:color w:val="1A1A1A"/>
                <w:sz w:val="20"/>
                <w:u w:val="none"/>
              </w:rPr>
              <w:t>claim_number, payment_date_key</w:t>
            </w:r>
          </w:p>
        </w:tc>
      </w:tr>
    </w:tbl>
    <w:p>
      <w:pPr>
        <w:spacing w:after="80"/>
      </w:pPr>
    </w:p>
    <w:p>
      <w:pPr>
        <w:spacing w:before="280" w:after="80"/>
      </w:pPr>
      <w:r>
        <w:rPr>
          <w:rFonts w:ascii="Times New Roman" w:hAnsi="Times New Roman"/>
          <w:b/>
          <w:i w:val="0"/>
          <w:color w:val="1A5FA8"/>
          <w:sz w:val="26"/>
          <w:u w:val="none"/>
        </w:rPr>
        <w:t>5.3  Dimension Tables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016"/>
            <w:shd w:val="clear" w:color="auto" w:fill="0D1B3E"/>
          </w:tcPr>
          <w:p>
            <w:pPr>
              <w:spacing w:before="40" w:after="40"/>
              <w:jc w:val="center"/>
            </w:pPr>
            <w:r>
              <w:rPr>
                <w:rFonts w:ascii="Times New Roman" w:hAnsi="Times New Roman"/>
                <w:b/>
                <w:i w:val="0"/>
                <w:color w:val="FFFFFF"/>
                <w:sz w:val="20"/>
                <w:u w:val="none"/>
              </w:rPr>
              <w:t>Table</w:t>
            </w:r>
          </w:p>
        </w:tc>
        <w:tc>
          <w:tcPr>
            <w:tcW w:type="dxa" w:w="2304"/>
            <w:shd w:val="clear" w:color="auto" w:fill="0D1B3E"/>
          </w:tcPr>
          <w:p>
            <w:pPr>
              <w:spacing w:before="40" w:after="40"/>
              <w:jc w:val="center"/>
            </w:pPr>
            <w:r>
              <w:rPr>
                <w:rFonts w:ascii="Times New Roman" w:hAnsi="Times New Roman"/>
                <w:b/>
                <w:i w:val="0"/>
                <w:color w:val="FFFFFF"/>
                <w:sz w:val="20"/>
                <w:u w:val="none"/>
              </w:rPr>
              <w:t>Description</w:t>
            </w:r>
          </w:p>
        </w:tc>
        <w:tc>
          <w:tcPr>
            <w:tcW w:type="dxa" w:w="3456"/>
            <w:shd w:val="clear" w:color="auto" w:fill="0D1B3E"/>
          </w:tcPr>
          <w:p>
            <w:pPr>
              <w:spacing w:before="40" w:after="40"/>
              <w:jc w:val="center"/>
            </w:pPr>
            <w:r>
              <w:rPr>
                <w:rFonts w:ascii="Times New Roman" w:hAnsi="Times New Roman"/>
                <w:b/>
                <w:i w:val="0"/>
                <w:color w:val="FFFFFF"/>
                <w:sz w:val="20"/>
                <w:u w:val="none"/>
              </w:rPr>
              <w:t>Key Columns</w:t>
            </w:r>
          </w:p>
        </w:tc>
        <w:tc>
          <w:tcPr>
            <w:tcW w:type="dxa" w:w="2736"/>
            <w:shd w:val="clear" w:color="auto" w:fill="0D1B3E"/>
          </w:tcPr>
          <w:p>
            <w:pPr>
              <w:spacing w:before="40" w:after="40"/>
              <w:jc w:val="center"/>
            </w:pPr>
            <w:r>
              <w:rPr>
                <w:rFonts w:ascii="Times New Roman" w:hAnsi="Times New Roman"/>
                <w:b/>
                <w:i w:val="0"/>
                <w:color w:val="FFFFFF"/>
                <w:sz w:val="20"/>
                <w:u w:val="none"/>
              </w:rPr>
              <w:t>PII Masking</w:t>
            </w:r>
          </w:p>
        </w:tc>
      </w:tr>
      <w:tr>
        <w:tc>
          <w:tcPr>
            <w:tcW w:type="dxa" w:w="2016"/>
            <w:shd w:val="clear" w:color="auto" w:fill="FFFFFF"/>
          </w:tcPr>
          <w:p>
            <w:pPr>
              <w:spacing w:before="40" w:after="40"/>
              <w:jc w:val="left"/>
            </w:pPr>
            <w:r>
              <w:rPr>
                <w:rFonts w:ascii="Times New Roman" w:hAnsi="Times New Roman"/>
                <w:b w:val="0"/>
                <w:i w:val="0"/>
                <w:color w:val="1A1A1A"/>
                <w:sz w:val="20"/>
                <w:u w:val="none"/>
              </w:rPr>
              <w:t>dim_member</w:t>
            </w:r>
          </w:p>
        </w:tc>
        <w:tc>
          <w:tcPr>
            <w:tcW w:type="dxa" w:w="2304"/>
            <w:shd w:val="clear" w:color="auto" w:fill="FFFFFF"/>
          </w:tcPr>
          <w:p>
            <w:pPr>
              <w:spacing w:before="40" w:after="40"/>
              <w:jc w:val="left"/>
            </w:pPr>
            <w:r>
              <w:rPr>
                <w:rFonts w:ascii="Times New Roman" w:hAnsi="Times New Roman"/>
                <w:b w:val="0"/>
                <w:i w:val="0"/>
                <w:color w:val="1A1A1A"/>
                <w:sz w:val="20"/>
                <w:u w:val="none"/>
              </w:rPr>
              <w:t>Insured patient details</w:t>
            </w:r>
          </w:p>
        </w:tc>
        <w:tc>
          <w:tcPr>
            <w:tcW w:type="dxa" w:w="3456"/>
            <w:shd w:val="clear" w:color="auto" w:fill="FFFFFF"/>
          </w:tcPr>
          <w:p>
            <w:pPr>
              <w:spacing w:before="40" w:after="40"/>
              <w:jc w:val="left"/>
            </w:pPr>
            <w:r>
              <w:rPr>
                <w:rFonts w:ascii="Times New Roman" w:hAnsi="Times New Roman"/>
                <w:b w:val="0"/>
                <w:i w:val="0"/>
                <w:color w:val="1A1A1A"/>
                <w:sz w:val="20"/>
                <w:u w:val="none"/>
              </w:rPr>
              <w:t>member_id, gender, city, state, birth_year, is_active</w:t>
            </w:r>
          </w:p>
        </w:tc>
        <w:tc>
          <w:tcPr>
            <w:tcW w:type="dxa" w:w="2736"/>
            <w:shd w:val="clear" w:color="auto" w:fill="FFFFFF"/>
          </w:tcPr>
          <w:p>
            <w:pPr>
              <w:spacing w:before="40" w:after="40"/>
              <w:jc w:val="left"/>
            </w:pPr>
            <w:r>
              <w:rPr>
                <w:rFonts w:ascii="Times New Roman" w:hAnsi="Times New Roman"/>
                <w:b w:val="0"/>
                <w:i w:val="0"/>
                <w:color w:val="1A1A1A"/>
                <w:sz w:val="20"/>
                <w:u w:val="none"/>
              </w:rPr>
              <w:t>member_id, names, email, phone, dob</w:t>
            </w:r>
          </w:p>
        </w:tc>
      </w:tr>
      <w:tr>
        <w:tc>
          <w:tcPr>
            <w:tcW w:type="dxa" w:w="2016"/>
            <w:shd w:val="clear" w:color="auto" w:fill="EDF1F7"/>
          </w:tcPr>
          <w:p>
            <w:pPr>
              <w:spacing w:before="40" w:after="40"/>
              <w:jc w:val="left"/>
            </w:pPr>
            <w:r>
              <w:rPr>
                <w:rFonts w:ascii="Times New Roman" w:hAnsi="Times New Roman"/>
                <w:b w:val="0"/>
                <w:i w:val="0"/>
                <w:color w:val="1A1A1A"/>
                <w:sz w:val="20"/>
                <w:u w:val="none"/>
              </w:rPr>
              <w:t>dim_provider</w:t>
            </w:r>
          </w:p>
        </w:tc>
        <w:tc>
          <w:tcPr>
            <w:tcW w:type="dxa" w:w="2304"/>
            <w:shd w:val="clear" w:color="auto" w:fill="EDF1F7"/>
          </w:tcPr>
          <w:p>
            <w:pPr>
              <w:spacing w:before="40" w:after="40"/>
              <w:jc w:val="left"/>
            </w:pPr>
            <w:r>
              <w:rPr>
                <w:rFonts w:ascii="Times New Roman" w:hAnsi="Times New Roman"/>
                <w:b w:val="0"/>
                <w:i w:val="0"/>
                <w:color w:val="1A1A1A"/>
                <w:sz w:val="20"/>
                <w:u w:val="none"/>
              </w:rPr>
              <w:t>Doctor or hospital details</w:t>
            </w:r>
          </w:p>
        </w:tc>
        <w:tc>
          <w:tcPr>
            <w:tcW w:type="dxa" w:w="3456"/>
            <w:shd w:val="clear" w:color="auto" w:fill="EDF1F7"/>
          </w:tcPr>
          <w:p>
            <w:pPr>
              <w:spacing w:before="40" w:after="40"/>
              <w:jc w:val="left"/>
            </w:pPr>
            <w:r>
              <w:rPr>
                <w:rFonts w:ascii="Times New Roman" w:hAnsi="Times New Roman"/>
                <w:b w:val="0"/>
                <w:i w:val="0"/>
                <w:color w:val="1A1A1A"/>
                <w:sz w:val="20"/>
                <w:u w:val="none"/>
              </w:rPr>
              <w:t>provider_id, specialty, city, state, tax_id, license_no</w:t>
            </w:r>
          </w:p>
        </w:tc>
        <w:tc>
          <w:tcPr>
            <w:tcW w:type="dxa" w:w="2736"/>
            <w:shd w:val="clear" w:color="auto" w:fill="EDF1F7"/>
          </w:tcPr>
          <w:p>
            <w:pPr>
              <w:spacing w:before="40" w:after="40"/>
              <w:jc w:val="left"/>
            </w:pPr>
            <w:r>
              <w:rPr>
                <w:rFonts w:ascii="Times New Roman" w:hAnsi="Times New Roman"/>
                <w:b w:val="0"/>
                <w:i w:val="0"/>
                <w:color w:val="1A1A1A"/>
                <w:sz w:val="20"/>
                <w:u w:val="none"/>
              </w:rPr>
              <w:t>provider_id, name, tax_id, license_no</w:t>
            </w:r>
          </w:p>
        </w:tc>
      </w:tr>
      <w:tr>
        <w:tc>
          <w:tcPr>
            <w:tcW w:type="dxa" w:w="2016"/>
            <w:shd w:val="clear" w:color="auto" w:fill="FFFFFF"/>
          </w:tcPr>
          <w:p>
            <w:pPr>
              <w:spacing w:before="40" w:after="40"/>
              <w:jc w:val="left"/>
            </w:pPr>
            <w:r>
              <w:rPr>
                <w:rFonts w:ascii="Times New Roman" w:hAnsi="Times New Roman"/>
                <w:b w:val="0"/>
                <w:i w:val="0"/>
                <w:color w:val="1A1A1A"/>
                <w:sz w:val="20"/>
                <w:u w:val="none"/>
              </w:rPr>
              <w:t>dim_date</w:t>
            </w:r>
          </w:p>
        </w:tc>
        <w:tc>
          <w:tcPr>
            <w:tcW w:type="dxa" w:w="2304"/>
            <w:shd w:val="clear" w:color="auto" w:fill="FFFFFF"/>
          </w:tcPr>
          <w:p>
            <w:pPr>
              <w:spacing w:before="40" w:after="40"/>
              <w:jc w:val="left"/>
            </w:pPr>
            <w:r>
              <w:rPr>
                <w:rFonts w:ascii="Times New Roman" w:hAnsi="Times New Roman"/>
                <w:b w:val="0"/>
                <w:i w:val="0"/>
                <w:color w:val="1A1A1A"/>
                <w:sz w:val="20"/>
                <w:u w:val="none"/>
              </w:rPr>
              <w:t>Full calendar dimension</w:t>
            </w:r>
          </w:p>
        </w:tc>
        <w:tc>
          <w:tcPr>
            <w:tcW w:type="dxa" w:w="3456"/>
            <w:shd w:val="clear" w:color="auto" w:fill="FFFFFF"/>
          </w:tcPr>
          <w:p>
            <w:pPr>
              <w:spacing w:before="40" w:after="40"/>
              <w:jc w:val="left"/>
            </w:pPr>
            <w:r>
              <w:rPr>
                <w:rFonts w:ascii="Times New Roman" w:hAnsi="Times New Roman"/>
                <w:b w:val="0"/>
                <w:i w:val="0"/>
                <w:color w:val="1A1A1A"/>
                <w:sz w:val="20"/>
                <w:u w:val="none"/>
              </w:rPr>
              <w:t>date_key, year, quarter, month, month_name, day_name, is_weekend</w:t>
            </w:r>
          </w:p>
        </w:tc>
        <w:tc>
          <w:tcPr>
            <w:tcW w:type="dxa" w:w="2736"/>
            <w:shd w:val="clear" w:color="auto" w:fill="FFFFFF"/>
          </w:tcPr>
          <w:p>
            <w:pPr>
              <w:spacing w:before="40" w:after="40"/>
              <w:jc w:val="left"/>
            </w:pPr>
            <w:r>
              <w:rPr>
                <w:rFonts w:ascii="Times New Roman" w:hAnsi="Times New Roman"/>
                <w:b w:val="0"/>
                <w:i w:val="0"/>
                <w:color w:val="1A1A1A"/>
                <w:sz w:val="20"/>
                <w:u w:val="none"/>
              </w:rPr>
              <w:t>None - no PII</w:t>
            </w:r>
          </w:p>
        </w:tc>
      </w:tr>
      <w:tr>
        <w:tc>
          <w:tcPr>
            <w:tcW w:type="dxa" w:w="2016"/>
            <w:shd w:val="clear" w:color="auto" w:fill="EDF1F7"/>
          </w:tcPr>
          <w:p>
            <w:pPr>
              <w:spacing w:before="40" w:after="40"/>
              <w:jc w:val="left"/>
            </w:pPr>
            <w:r>
              <w:rPr>
                <w:rFonts w:ascii="Times New Roman" w:hAnsi="Times New Roman"/>
                <w:b w:val="0"/>
                <w:i w:val="0"/>
                <w:color w:val="1A1A1A"/>
                <w:sz w:val="20"/>
                <w:u w:val="none"/>
              </w:rPr>
              <w:t>dim_diagnosis</w:t>
            </w:r>
          </w:p>
        </w:tc>
        <w:tc>
          <w:tcPr>
            <w:tcW w:type="dxa" w:w="2304"/>
            <w:shd w:val="clear" w:color="auto" w:fill="EDF1F7"/>
          </w:tcPr>
          <w:p>
            <w:pPr>
              <w:spacing w:before="40" w:after="40"/>
              <w:jc w:val="left"/>
            </w:pPr>
            <w:r>
              <w:rPr>
                <w:rFonts w:ascii="Times New Roman" w:hAnsi="Times New Roman"/>
                <w:b w:val="0"/>
                <w:i w:val="0"/>
                <w:color w:val="1A1A1A"/>
                <w:sz w:val="20"/>
                <w:u w:val="none"/>
              </w:rPr>
              <w:t>ICD medical diagnosis codes</w:t>
            </w:r>
          </w:p>
        </w:tc>
        <w:tc>
          <w:tcPr>
            <w:tcW w:type="dxa" w:w="3456"/>
            <w:shd w:val="clear" w:color="auto" w:fill="EDF1F7"/>
          </w:tcPr>
          <w:p>
            <w:pPr>
              <w:spacing w:before="40" w:after="40"/>
              <w:jc w:val="left"/>
            </w:pPr>
            <w:r>
              <w:rPr>
                <w:rFonts w:ascii="Times New Roman" w:hAnsi="Times New Roman"/>
                <w:b w:val="0"/>
                <w:i w:val="0"/>
                <w:color w:val="1A1A1A"/>
                <w:sz w:val="20"/>
                <w:u w:val="none"/>
              </w:rPr>
              <w:t>diagnosis_code, icd_version</w:t>
            </w:r>
          </w:p>
        </w:tc>
        <w:tc>
          <w:tcPr>
            <w:tcW w:type="dxa" w:w="2736"/>
            <w:shd w:val="clear" w:color="auto" w:fill="EDF1F7"/>
          </w:tcPr>
          <w:p>
            <w:pPr>
              <w:spacing w:before="40" w:after="40"/>
              <w:jc w:val="left"/>
            </w:pPr>
            <w:r>
              <w:rPr>
                <w:rFonts w:ascii="Times New Roman" w:hAnsi="Times New Roman"/>
                <w:b w:val="0"/>
                <w:i w:val="0"/>
                <w:color w:val="1A1A1A"/>
                <w:sz w:val="20"/>
                <w:u w:val="none"/>
              </w:rPr>
              <w:t>None - clinical codes only</w:t>
            </w:r>
          </w:p>
        </w:tc>
      </w:tr>
      <w:tr>
        <w:tc>
          <w:tcPr>
            <w:tcW w:type="dxa" w:w="2016"/>
            <w:shd w:val="clear" w:color="auto" w:fill="FFFFFF"/>
          </w:tcPr>
          <w:p>
            <w:pPr>
              <w:spacing w:before="40" w:after="40"/>
              <w:jc w:val="left"/>
            </w:pPr>
            <w:r>
              <w:rPr>
                <w:rFonts w:ascii="Times New Roman" w:hAnsi="Times New Roman"/>
                <w:b w:val="0"/>
                <w:i w:val="0"/>
                <w:color w:val="1A1A1A"/>
                <w:sz w:val="20"/>
                <w:u w:val="none"/>
              </w:rPr>
              <w:t>dim_procedure</w:t>
            </w:r>
          </w:p>
        </w:tc>
        <w:tc>
          <w:tcPr>
            <w:tcW w:type="dxa" w:w="2304"/>
            <w:shd w:val="clear" w:color="auto" w:fill="FFFFFF"/>
          </w:tcPr>
          <w:p>
            <w:pPr>
              <w:spacing w:before="40" w:after="40"/>
              <w:jc w:val="left"/>
            </w:pPr>
            <w:r>
              <w:rPr>
                <w:rFonts w:ascii="Times New Roman" w:hAnsi="Times New Roman"/>
                <w:b w:val="0"/>
                <w:i w:val="0"/>
                <w:color w:val="1A1A1A"/>
                <w:sz w:val="20"/>
                <w:u w:val="none"/>
              </w:rPr>
              <w:t>CPT medical procedure codes</w:t>
            </w:r>
          </w:p>
        </w:tc>
        <w:tc>
          <w:tcPr>
            <w:tcW w:type="dxa" w:w="3456"/>
            <w:shd w:val="clear" w:color="auto" w:fill="FFFFFF"/>
          </w:tcPr>
          <w:p>
            <w:pPr>
              <w:spacing w:before="40" w:after="40"/>
              <w:jc w:val="left"/>
            </w:pPr>
            <w:r>
              <w:rPr>
                <w:rFonts w:ascii="Times New Roman" w:hAnsi="Times New Roman"/>
                <w:b w:val="0"/>
                <w:i w:val="0"/>
                <w:color w:val="1A1A1A"/>
                <w:sz w:val="20"/>
                <w:u w:val="none"/>
              </w:rPr>
              <w:t>procedure_code</w:t>
            </w:r>
          </w:p>
        </w:tc>
        <w:tc>
          <w:tcPr>
            <w:tcW w:type="dxa" w:w="2736"/>
            <w:shd w:val="clear" w:color="auto" w:fill="FFFFFF"/>
          </w:tcPr>
          <w:p>
            <w:pPr>
              <w:spacing w:before="40" w:after="40"/>
              <w:jc w:val="left"/>
            </w:pPr>
            <w:r>
              <w:rPr>
                <w:rFonts w:ascii="Times New Roman" w:hAnsi="Times New Roman"/>
                <w:b w:val="0"/>
                <w:i w:val="0"/>
                <w:color w:val="1A1A1A"/>
                <w:sz w:val="20"/>
                <w:u w:val="none"/>
              </w:rPr>
              <w:t>None - clinical codes only</w:t>
            </w:r>
          </w:p>
        </w:tc>
      </w:tr>
      <w:tr>
        <w:tc>
          <w:tcPr>
            <w:tcW w:type="dxa" w:w="2016"/>
            <w:shd w:val="clear" w:color="auto" w:fill="EDF1F7"/>
          </w:tcPr>
          <w:p>
            <w:pPr>
              <w:spacing w:before="40" w:after="40"/>
              <w:jc w:val="left"/>
            </w:pPr>
            <w:r>
              <w:rPr>
                <w:rFonts w:ascii="Times New Roman" w:hAnsi="Times New Roman"/>
                <w:b w:val="0"/>
                <w:i w:val="0"/>
                <w:color w:val="1A1A1A"/>
                <w:sz w:val="20"/>
                <w:u w:val="none"/>
              </w:rPr>
              <w:t>dim_location</w:t>
            </w:r>
          </w:p>
        </w:tc>
        <w:tc>
          <w:tcPr>
            <w:tcW w:type="dxa" w:w="2304"/>
            <w:shd w:val="clear" w:color="auto" w:fill="EDF1F7"/>
          </w:tcPr>
          <w:p>
            <w:pPr>
              <w:spacing w:before="40" w:after="40"/>
              <w:jc w:val="left"/>
            </w:pPr>
            <w:r>
              <w:rPr>
                <w:rFonts w:ascii="Times New Roman" w:hAnsi="Times New Roman"/>
                <w:b w:val="0"/>
                <w:i w:val="0"/>
                <w:color w:val="1A1A1A"/>
                <w:sz w:val="20"/>
                <w:u w:val="none"/>
              </w:rPr>
              <w:t>City and state combinations</w:t>
            </w:r>
          </w:p>
        </w:tc>
        <w:tc>
          <w:tcPr>
            <w:tcW w:type="dxa" w:w="3456"/>
            <w:shd w:val="clear" w:color="auto" w:fill="EDF1F7"/>
          </w:tcPr>
          <w:p>
            <w:pPr>
              <w:spacing w:before="40" w:after="40"/>
              <w:jc w:val="left"/>
            </w:pPr>
            <w:r>
              <w:rPr>
                <w:rFonts w:ascii="Times New Roman" w:hAnsi="Times New Roman"/>
                <w:b w:val="0"/>
                <w:i w:val="0"/>
                <w:color w:val="1A1A1A"/>
                <w:sz w:val="20"/>
                <w:u w:val="none"/>
              </w:rPr>
              <w:t>location_key, city, state</w:t>
            </w:r>
          </w:p>
        </w:tc>
        <w:tc>
          <w:tcPr>
            <w:tcW w:type="dxa" w:w="2736"/>
            <w:shd w:val="clear" w:color="auto" w:fill="EDF1F7"/>
          </w:tcPr>
          <w:p>
            <w:pPr>
              <w:spacing w:before="40" w:after="40"/>
              <w:jc w:val="left"/>
            </w:pPr>
            <w:r>
              <w:rPr>
                <w:rFonts w:ascii="Times New Roman" w:hAnsi="Times New Roman"/>
                <w:b w:val="0"/>
                <w:i w:val="0"/>
                <w:color w:val="1A1A1A"/>
                <w:sz w:val="20"/>
                <w:u w:val="none"/>
              </w:rPr>
              <w:t>None - geographic only</w:t>
            </w:r>
          </w:p>
        </w:tc>
      </w:tr>
    </w:tbl>
    <w:p>
      <w:pPr>
        <w:spacing w:after="80"/>
      </w:pPr>
    </w:p>
    <w:p>
      <w:pPr>
        <w:spacing w:before="280" w:after="80"/>
      </w:pPr>
      <w:r>
        <w:rPr>
          <w:rFonts w:ascii="Times New Roman" w:hAnsi="Times New Roman"/>
          <w:b/>
          <w:i w:val="0"/>
          <w:color w:val="1A5FA8"/>
          <w:sz w:val="26"/>
          <w:u w:val="none"/>
        </w:rPr>
        <w:t>5.4  DDL and Indexes</w:t>
      </w:r>
    </w:p>
    <w:p>
      <w:pPr>
        <w:spacing w:after="160" w:before="0"/>
        <w:jc w:val="both"/>
      </w:pPr>
      <w:r>
        <w:rPr>
          <w:rFonts w:ascii="Times New Roman" w:hAnsi="Times New Roman"/>
          <w:b w:val="0"/>
          <w:i w:val="0"/>
          <w:color w:val="1A1A1A"/>
          <w:sz w:val="23"/>
          <w:u w:val="none"/>
        </w:rPr>
        <w:t>The full CREATE TABLE statements are defined in day1_sql/01_star_schema_ddl.sql. Seven database indexes were created to optimise the most common query patterns: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448"/>
            <w:shd w:val="clear" w:color="auto" w:fill="0D1B3E"/>
          </w:tcPr>
          <w:p>
            <w:pPr>
              <w:spacing w:before="40" w:after="40"/>
              <w:jc w:val="center"/>
            </w:pPr>
            <w:r>
              <w:rPr>
                <w:rFonts w:ascii="Times New Roman" w:hAnsi="Times New Roman"/>
                <w:b/>
                <w:i w:val="0"/>
                <w:color w:val="FFFFFF"/>
                <w:sz w:val="20"/>
                <w:u w:val="none"/>
              </w:rPr>
              <w:t>Index</w:t>
            </w:r>
          </w:p>
        </w:tc>
        <w:tc>
          <w:tcPr>
            <w:tcW w:type="dxa" w:w="2448"/>
            <w:shd w:val="clear" w:color="auto" w:fill="0D1B3E"/>
          </w:tcPr>
          <w:p>
            <w:pPr>
              <w:spacing w:before="40" w:after="40"/>
              <w:jc w:val="center"/>
            </w:pPr>
            <w:r>
              <w:rPr>
                <w:rFonts w:ascii="Times New Roman" w:hAnsi="Times New Roman"/>
                <w:b/>
                <w:i w:val="0"/>
                <w:color w:val="FFFFFF"/>
                <w:sz w:val="20"/>
                <w:u w:val="none"/>
              </w:rPr>
              <w:t>Table</w:t>
            </w:r>
          </w:p>
        </w:tc>
        <w:tc>
          <w:tcPr>
            <w:tcW w:type="dxa" w:w="2160"/>
            <w:shd w:val="clear" w:color="auto" w:fill="0D1B3E"/>
          </w:tcPr>
          <w:p>
            <w:pPr>
              <w:spacing w:before="40" w:after="40"/>
              <w:jc w:val="center"/>
            </w:pPr>
            <w:r>
              <w:rPr>
                <w:rFonts w:ascii="Times New Roman" w:hAnsi="Times New Roman"/>
                <w:b/>
                <w:i w:val="0"/>
                <w:color w:val="FFFFFF"/>
                <w:sz w:val="20"/>
                <w:u w:val="none"/>
              </w:rPr>
              <w:t>Column</w:t>
            </w:r>
          </w:p>
        </w:tc>
        <w:tc>
          <w:tcPr>
            <w:tcW w:type="dxa" w:w="3456"/>
            <w:shd w:val="clear" w:color="auto" w:fill="0D1B3E"/>
          </w:tcPr>
          <w:p>
            <w:pPr>
              <w:spacing w:before="40" w:after="40"/>
              <w:jc w:val="center"/>
            </w:pPr>
            <w:r>
              <w:rPr>
                <w:rFonts w:ascii="Times New Roman" w:hAnsi="Times New Roman"/>
                <w:b/>
                <w:i w:val="0"/>
                <w:color w:val="FFFFFF"/>
                <w:sz w:val="20"/>
                <w:u w:val="none"/>
              </w:rPr>
              <w:t>Optimises</w:t>
            </w:r>
          </w:p>
        </w:tc>
      </w:tr>
      <w:tr>
        <w:tc>
          <w:tcPr>
            <w:tcW w:type="dxa" w:w="2448"/>
            <w:shd w:val="clear" w:color="auto" w:fill="FFFFFF"/>
          </w:tcPr>
          <w:p>
            <w:pPr>
              <w:spacing w:before="40" w:after="40"/>
              <w:jc w:val="left"/>
            </w:pPr>
            <w:r>
              <w:rPr>
                <w:rFonts w:ascii="Times New Roman" w:hAnsi="Times New Roman"/>
                <w:b w:val="0"/>
                <w:i w:val="0"/>
                <w:color w:val="1A1A1A"/>
                <w:sz w:val="20"/>
                <w:u w:val="none"/>
              </w:rPr>
              <w:t>idx_fc_member</w:t>
            </w:r>
          </w:p>
        </w:tc>
        <w:tc>
          <w:tcPr>
            <w:tcW w:type="dxa" w:w="2448"/>
            <w:shd w:val="clear" w:color="auto" w:fill="FFFFFF"/>
          </w:tcPr>
          <w:p>
            <w:pPr>
              <w:spacing w:before="40" w:after="40"/>
              <w:jc w:val="left"/>
            </w:pPr>
            <w:r>
              <w:rPr>
                <w:rFonts w:ascii="Times New Roman" w:hAnsi="Times New Roman"/>
                <w:b w:val="0"/>
                <w:i w:val="0"/>
                <w:color w:val="1A1A1A"/>
                <w:sz w:val="20"/>
                <w:u w:val="none"/>
              </w:rPr>
              <w:t>fact_claim</w:t>
            </w:r>
          </w:p>
        </w:tc>
        <w:tc>
          <w:tcPr>
            <w:tcW w:type="dxa" w:w="2160"/>
            <w:shd w:val="clear" w:color="auto" w:fill="FFFFFF"/>
          </w:tcPr>
          <w:p>
            <w:pPr>
              <w:spacing w:before="40" w:after="40"/>
              <w:jc w:val="left"/>
            </w:pPr>
            <w:r>
              <w:rPr>
                <w:rFonts w:ascii="Times New Roman" w:hAnsi="Times New Roman"/>
                <w:b w:val="0"/>
                <w:i w:val="0"/>
                <w:color w:val="1A1A1A"/>
                <w:sz w:val="20"/>
                <w:u w:val="none"/>
              </w:rPr>
              <w:t>member_id</w:t>
            </w:r>
          </w:p>
        </w:tc>
        <w:tc>
          <w:tcPr>
            <w:tcW w:type="dxa" w:w="3456"/>
            <w:shd w:val="clear" w:color="auto" w:fill="FFFFFF"/>
          </w:tcPr>
          <w:p>
            <w:pPr>
              <w:spacing w:before="40" w:after="40"/>
              <w:jc w:val="left"/>
            </w:pPr>
            <w:r>
              <w:rPr>
                <w:rFonts w:ascii="Times New Roman" w:hAnsi="Times New Roman"/>
                <w:b w:val="0"/>
                <w:i w:val="0"/>
                <w:color w:val="1A1A1A"/>
                <w:sz w:val="20"/>
                <w:u w:val="none"/>
              </w:rPr>
              <w:t>Member dimension JOIN</w:t>
            </w:r>
          </w:p>
        </w:tc>
      </w:tr>
      <w:tr>
        <w:tc>
          <w:tcPr>
            <w:tcW w:type="dxa" w:w="2448"/>
            <w:shd w:val="clear" w:color="auto" w:fill="EDF1F7"/>
          </w:tcPr>
          <w:p>
            <w:pPr>
              <w:spacing w:before="40" w:after="40"/>
              <w:jc w:val="left"/>
            </w:pPr>
            <w:r>
              <w:rPr>
                <w:rFonts w:ascii="Times New Roman" w:hAnsi="Times New Roman"/>
                <w:b w:val="0"/>
                <w:i w:val="0"/>
                <w:color w:val="1A1A1A"/>
                <w:sz w:val="20"/>
                <w:u w:val="none"/>
              </w:rPr>
              <w:t>idx_fc_provider</w:t>
            </w:r>
          </w:p>
        </w:tc>
        <w:tc>
          <w:tcPr>
            <w:tcW w:type="dxa" w:w="2448"/>
            <w:shd w:val="clear" w:color="auto" w:fill="EDF1F7"/>
          </w:tcPr>
          <w:p>
            <w:pPr>
              <w:spacing w:before="40" w:after="40"/>
              <w:jc w:val="left"/>
            </w:pPr>
            <w:r>
              <w:rPr>
                <w:rFonts w:ascii="Times New Roman" w:hAnsi="Times New Roman"/>
                <w:b w:val="0"/>
                <w:i w:val="0"/>
                <w:color w:val="1A1A1A"/>
                <w:sz w:val="20"/>
                <w:u w:val="none"/>
              </w:rPr>
              <w:t>fact_claim</w:t>
            </w:r>
          </w:p>
        </w:tc>
        <w:tc>
          <w:tcPr>
            <w:tcW w:type="dxa" w:w="2160"/>
            <w:shd w:val="clear" w:color="auto" w:fill="EDF1F7"/>
          </w:tcPr>
          <w:p>
            <w:pPr>
              <w:spacing w:before="40" w:after="40"/>
              <w:jc w:val="left"/>
            </w:pPr>
            <w:r>
              <w:rPr>
                <w:rFonts w:ascii="Times New Roman" w:hAnsi="Times New Roman"/>
                <w:b w:val="0"/>
                <w:i w:val="0"/>
                <w:color w:val="1A1A1A"/>
                <w:sz w:val="20"/>
                <w:u w:val="none"/>
              </w:rPr>
              <w:t>provider_id</w:t>
            </w:r>
          </w:p>
        </w:tc>
        <w:tc>
          <w:tcPr>
            <w:tcW w:type="dxa" w:w="3456"/>
            <w:shd w:val="clear" w:color="auto" w:fill="EDF1F7"/>
          </w:tcPr>
          <w:p>
            <w:pPr>
              <w:spacing w:before="40" w:after="40"/>
              <w:jc w:val="left"/>
            </w:pPr>
            <w:r>
              <w:rPr>
                <w:rFonts w:ascii="Times New Roman" w:hAnsi="Times New Roman"/>
                <w:b w:val="0"/>
                <w:i w:val="0"/>
                <w:color w:val="1A1A1A"/>
                <w:sz w:val="20"/>
                <w:u w:val="none"/>
              </w:rPr>
              <w:t>Provider dimension JOIN</w:t>
            </w:r>
          </w:p>
        </w:tc>
      </w:tr>
      <w:tr>
        <w:tc>
          <w:tcPr>
            <w:tcW w:type="dxa" w:w="2448"/>
            <w:shd w:val="clear" w:color="auto" w:fill="FFFFFF"/>
          </w:tcPr>
          <w:p>
            <w:pPr>
              <w:spacing w:before="40" w:after="40"/>
              <w:jc w:val="left"/>
            </w:pPr>
            <w:r>
              <w:rPr>
                <w:rFonts w:ascii="Times New Roman" w:hAnsi="Times New Roman"/>
                <w:b w:val="0"/>
                <w:i w:val="0"/>
                <w:color w:val="1A1A1A"/>
                <w:sz w:val="20"/>
                <w:u w:val="none"/>
              </w:rPr>
              <w:t>idx_fc_admit</w:t>
            </w:r>
          </w:p>
        </w:tc>
        <w:tc>
          <w:tcPr>
            <w:tcW w:type="dxa" w:w="2448"/>
            <w:shd w:val="clear" w:color="auto" w:fill="FFFFFF"/>
          </w:tcPr>
          <w:p>
            <w:pPr>
              <w:spacing w:before="40" w:after="40"/>
              <w:jc w:val="left"/>
            </w:pPr>
            <w:r>
              <w:rPr>
                <w:rFonts w:ascii="Times New Roman" w:hAnsi="Times New Roman"/>
                <w:b w:val="0"/>
                <w:i w:val="0"/>
                <w:color w:val="1A1A1A"/>
                <w:sz w:val="20"/>
                <w:u w:val="none"/>
              </w:rPr>
              <w:t>fact_claim</w:t>
            </w:r>
          </w:p>
        </w:tc>
        <w:tc>
          <w:tcPr>
            <w:tcW w:type="dxa" w:w="2160"/>
            <w:shd w:val="clear" w:color="auto" w:fill="FFFFFF"/>
          </w:tcPr>
          <w:p>
            <w:pPr>
              <w:spacing w:before="40" w:after="40"/>
              <w:jc w:val="left"/>
            </w:pPr>
            <w:r>
              <w:rPr>
                <w:rFonts w:ascii="Times New Roman" w:hAnsi="Times New Roman"/>
                <w:b w:val="0"/>
                <w:i w:val="0"/>
                <w:color w:val="1A1A1A"/>
                <w:sz w:val="20"/>
                <w:u w:val="none"/>
              </w:rPr>
              <w:t>admit_date_key</w:t>
            </w:r>
          </w:p>
        </w:tc>
        <w:tc>
          <w:tcPr>
            <w:tcW w:type="dxa" w:w="3456"/>
            <w:shd w:val="clear" w:color="auto" w:fill="FFFFFF"/>
          </w:tcPr>
          <w:p>
            <w:pPr>
              <w:spacing w:before="40" w:after="40"/>
              <w:jc w:val="left"/>
            </w:pPr>
            <w:r>
              <w:rPr>
                <w:rFonts w:ascii="Times New Roman" w:hAnsi="Times New Roman"/>
                <w:b w:val="0"/>
                <w:i w:val="0"/>
                <w:color w:val="1A1A1A"/>
                <w:sz w:val="20"/>
                <w:u w:val="none"/>
              </w:rPr>
              <w:t>Date range filtering</w:t>
            </w:r>
          </w:p>
        </w:tc>
      </w:tr>
      <w:tr>
        <w:tc>
          <w:tcPr>
            <w:tcW w:type="dxa" w:w="2448"/>
            <w:shd w:val="clear" w:color="auto" w:fill="EDF1F7"/>
          </w:tcPr>
          <w:p>
            <w:pPr>
              <w:spacing w:before="40" w:after="40"/>
              <w:jc w:val="left"/>
            </w:pPr>
            <w:r>
              <w:rPr>
                <w:rFonts w:ascii="Times New Roman" w:hAnsi="Times New Roman"/>
                <w:b w:val="0"/>
                <w:i w:val="0"/>
                <w:color w:val="1A1A1A"/>
                <w:sz w:val="20"/>
                <w:u w:val="none"/>
              </w:rPr>
              <w:t>idx_fc_denied</w:t>
            </w:r>
          </w:p>
        </w:tc>
        <w:tc>
          <w:tcPr>
            <w:tcW w:type="dxa" w:w="2448"/>
            <w:shd w:val="clear" w:color="auto" w:fill="EDF1F7"/>
          </w:tcPr>
          <w:p>
            <w:pPr>
              <w:spacing w:before="40" w:after="40"/>
              <w:jc w:val="left"/>
            </w:pPr>
            <w:r>
              <w:rPr>
                <w:rFonts w:ascii="Times New Roman" w:hAnsi="Times New Roman"/>
                <w:b w:val="0"/>
                <w:i w:val="0"/>
                <w:color w:val="1A1A1A"/>
                <w:sz w:val="20"/>
                <w:u w:val="none"/>
              </w:rPr>
              <w:t>fact_claim</w:t>
            </w:r>
          </w:p>
        </w:tc>
        <w:tc>
          <w:tcPr>
            <w:tcW w:type="dxa" w:w="2160"/>
            <w:shd w:val="clear" w:color="auto" w:fill="EDF1F7"/>
          </w:tcPr>
          <w:p>
            <w:pPr>
              <w:spacing w:before="40" w:after="40"/>
              <w:jc w:val="left"/>
            </w:pPr>
            <w:r>
              <w:rPr>
                <w:rFonts w:ascii="Times New Roman" w:hAnsi="Times New Roman"/>
                <w:b w:val="0"/>
                <w:i w:val="0"/>
                <w:color w:val="1A1A1A"/>
                <w:sz w:val="20"/>
                <w:u w:val="none"/>
              </w:rPr>
              <w:t>is_denied</w:t>
            </w:r>
          </w:p>
        </w:tc>
        <w:tc>
          <w:tcPr>
            <w:tcW w:type="dxa" w:w="3456"/>
            <w:shd w:val="clear" w:color="auto" w:fill="EDF1F7"/>
          </w:tcPr>
          <w:p>
            <w:pPr>
              <w:spacing w:before="40" w:after="40"/>
              <w:jc w:val="left"/>
            </w:pPr>
            <w:r>
              <w:rPr>
                <w:rFonts w:ascii="Times New Roman" w:hAnsi="Times New Roman"/>
                <w:b w:val="0"/>
                <w:i w:val="0"/>
                <w:color w:val="1A1A1A"/>
                <w:sz w:val="20"/>
                <w:u w:val="none"/>
              </w:rPr>
              <w:t>Denial rate WHERE clause</w:t>
            </w:r>
          </w:p>
        </w:tc>
      </w:tr>
      <w:tr>
        <w:tc>
          <w:tcPr>
            <w:tcW w:type="dxa" w:w="2448"/>
            <w:shd w:val="clear" w:color="auto" w:fill="FFFFFF"/>
          </w:tcPr>
          <w:p>
            <w:pPr>
              <w:spacing w:before="40" w:after="40"/>
              <w:jc w:val="left"/>
            </w:pPr>
            <w:r>
              <w:rPr>
                <w:rFonts w:ascii="Times New Roman" w:hAnsi="Times New Roman"/>
                <w:b w:val="0"/>
                <w:i w:val="0"/>
                <w:color w:val="1A1A1A"/>
                <w:sz w:val="20"/>
                <w:u w:val="none"/>
              </w:rPr>
              <w:t>idx_fcl_claim</w:t>
            </w:r>
          </w:p>
        </w:tc>
        <w:tc>
          <w:tcPr>
            <w:tcW w:type="dxa" w:w="2448"/>
            <w:shd w:val="clear" w:color="auto" w:fill="FFFFFF"/>
          </w:tcPr>
          <w:p>
            <w:pPr>
              <w:spacing w:before="40" w:after="40"/>
              <w:jc w:val="left"/>
            </w:pPr>
            <w:r>
              <w:rPr>
                <w:rFonts w:ascii="Times New Roman" w:hAnsi="Times New Roman"/>
                <w:b w:val="0"/>
                <w:i w:val="0"/>
                <w:color w:val="1A1A1A"/>
                <w:sz w:val="20"/>
                <w:u w:val="none"/>
              </w:rPr>
              <w:t>fact_claim_line</w:t>
            </w:r>
          </w:p>
        </w:tc>
        <w:tc>
          <w:tcPr>
            <w:tcW w:type="dxa" w:w="2160"/>
            <w:shd w:val="clear" w:color="auto" w:fill="FFFFFF"/>
          </w:tcPr>
          <w:p>
            <w:pPr>
              <w:spacing w:before="40" w:after="40"/>
              <w:jc w:val="left"/>
            </w:pPr>
            <w:r>
              <w:rPr>
                <w:rFonts w:ascii="Times New Roman" w:hAnsi="Times New Roman"/>
                <w:b w:val="0"/>
                <w:i w:val="0"/>
                <w:color w:val="1A1A1A"/>
                <w:sz w:val="20"/>
                <w:u w:val="none"/>
              </w:rPr>
              <w:t>claim_number</w:t>
            </w:r>
          </w:p>
        </w:tc>
        <w:tc>
          <w:tcPr>
            <w:tcW w:type="dxa" w:w="3456"/>
            <w:shd w:val="clear" w:color="auto" w:fill="FFFFFF"/>
          </w:tcPr>
          <w:p>
            <w:pPr>
              <w:spacing w:before="40" w:after="40"/>
              <w:jc w:val="left"/>
            </w:pPr>
            <w:r>
              <w:rPr>
                <w:rFonts w:ascii="Times New Roman" w:hAnsi="Times New Roman"/>
                <w:b w:val="0"/>
                <w:i w:val="0"/>
                <w:color w:val="1A1A1A"/>
                <w:sz w:val="20"/>
                <w:u w:val="none"/>
              </w:rPr>
              <w:t>Line-level aggregation</w:t>
            </w:r>
          </w:p>
        </w:tc>
      </w:tr>
      <w:tr>
        <w:tc>
          <w:tcPr>
            <w:tcW w:type="dxa" w:w="2448"/>
            <w:shd w:val="clear" w:color="auto" w:fill="EDF1F7"/>
          </w:tcPr>
          <w:p>
            <w:pPr>
              <w:spacing w:before="40" w:after="40"/>
              <w:jc w:val="left"/>
            </w:pPr>
            <w:r>
              <w:rPr>
                <w:rFonts w:ascii="Times New Roman" w:hAnsi="Times New Roman"/>
                <w:b w:val="0"/>
                <w:i w:val="0"/>
                <w:color w:val="1A1A1A"/>
                <w:sz w:val="20"/>
                <w:u w:val="none"/>
              </w:rPr>
              <w:t>idx_fp_claim</w:t>
            </w:r>
          </w:p>
        </w:tc>
        <w:tc>
          <w:tcPr>
            <w:tcW w:type="dxa" w:w="2448"/>
            <w:shd w:val="clear" w:color="auto" w:fill="EDF1F7"/>
          </w:tcPr>
          <w:p>
            <w:pPr>
              <w:spacing w:before="40" w:after="40"/>
              <w:jc w:val="left"/>
            </w:pPr>
            <w:r>
              <w:rPr>
                <w:rFonts w:ascii="Times New Roman" w:hAnsi="Times New Roman"/>
                <w:b w:val="0"/>
                <w:i w:val="0"/>
                <w:color w:val="1A1A1A"/>
                <w:sz w:val="20"/>
                <w:u w:val="none"/>
              </w:rPr>
              <w:t>fact_payment</w:t>
            </w:r>
          </w:p>
        </w:tc>
        <w:tc>
          <w:tcPr>
            <w:tcW w:type="dxa" w:w="2160"/>
            <w:shd w:val="clear" w:color="auto" w:fill="EDF1F7"/>
          </w:tcPr>
          <w:p>
            <w:pPr>
              <w:spacing w:before="40" w:after="40"/>
              <w:jc w:val="left"/>
            </w:pPr>
            <w:r>
              <w:rPr>
                <w:rFonts w:ascii="Times New Roman" w:hAnsi="Times New Roman"/>
                <w:b w:val="0"/>
                <w:i w:val="0"/>
                <w:color w:val="1A1A1A"/>
                <w:sz w:val="20"/>
                <w:u w:val="none"/>
              </w:rPr>
              <w:t>claim_number</w:t>
            </w:r>
          </w:p>
        </w:tc>
        <w:tc>
          <w:tcPr>
            <w:tcW w:type="dxa" w:w="3456"/>
            <w:shd w:val="clear" w:color="auto" w:fill="EDF1F7"/>
          </w:tcPr>
          <w:p>
            <w:pPr>
              <w:spacing w:before="40" w:after="40"/>
              <w:jc w:val="left"/>
            </w:pPr>
            <w:r>
              <w:rPr>
                <w:rFonts w:ascii="Times New Roman" w:hAnsi="Times New Roman"/>
                <w:b w:val="0"/>
                <w:i w:val="0"/>
                <w:color w:val="1A1A1A"/>
                <w:sz w:val="20"/>
                <w:u w:val="none"/>
              </w:rPr>
              <w:t>Payment aggregation</w:t>
            </w:r>
          </w:p>
        </w:tc>
      </w:tr>
      <w:tr>
        <w:tc>
          <w:tcPr>
            <w:tcW w:type="dxa" w:w="2448"/>
            <w:shd w:val="clear" w:color="auto" w:fill="FFFFFF"/>
          </w:tcPr>
          <w:p>
            <w:pPr>
              <w:spacing w:before="40" w:after="40"/>
              <w:jc w:val="left"/>
            </w:pPr>
            <w:r>
              <w:rPr>
                <w:rFonts w:ascii="Times New Roman" w:hAnsi="Times New Roman"/>
                <w:b w:val="0"/>
                <w:i w:val="0"/>
                <w:color w:val="1A1A1A"/>
                <w:sz w:val="20"/>
                <w:u w:val="none"/>
              </w:rPr>
              <w:t>idx_dp_specialty</w:t>
            </w:r>
          </w:p>
        </w:tc>
        <w:tc>
          <w:tcPr>
            <w:tcW w:type="dxa" w:w="2448"/>
            <w:shd w:val="clear" w:color="auto" w:fill="FFFFFF"/>
          </w:tcPr>
          <w:p>
            <w:pPr>
              <w:spacing w:before="40" w:after="40"/>
              <w:jc w:val="left"/>
            </w:pPr>
            <w:r>
              <w:rPr>
                <w:rFonts w:ascii="Times New Roman" w:hAnsi="Times New Roman"/>
                <w:b w:val="0"/>
                <w:i w:val="0"/>
                <w:color w:val="1A1A1A"/>
                <w:sz w:val="20"/>
                <w:u w:val="none"/>
              </w:rPr>
              <w:t>dim_provider</w:t>
            </w:r>
          </w:p>
        </w:tc>
        <w:tc>
          <w:tcPr>
            <w:tcW w:type="dxa" w:w="2160"/>
            <w:shd w:val="clear" w:color="auto" w:fill="FFFFFF"/>
          </w:tcPr>
          <w:p>
            <w:pPr>
              <w:spacing w:before="40" w:after="40"/>
              <w:jc w:val="left"/>
            </w:pPr>
            <w:r>
              <w:rPr>
                <w:rFonts w:ascii="Times New Roman" w:hAnsi="Times New Roman"/>
                <w:b w:val="0"/>
                <w:i w:val="0"/>
                <w:color w:val="1A1A1A"/>
                <w:sz w:val="20"/>
                <w:u w:val="none"/>
              </w:rPr>
              <w:t>specialty</w:t>
            </w:r>
          </w:p>
        </w:tc>
        <w:tc>
          <w:tcPr>
            <w:tcW w:type="dxa" w:w="3456"/>
            <w:shd w:val="clear" w:color="auto" w:fill="FFFFFF"/>
          </w:tcPr>
          <w:p>
            <w:pPr>
              <w:spacing w:before="40" w:after="40"/>
              <w:jc w:val="left"/>
            </w:pPr>
            <w:r>
              <w:rPr>
                <w:rFonts w:ascii="Times New Roman" w:hAnsi="Times New Roman"/>
                <w:b w:val="0"/>
                <w:i w:val="0"/>
                <w:color w:val="1A1A1A"/>
                <w:sz w:val="20"/>
                <w:u w:val="none"/>
              </w:rPr>
              <w:t>Specialty GROUP BY</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6.   ETL Pipeline Architecture</w:t>
      </w:r>
    </w:p>
    <w:p>
      <w:pPr>
        <w:spacing w:before="280" w:after="80"/>
      </w:pPr>
      <w:r>
        <w:rPr>
          <w:rFonts w:ascii="Times New Roman" w:hAnsi="Times New Roman"/>
          <w:b/>
          <w:i w:val="0"/>
          <w:color w:val="1A5FA8"/>
          <w:sz w:val="26"/>
          <w:u w:val="none"/>
        </w:rPr>
        <w:t>6.1  Pipeline Overview</w:t>
      </w:r>
    </w:p>
    <w:p>
      <w:pPr>
        <w:spacing w:after="160" w:before="0"/>
        <w:jc w:val="both"/>
      </w:pPr>
      <w:r>
        <w:rPr>
          <w:rFonts w:ascii="Times New Roman" w:hAnsi="Times New Roman"/>
          <w:b w:val="0"/>
          <w:i w:val="0"/>
          <w:color w:val="1A1A1A"/>
          <w:sz w:val="23"/>
          <w:u w:val="none"/>
        </w:rPr>
        <w:t>The ETL pipeline converts raw CSV source files into a clean, masked, and structured warehouse in five sequential steps. Each step is implemented as an independent Python script so that any step can be re-run individually without re-running the entire pipeline.</w:t>
      </w:r>
    </w:p>
    <w:tbl>
      <w:tblPr>
        <w:tblStyle w:val="TableGrid"/>
        <w:tblW w:type="auto" w:w="0"/>
        <w:jc w:val="left"/>
        <w:tblLook w:firstColumn="1" w:firstRow="1" w:lastColumn="0" w:lastRow="0" w:noHBand="0" w:noVBand="1" w:val="04A0"/>
      </w:tblPr>
      <w:tblGrid>
        <w:gridCol w:w="1758"/>
        <w:gridCol w:w="1758"/>
        <w:gridCol w:w="1758"/>
        <w:gridCol w:w="1758"/>
        <w:gridCol w:w="1758"/>
      </w:tblGrid>
      <w:tr>
        <w:tc>
          <w:tcPr>
            <w:tcW w:type="dxa" w:w="1872"/>
            <w:shd w:val="clear" w:color="auto" w:fill="0D1B3E"/>
          </w:tcPr>
          <w:p>
            <w:pPr>
              <w:spacing w:before="40" w:after="40"/>
              <w:jc w:val="center"/>
            </w:pPr>
            <w:r>
              <w:rPr>
                <w:rFonts w:ascii="Times New Roman" w:hAnsi="Times New Roman"/>
                <w:b/>
                <w:i w:val="0"/>
                <w:color w:val="FFFFFF"/>
                <w:sz w:val="20"/>
                <w:u w:val="none"/>
              </w:rPr>
              <w:t>Step</w:t>
            </w:r>
          </w:p>
        </w:tc>
        <w:tc>
          <w:tcPr>
            <w:tcW w:type="dxa" w:w="2592"/>
            <w:shd w:val="clear" w:color="auto" w:fill="0D1B3E"/>
          </w:tcPr>
          <w:p>
            <w:pPr>
              <w:spacing w:before="40" w:after="40"/>
              <w:jc w:val="center"/>
            </w:pPr>
            <w:r>
              <w:rPr>
                <w:rFonts w:ascii="Times New Roman" w:hAnsi="Times New Roman"/>
                <w:b/>
                <w:i w:val="0"/>
                <w:color w:val="FFFFFF"/>
                <w:sz w:val="20"/>
                <w:u w:val="none"/>
              </w:rPr>
              <w:t>Script File</w:t>
            </w:r>
          </w:p>
        </w:tc>
        <w:tc>
          <w:tcPr>
            <w:tcW w:type="dxa" w:w="2016"/>
            <w:shd w:val="clear" w:color="auto" w:fill="0D1B3E"/>
          </w:tcPr>
          <w:p>
            <w:pPr>
              <w:spacing w:before="40" w:after="40"/>
              <w:jc w:val="center"/>
            </w:pPr>
            <w:r>
              <w:rPr>
                <w:rFonts w:ascii="Times New Roman" w:hAnsi="Times New Roman"/>
                <w:b/>
                <w:i w:val="0"/>
                <w:color w:val="FFFFFF"/>
                <w:sz w:val="20"/>
                <w:u w:val="none"/>
              </w:rPr>
              <w:t>Input</w:t>
            </w:r>
          </w:p>
        </w:tc>
        <w:tc>
          <w:tcPr>
            <w:tcW w:type="dxa" w:w="2736"/>
            <w:shd w:val="clear" w:color="auto" w:fill="0D1B3E"/>
          </w:tcPr>
          <w:p>
            <w:pPr>
              <w:spacing w:before="40" w:after="40"/>
              <w:jc w:val="center"/>
            </w:pPr>
            <w:r>
              <w:rPr>
                <w:rFonts w:ascii="Times New Roman" w:hAnsi="Times New Roman"/>
                <w:b/>
                <w:i w:val="0"/>
                <w:color w:val="FFFFFF"/>
                <w:sz w:val="20"/>
                <w:u w:val="none"/>
              </w:rPr>
              <w:t>Output</w:t>
            </w:r>
          </w:p>
        </w:tc>
        <w:tc>
          <w:tcPr>
            <w:tcW w:type="dxa" w:w="2160"/>
            <w:shd w:val="clear" w:color="auto" w:fill="0D1B3E"/>
          </w:tcPr>
          <w:p>
            <w:pPr>
              <w:spacing w:before="40" w:after="40"/>
              <w:jc w:val="center"/>
            </w:pPr>
            <w:r>
              <w:rPr>
                <w:rFonts w:ascii="Times New Roman" w:hAnsi="Times New Roman"/>
                <w:b/>
                <w:i w:val="0"/>
                <w:color w:val="FFFFFF"/>
                <w:sz w:val="20"/>
                <w:u w:val="none"/>
              </w:rPr>
              <w:t>On Failure</w:t>
            </w:r>
          </w:p>
        </w:tc>
      </w:tr>
      <w:tr>
        <w:tc>
          <w:tcPr>
            <w:tcW w:type="dxa" w:w="1872"/>
            <w:shd w:val="clear" w:color="auto" w:fill="FFFFFF"/>
          </w:tcPr>
          <w:p>
            <w:pPr>
              <w:spacing w:before="40" w:after="40"/>
              <w:jc w:val="left"/>
            </w:pPr>
            <w:r>
              <w:rPr>
                <w:rFonts w:ascii="Times New Roman" w:hAnsi="Times New Roman"/>
                <w:b w:val="0"/>
                <w:i w:val="0"/>
                <w:color w:val="1A1A1A"/>
                <w:sz w:val="20"/>
                <w:u w:val="none"/>
              </w:rPr>
              <w:t>1 - Profile</w:t>
            </w:r>
          </w:p>
        </w:tc>
        <w:tc>
          <w:tcPr>
            <w:tcW w:type="dxa" w:w="2592"/>
            <w:shd w:val="clear" w:color="auto" w:fill="FFFFFF"/>
          </w:tcPr>
          <w:p>
            <w:pPr>
              <w:spacing w:before="40" w:after="40"/>
              <w:jc w:val="left"/>
            </w:pPr>
            <w:r>
              <w:rPr>
                <w:rFonts w:ascii="Times New Roman" w:hAnsi="Times New Roman"/>
                <w:b w:val="0"/>
                <w:i w:val="0"/>
                <w:color w:val="1A1A1A"/>
                <w:sz w:val="20"/>
                <w:u w:val="none"/>
              </w:rPr>
              <w:t>step1_profile.py</w:t>
            </w:r>
          </w:p>
        </w:tc>
        <w:tc>
          <w:tcPr>
            <w:tcW w:type="dxa" w:w="2016"/>
            <w:shd w:val="clear" w:color="auto" w:fill="FFFFFF"/>
          </w:tcPr>
          <w:p>
            <w:pPr>
              <w:spacing w:before="40" w:after="40"/>
              <w:jc w:val="left"/>
            </w:pPr>
            <w:r>
              <w:rPr>
                <w:rFonts w:ascii="Times New Roman" w:hAnsi="Times New Roman"/>
                <w:b w:val="0"/>
                <w:i w:val="0"/>
                <w:color w:val="1A1A1A"/>
                <w:sz w:val="20"/>
                <w:u w:val="none"/>
              </w:rPr>
              <w:t>7 source CSVs</w:t>
            </w:r>
          </w:p>
        </w:tc>
        <w:tc>
          <w:tcPr>
            <w:tcW w:type="dxa" w:w="2736"/>
            <w:shd w:val="clear" w:color="auto" w:fill="FFFFFF"/>
          </w:tcPr>
          <w:p>
            <w:pPr>
              <w:spacing w:before="40" w:after="40"/>
              <w:jc w:val="left"/>
            </w:pPr>
            <w:r>
              <w:rPr>
                <w:rFonts w:ascii="Times New Roman" w:hAnsi="Times New Roman"/>
                <w:b w:val="0"/>
                <w:i w:val="0"/>
                <w:color w:val="1A1A1A"/>
                <w:sz w:val="20"/>
                <w:u w:val="none"/>
              </w:rPr>
              <w:t>logs/profiling_summary.json</w:t>
            </w:r>
          </w:p>
        </w:tc>
        <w:tc>
          <w:tcPr>
            <w:tcW w:type="dxa" w:w="2160"/>
            <w:shd w:val="clear" w:color="auto" w:fill="FFFFFF"/>
          </w:tcPr>
          <w:p>
            <w:pPr>
              <w:spacing w:before="40" w:after="40"/>
              <w:jc w:val="left"/>
            </w:pPr>
            <w:r>
              <w:rPr>
                <w:rFonts w:ascii="Times New Roman" w:hAnsi="Times New Roman"/>
                <w:b w:val="0"/>
                <w:i w:val="0"/>
                <w:color w:val="1A1A1A"/>
                <w:sz w:val="20"/>
                <w:u w:val="none"/>
              </w:rPr>
              <w:t>Report only, no changes</w:t>
            </w:r>
          </w:p>
        </w:tc>
      </w:tr>
      <w:tr>
        <w:tc>
          <w:tcPr>
            <w:tcW w:type="dxa" w:w="1872"/>
            <w:shd w:val="clear" w:color="auto" w:fill="EDF1F7"/>
          </w:tcPr>
          <w:p>
            <w:pPr>
              <w:spacing w:before="40" w:after="40"/>
              <w:jc w:val="left"/>
            </w:pPr>
            <w:r>
              <w:rPr>
                <w:rFonts w:ascii="Times New Roman" w:hAnsi="Times New Roman"/>
                <w:b w:val="0"/>
                <w:i w:val="0"/>
                <w:color w:val="1A1A1A"/>
                <w:sz w:val="20"/>
                <w:u w:val="none"/>
              </w:rPr>
              <w:t>2 - Clean</w:t>
            </w:r>
          </w:p>
        </w:tc>
        <w:tc>
          <w:tcPr>
            <w:tcW w:type="dxa" w:w="2592"/>
            <w:shd w:val="clear" w:color="auto" w:fill="EDF1F7"/>
          </w:tcPr>
          <w:p>
            <w:pPr>
              <w:spacing w:before="40" w:after="40"/>
              <w:jc w:val="left"/>
            </w:pPr>
            <w:r>
              <w:rPr>
                <w:rFonts w:ascii="Times New Roman" w:hAnsi="Times New Roman"/>
                <w:b w:val="0"/>
                <w:i w:val="0"/>
                <w:color w:val="1A1A1A"/>
                <w:sz w:val="20"/>
                <w:u w:val="none"/>
              </w:rPr>
              <w:t>step2_clean.py</w:t>
            </w:r>
          </w:p>
        </w:tc>
        <w:tc>
          <w:tcPr>
            <w:tcW w:type="dxa" w:w="2016"/>
            <w:shd w:val="clear" w:color="auto" w:fill="EDF1F7"/>
          </w:tcPr>
          <w:p>
            <w:pPr>
              <w:spacing w:before="40" w:after="40"/>
              <w:jc w:val="left"/>
            </w:pPr>
            <w:r>
              <w:rPr>
                <w:rFonts w:ascii="Times New Roman" w:hAnsi="Times New Roman"/>
                <w:b w:val="0"/>
                <w:i w:val="0"/>
                <w:color w:val="1A1A1A"/>
                <w:sz w:val="20"/>
                <w:u w:val="none"/>
              </w:rPr>
              <w:t>7 source CSVs</w:t>
            </w:r>
          </w:p>
        </w:tc>
        <w:tc>
          <w:tcPr>
            <w:tcW w:type="dxa" w:w="2736"/>
            <w:shd w:val="clear" w:color="auto" w:fill="EDF1F7"/>
          </w:tcPr>
          <w:p>
            <w:pPr>
              <w:spacing w:before="40" w:after="40"/>
              <w:jc w:val="left"/>
            </w:pPr>
            <w:r>
              <w:rPr>
                <w:rFonts w:ascii="Times New Roman" w:hAnsi="Times New Roman"/>
                <w:b w:val="0"/>
                <w:i w:val="0"/>
                <w:color w:val="1A1A1A"/>
                <w:sz w:val="20"/>
                <w:u w:val="none"/>
              </w:rPr>
              <w:t>Clean DataFrames in memory, rejected/*.csv</w:t>
            </w:r>
          </w:p>
        </w:tc>
        <w:tc>
          <w:tcPr>
            <w:tcW w:type="dxa" w:w="2160"/>
            <w:shd w:val="clear" w:color="auto" w:fill="EDF1F7"/>
          </w:tcPr>
          <w:p>
            <w:pPr>
              <w:spacing w:before="40" w:after="40"/>
              <w:jc w:val="left"/>
            </w:pPr>
            <w:r>
              <w:rPr>
                <w:rFonts w:ascii="Times New Roman" w:hAnsi="Times New Roman"/>
                <w:b w:val="0"/>
                <w:i w:val="0"/>
                <w:color w:val="1A1A1A"/>
                <w:sz w:val="20"/>
                <w:u w:val="none"/>
              </w:rPr>
              <w:t>Reject bad row, continue</w:t>
            </w:r>
          </w:p>
        </w:tc>
      </w:tr>
      <w:tr>
        <w:tc>
          <w:tcPr>
            <w:tcW w:type="dxa" w:w="1872"/>
            <w:shd w:val="clear" w:color="auto" w:fill="FFFFFF"/>
          </w:tcPr>
          <w:p>
            <w:pPr>
              <w:spacing w:before="40" w:after="40"/>
              <w:jc w:val="left"/>
            </w:pPr>
            <w:r>
              <w:rPr>
                <w:rFonts w:ascii="Times New Roman" w:hAnsi="Times New Roman"/>
                <w:b w:val="0"/>
                <w:i w:val="0"/>
                <w:color w:val="1A1A1A"/>
                <w:sz w:val="20"/>
                <w:u w:val="none"/>
              </w:rPr>
              <w:t>3 - Mask</w:t>
            </w:r>
          </w:p>
        </w:tc>
        <w:tc>
          <w:tcPr>
            <w:tcW w:type="dxa" w:w="2592"/>
            <w:shd w:val="clear" w:color="auto" w:fill="FFFFFF"/>
          </w:tcPr>
          <w:p>
            <w:pPr>
              <w:spacing w:before="40" w:after="40"/>
              <w:jc w:val="left"/>
            </w:pPr>
            <w:r>
              <w:rPr>
                <w:rFonts w:ascii="Times New Roman" w:hAnsi="Times New Roman"/>
                <w:b w:val="0"/>
                <w:i w:val="0"/>
                <w:color w:val="1A1A1A"/>
                <w:sz w:val="20"/>
                <w:u w:val="none"/>
              </w:rPr>
              <w:t>step3_mask.py</w:t>
            </w:r>
          </w:p>
        </w:tc>
        <w:tc>
          <w:tcPr>
            <w:tcW w:type="dxa" w:w="2016"/>
            <w:shd w:val="clear" w:color="auto" w:fill="FFFFFF"/>
          </w:tcPr>
          <w:p>
            <w:pPr>
              <w:spacing w:before="40" w:after="40"/>
              <w:jc w:val="left"/>
            </w:pPr>
            <w:r>
              <w:rPr>
                <w:rFonts w:ascii="Times New Roman" w:hAnsi="Times New Roman"/>
                <w:b w:val="0"/>
                <w:i w:val="0"/>
                <w:color w:val="1A1A1A"/>
                <w:sz w:val="20"/>
                <w:u w:val="none"/>
              </w:rPr>
              <w:t>Clean DataFrames</w:t>
            </w:r>
          </w:p>
        </w:tc>
        <w:tc>
          <w:tcPr>
            <w:tcW w:type="dxa" w:w="2736"/>
            <w:shd w:val="clear" w:color="auto" w:fill="FFFFFF"/>
          </w:tcPr>
          <w:p>
            <w:pPr>
              <w:spacing w:before="40" w:after="40"/>
              <w:jc w:val="left"/>
            </w:pPr>
            <w:r>
              <w:rPr>
                <w:rFonts w:ascii="Times New Roman" w:hAnsi="Times New Roman"/>
                <w:b w:val="0"/>
                <w:i w:val="0"/>
                <w:color w:val="1A1A1A"/>
                <w:sz w:val="20"/>
                <w:u w:val="none"/>
              </w:rPr>
              <w:t>Masked DataFrames in memory, masking_audit.json</w:t>
            </w:r>
          </w:p>
        </w:tc>
        <w:tc>
          <w:tcPr>
            <w:tcW w:type="dxa" w:w="2160"/>
            <w:shd w:val="clear" w:color="auto" w:fill="FFFFFF"/>
          </w:tcPr>
          <w:p>
            <w:pPr>
              <w:spacing w:before="40" w:after="40"/>
              <w:jc w:val="left"/>
            </w:pPr>
            <w:r>
              <w:rPr>
                <w:rFonts w:ascii="Times New Roman" w:hAnsi="Times New Roman"/>
                <w:b w:val="0"/>
                <w:i w:val="0"/>
                <w:color w:val="1A1A1A"/>
                <w:sz w:val="20"/>
                <w:u w:val="none"/>
              </w:rPr>
              <w:t>Exception raised</w:t>
            </w:r>
          </w:p>
        </w:tc>
      </w:tr>
      <w:tr>
        <w:tc>
          <w:tcPr>
            <w:tcW w:type="dxa" w:w="1872"/>
            <w:shd w:val="clear" w:color="auto" w:fill="EDF1F7"/>
          </w:tcPr>
          <w:p>
            <w:pPr>
              <w:spacing w:before="40" w:after="40"/>
              <w:jc w:val="left"/>
            </w:pPr>
            <w:r>
              <w:rPr>
                <w:rFonts w:ascii="Times New Roman" w:hAnsi="Times New Roman"/>
                <w:b w:val="0"/>
                <w:i w:val="0"/>
                <w:color w:val="1A1A1A"/>
                <w:sz w:val="20"/>
                <w:u w:val="none"/>
              </w:rPr>
              <w:t>4 - Full Load</w:t>
            </w:r>
          </w:p>
        </w:tc>
        <w:tc>
          <w:tcPr>
            <w:tcW w:type="dxa" w:w="2592"/>
            <w:shd w:val="clear" w:color="auto" w:fill="EDF1F7"/>
          </w:tcPr>
          <w:p>
            <w:pPr>
              <w:spacing w:before="40" w:after="40"/>
              <w:jc w:val="left"/>
            </w:pPr>
            <w:r>
              <w:rPr>
                <w:rFonts w:ascii="Times New Roman" w:hAnsi="Times New Roman"/>
                <w:b w:val="0"/>
                <w:i w:val="0"/>
                <w:color w:val="1A1A1A"/>
                <w:sz w:val="20"/>
                <w:u w:val="none"/>
              </w:rPr>
              <w:t>step4_load_full.py</w:t>
            </w:r>
          </w:p>
        </w:tc>
        <w:tc>
          <w:tcPr>
            <w:tcW w:type="dxa" w:w="2016"/>
            <w:shd w:val="clear" w:color="auto" w:fill="EDF1F7"/>
          </w:tcPr>
          <w:p>
            <w:pPr>
              <w:spacing w:before="40" w:after="40"/>
              <w:jc w:val="left"/>
            </w:pPr>
            <w:r>
              <w:rPr>
                <w:rFonts w:ascii="Times New Roman" w:hAnsi="Times New Roman"/>
                <w:b w:val="0"/>
                <w:i w:val="0"/>
                <w:color w:val="1A1A1A"/>
                <w:sz w:val="20"/>
                <w:u w:val="none"/>
              </w:rPr>
              <w:t>Masked DataFrames</w:t>
            </w:r>
          </w:p>
        </w:tc>
        <w:tc>
          <w:tcPr>
            <w:tcW w:type="dxa" w:w="2736"/>
            <w:shd w:val="clear" w:color="auto" w:fill="EDF1F7"/>
          </w:tcPr>
          <w:p>
            <w:pPr>
              <w:spacing w:before="40" w:after="40"/>
              <w:jc w:val="left"/>
            </w:pPr>
            <w:r>
              <w:rPr>
                <w:rFonts w:ascii="Times New Roman" w:hAnsi="Times New Roman"/>
                <w:b w:val="0"/>
                <w:i w:val="0"/>
                <w:color w:val="1A1A1A"/>
                <w:sz w:val="20"/>
                <w:u w:val="none"/>
              </w:rPr>
              <w:t>warehouse.db populated</w:t>
            </w:r>
          </w:p>
        </w:tc>
        <w:tc>
          <w:tcPr>
            <w:tcW w:type="dxa" w:w="2160"/>
            <w:shd w:val="clear" w:color="auto" w:fill="EDF1F7"/>
          </w:tcPr>
          <w:p>
            <w:pPr>
              <w:spacing w:before="40" w:after="40"/>
              <w:jc w:val="left"/>
            </w:pPr>
            <w:r>
              <w:rPr>
                <w:rFonts w:ascii="Times New Roman" w:hAnsi="Times New Roman"/>
                <w:b w:val="0"/>
                <w:i w:val="0"/>
                <w:color w:val="1A1A1A"/>
                <w:sz w:val="20"/>
                <w:u w:val="none"/>
              </w:rPr>
              <w:t>Rollback, exception logged</w:t>
            </w:r>
          </w:p>
        </w:tc>
      </w:tr>
      <w:tr>
        <w:tc>
          <w:tcPr>
            <w:tcW w:type="dxa" w:w="1872"/>
            <w:shd w:val="clear" w:color="auto" w:fill="FFFFFF"/>
          </w:tcPr>
          <w:p>
            <w:pPr>
              <w:spacing w:before="40" w:after="40"/>
              <w:jc w:val="left"/>
            </w:pPr>
            <w:r>
              <w:rPr>
                <w:rFonts w:ascii="Times New Roman" w:hAnsi="Times New Roman"/>
                <w:b w:val="0"/>
                <w:i w:val="0"/>
                <w:color w:val="1A1A1A"/>
                <w:sz w:val="20"/>
                <w:u w:val="none"/>
              </w:rPr>
              <w:t>5 - Incremental</w:t>
            </w:r>
          </w:p>
        </w:tc>
        <w:tc>
          <w:tcPr>
            <w:tcW w:type="dxa" w:w="2592"/>
            <w:shd w:val="clear" w:color="auto" w:fill="FFFFFF"/>
          </w:tcPr>
          <w:p>
            <w:pPr>
              <w:spacing w:before="40" w:after="40"/>
              <w:jc w:val="left"/>
            </w:pPr>
            <w:r>
              <w:rPr>
                <w:rFonts w:ascii="Times New Roman" w:hAnsi="Times New Roman"/>
                <w:b w:val="0"/>
                <w:i w:val="0"/>
                <w:color w:val="1A1A1A"/>
                <w:sz w:val="20"/>
                <w:u w:val="none"/>
              </w:rPr>
              <w:t>step5_load_incremental.py</w:t>
            </w:r>
          </w:p>
        </w:tc>
        <w:tc>
          <w:tcPr>
            <w:tcW w:type="dxa" w:w="2016"/>
            <w:shd w:val="clear" w:color="auto" w:fill="FFFFFF"/>
          </w:tcPr>
          <w:p>
            <w:pPr>
              <w:spacing w:before="40" w:after="40"/>
              <w:jc w:val="left"/>
            </w:pPr>
            <w:r>
              <w:rPr>
                <w:rFonts w:ascii="Times New Roman" w:hAnsi="Times New Roman"/>
                <w:b w:val="0"/>
                <w:i w:val="0"/>
                <w:color w:val="1A1A1A"/>
                <w:sz w:val="20"/>
                <w:u w:val="none"/>
              </w:rPr>
              <w:t>7 source CSVs + watermark</w:t>
            </w:r>
          </w:p>
        </w:tc>
        <w:tc>
          <w:tcPr>
            <w:tcW w:type="dxa" w:w="2736"/>
            <w:shd w:val="clear" w:color="auto" w:fill="FFFFFF"/>
          </w:tcPr>
          <w:p>
            <w:pPr>
              <w:spacing w:before="40" w:after="40"/>
              <w:jc w:val="left"/>
            </w:pPr>
            <w:r>
              <w:rPr>
                <w:rFonts w:ascii="Times New Roman" w:hAnsi="Times New Roman"/>
                <w:b w:val="0"/>
                <w:i w:val="0"/>
                <w:color w:val="1A1A1A"/>
                <w:sz w:val="20"/>
                <w:u w:val="none"/>
              </w:rPr>
              <w:t>warehouse.db updated</w:t>
            </w:r>
          </w:p>
        </w:tc>
        <w:tc>
          <w:tcPr>
            <w:tcW w:type="dxa" w:w="2160"/>
            <w:shd w:val="clear" w:color="auto" w:fill="FFFFFF"/>
          </w:tcPr>
          <w:p>
            <w:pPr>
              <w:spacing w:before="40" w:after="40"/>
              <w:jc w:val="left"/>
            </w:pPr>
            <w:r>
              <w:rPr>
                <w:rFonts w:ascii="Times New Roman" w:hAnsi="Times New Roman"/>
                <w:b w:val="0"/>
                <w:i w:val="0"/>
                <w:color w:val="1A1A1A"/>
                <w:sz w:val="20"/>
                <w:u w:val="none"/>
              </w:rPr>
              <w:t>Rollback, exception logged</w:t>
            </w:r>
          </w:p>
        </w:tc>
      </w:tr>
    </w:tbl>
    <w:p>
      <w:pPr>
        <w:spacing w:after="80"/>
      </w:pPr>
    </w:p>
    <w:p>
      <w:pPr>
        <w:spacing w:before="280" w:after="80"/>
      </w:pPr>
      <w:r>
        <w:rPr>
          <w:rFonts w:ascii="Times New Roman" w:hAnsi="Times New Roman"/>
          <w:b/>
          <w:i w:val="0"/>
          <w:color w:val="1A5FA8"/>
          <w:sz w:val="26"/>
          <w:u w:val="none"/>
        </w:rPr>
        <w:t>6.2  Step 1 - Data Profiling</w:t>
      </w:r>
    </w:p>
    <w:p>
      <w:pPr>
        <w:spacing w:after="160" w:before="0"/>
        <w:jc w:val="both"/>
      </w:pPr>
      <w:r>
        <w:rPr>
          <w:rFonts w:ascii="Times New Roman" w:hAnsi="Times New Roman"/>
          <w:b w:val="0"/>
          <w:i w:val="0"/>
          <w:color w:val="1A1A1A"/>
          <w:sz w:val="23"/>
          <w:u w:val="none"/>
        </w:rPr>
        <w:t>The profiling step reads each source CSV and counts all quality issues. It produces a JSON report saved to logs/profiling_summary.json. This step is non-destructive - it reads data but does not modify anything. The profiler checks nulls, duplicates, orphans, negatives, future dates, and type mismatches for every applicable column in every entity.</w:t>
      </w:r>
    </w:p>
    <w:p>
      <w:pPr>
        <w:spacing w:after="160" w:before="0"/>
        <w:jc w:val="both"/>
      </w:pPr>
      <w:r>
        <w:rPr>
          <w:rFonts w:ascii="Times New Roman" w:hAnsi="Times New Roman"/>
          <w:b w:val="0"/>
          <w:i w:val="0"/>
          <w:color w:val="1A1A1A"/>
          <w:sz w:val="23"/>
          <w:u w:val="none"/>
        </w:rPr>
        <w:t>Running profiling before cleaning gives the team a documented baseline of data quality issues. This is important for reporting and for validating that the cleaning step addressed all identified problems.</w:t>
      </w:r>
    </w:p>
    <w:p>
      <w:pPr>
        <w:spacing w:before="280" w:after="80"/>
      </w:pPr>
      <w:r>
        <w:rPr>
          <w:rFonts w:ascii="Times New Roman" w:hAnsi="Times New Roman"/>
          <w:b/>
          <w:i w:val="0"/>
          <w:color w:val="1A5FA8"/>
          <w:sz w:val="26"/>
          <w:u w:val="none"/>
        </w:rPr>
        <w:t>6.3  Step 2 - Data Cleaning and Validation</w:t>
      </w:r>
    </w:p>
    <w:p>
      <w:pPr>
        <w:spacing w:after="160" w:before="0"/>
        <w:jc w:val="both"/>
      </w:pPr>
      <w:r>
        <w:rPr>
          <w:rFonts w:ascii="Times New Roman" w:hAnsi="Times New Roman"/>
          <w:b w:val="0"/>
          <w:i w:val="0"/>
          <w:color w:val="1A1A1A"/>
          <w:sz w:val="23"/>
          <w:u w:val="none"/>
        </w:rPr>
        <w:t>The cleaning step (step2_clean.py) processes entities in dependency order. This ordering is critical: members must be cleaned before claims (so that FK validation against valid member IDs is possible), and claims must be cleaned before claim_lines and payments.</w:t>
      </w:r>
    </w:p>
    <w:p>
      <w:pPr>
        <w:spacing w:after="160" w:before="0"/>
        <w:jc w:val="both"/>
      </w:pPr>
      <w:r>
        <w:rPr>
          <w:rFonts w:ascii="Times New Roman" w:hAnsi="Times New Roman"/>
          <w:b w:val="0"/>
          <w:i w:val="0"/>
          <w:color w:val="1A1A1A"/>
          <w:sz w:val="23"/>
          <w:u w:val="none"/>
        </w:rPr>
        <w:t>Dependency order:</w:t>
      </w:r>
    </w:p>
    <w:p>
      <w:pPr>
        <w:spacing w:after="60" w:before="20"/>
        <w:ind w:left="504"/>
      </w:pPr>
      <w:r>
        <w:rPr>
          <w:rFonts w:ascii="Times New Roman" w:hAnsi="Times New Roman"/>
          <w:b w:val="0"/>
          <w:i w:val="0"/>
          <w:color w:val="1A1A1A"/>
          <w:sz w:val="22"/>
          <w:u w:val="none"/>
        </w:rPr>
        <w:t>•  members</w:t>
      </w:r>
    </w:p>
    <w:p>
      <w:pPr>
        <w:spacing w:after="60" w:before="20"/>
        <w:ind w:left="504"/>
      </w:pPr>
      <w:r>
        <w:rPr>
          <w:rFonts w:ascii="Times New Roman" w:hAnsi="Times New Roman"/>
          <w:b w:val="0"/>
          <w:i w:val="0"/>
          <w:color w:val="1A1A1A"/>
          <w:sz w:val="22"/>
          <w:u w:val="none"/>
        </w:rPr>
        <w:t>•  providers</w:t>
      </w:r>
    </w:p>
    <w:p>
      <w:pPr>
        <w:spacing w:after="60" w:before="20"/>
        <w:ind w:left="504"/>
      </w:pPr>
      <w:r>
        <w:rPr>
          <w:rFonts w:ascii="Times New Roman" w:hAnsi="Times New Roman"/>
          <w:b w:val="0"/>
          <w:i w:val="0"/>
          <w:color w:val="1A1A1A"/>
          <w:sz w:val="22"/>
          <w:u w:val="none"/>
        </w:rPr>
        <w:t>•  claims</w:t>
      </w:r>
    </w:p>
    <w:p>
      <w:pPr>
        <w:spacing w:after="60" w:before="20"/>
        <w:ind w:left="504"/>
      </w:pPr>
      <w:r>
        <w:rPr>
          <w:rFonts w:ascii="Times New Roman" w:hAnsi="Times New Roman"/>
          <w:b w:val="0"/>
          <w:i w:val="0"/>
          <w:color w:val="1A1A1A"/>
          <w:sz w:val="22"/>
          <w:u w:val="none"/>
        </w:rPr>
        <w:t>•  claim_lines</w:t>
      </w:r>
    </w:p>
    <w:p>
      <w:pPr>
        <w:spacing w:after="60" w:before="20"/>
        <w:ind w:left="504"/>
      </w:pPr>
      <w:r>
        <w:rPr>
          <w:rFonts w:ascii="Times New Roman" w:hAnsi="Times New Roman"/>
          <w:b w:val="0"/>
          <w:i w:val="0"/>
          <w:color w:val="1A1A1A"/>
          <w:sz w:val="22"/>
          <w:u w:val="none"/>
        </w:rPr>
        <w:t>•  payments</w:t>
      </w:r>
    </w:p>
    <w:p>
      <w:pPr>
        <w:spacing w:after="60" w:before="20"/>
        <w:ind w:left="504"/>
      </w:pPr>
      <w:r>
        <w:rPr>
          <w:rFonts w:ascii="Times New Roman" w:hAnsi="Times New Roman"/>
          <w:b w:val="0"/>
          <w:i w:val="0"/>
          <w:color w:val="1A1A1A"/>
          <w:sz w:val="22"/>
          <w:u w:val="none"/>
        </w:rPr>
        <w:t>•  diagnoses</w:t>
      </w:r>
    </w:p>
    <w:p>
      <w:pPr>
        <w:spacing w:after="60" w:before="20"/>
        <w:ind w:left="504"/>
      </w:pPr>
      <w:r>
        <w:rPr>
          <w:rFonts w:ascii="Times New Roman" w:hAnsi="Times New Roman"/>
          <w:b w:val="0"/>
          <w:i w:val="0"/>
          <w:color w:val="1A1A1A"/>
          <w:sz w:val="22"/>
          <w:u w:val="none"/>
        </w:rPr>
        <w:t>•  procedures</w:t>
      </w:r>
    </w:p>
    <w:p>
      <w:pPr>
        <w:spacing w:after="160" w:before="0"/>
        <w:jc w:val="both"/>
      </w:pPr>
      <w:r>
        <w:rPr>
          <w:rFonts w:ascii="Times New Roman" w:hAnsi="Times New Roman"/>
          <w:b w:val="0"/>
          <w:i w:val="0"/>
          <w:color w:val="1A1A1A"/>
          <w:sz w:val="23"/>
          <w:u w:val="none"/>
        </w:rPr>
        <w:t>For each entity, the cleaner applies the following rules in order. A row is marked bad if it fails any rule, and is written to the corresponding rejection CSV with a rejection_reason column:</w:t>
      </w:r>
    </w:p>
    <w:tbl>
      <w:tblPr>
        <w:tblStyle w:val="TableGrid"/>
        <w:tblW w:type="auto" w:w="0"/>
        <w:jc w:val="left"/>
        <w:tblLook w:firstColumn="1" w:firstRow="1" w:lastColumn="0" w:lastRow="0" w:noHBand="0" w:noVBand="1" w:val="04A0"/>
      </w:tblPr>
      <w:tblGrid>
        <w:gridCol w:w="2929"/>
        <w:gridCol w:w="2929"/>
        <w:gridCol w:w="2929"/>
      </w:tblGrid>
      <w:tr>
        <w:tc>
          <w:tcPr>
            <w:tcW w:type="dxa" w:w="2160"/>
            <w:shd w:val="clear" w:color="auto" w:fill="0D1B3E"/>
          </w:tcPr>
          <w:p>
            <w:pPr>
              <w:spacing w:before="40" w:after="40"/>
              <w:jc w:val="center"/>
            </w:pPr>
            <w:r>
              <w:rPr>
                <w:rFonts w:ascii="Times New Roman" w:hAnsi="Times New Roman"/>
                <w:b/>
                <w:i w:val="0"/>
                <w:color w:val="FFFFFF"/>
                <w:sz w:val="20"/>
                <w:u w:val="none"/>
              </w:rPr>
              <w:t>Rule</w:t>
            </w:r>
          </w:p>
        </w:tc>
        <w:tc>
          <w:tcPr>
            <w:tcW w:type="dxa" w:w="3888"/>
            <w:shd w:val="clear" w:color="auto" w:fill="0D1B3E"/>
          </w:tcPr>
          <w:p>
            <w:pPr>
              <w:spacing w:before="40" w:after="40"/>
              <w:jc w:val="center"/>
            </w:pPr>
            <w:r>
              <w:rPr>
                <w:rFonts w:ascii="Times New Roman" w:hAnsi="Times New Roman"/>
                <w:b/>
                <w:i w:val="0"/>
                <w:color w:val="FFFFFF"/>
                <w:sz w:val="20"/>
                <w:u w:val="none"/>
              </w:rPr>
              <w:t>Condition Checked</w:t>
            </w:r>
          </w:p>
        </w:tc>
        <w:tc>
          <w:tcPr>
            <w:tcW w:type="dxa" w:w="4320"/>
            <w:shd w:val="clear" w:color="auto" w:fill="0D1B3E"/>
          </w:tcPr>
          <w:p>
            <w:pPr>
              <w:spacing w:before="40" w:after="40"/>
              <w:jc w:val="center"/>
            </w:pPr>
            <w:r>
              <w:rPr>
                <w:rFonts w:ascii="Times New Roman" w:hAnsi="Times New Roman"/>
                <w:b/>
                <w:i w:val="0"/>
                <w:color w:val="FFFFFF"/>
                <w:sz w:val="20"/>
                <w:u w:val="none"/>
              </w:rPr>
              <w:t>Action on Failure</w:t>
            </w:r>
          </w:p>
        </w:tc>
      </w:tr>
      <w:tr>
        <w:tc>
          <w:tcPr>
            <w:tcW w:type="dxa" w:w="2160"/>
            <w:shd w:val="clear" w:color="auto" w:fill="FFFFFF"/>
          </w:tcPr>
          <w:p>
            <w:pPr>
              <w:spacing w:before="40" w:after="40"/>
              <w:jc w:val="left"/>
            </w:pPr>
            <w:r>
              <w:rPr>
                <w:rFonts w:ascii="Times New Roman" w:hAnsi="Times New Roman"/>
                <w:b w:val="0"/>
                <w:i w:val="0"/>
                <w:color w:val="1A1A1A"/>
                <w:sz w:val="20"/>
                <w:u w:val="none"/>
              </w:rPr>
              <w:t>Required fields</w:t>
            </w:r>
          </w:p>
        </w:tc>
        <w:tc>
          <w:tcPr>
            <w:tcW w:type="dxa" w:w="3888"/>
            <w:shd w:val="clear" w:color="auto" w:fill="FFFFFF"/>
          </w:tcPr>
          <w:p>
            <w:pPr>
              <w:spacing w:before="40" w:after="40"/>
              <w:jc w:val="left"/>
            </w:pPr>
            <w:r>
              <w:rPr>
                <w:rFonts w:ascii="Times New Roman" w:hAnsi="Times New Roman"/>
                <w:b w:val="0"/>
                <w:i w:val="0"/>
                <w:color w:val="1A1A1A"/>
                <w:sz w:val="20"/>
                <w:u w:val="none"/>
              </w:rPr>
              <w:t>Any required column is NULL or empty string</w:t>
            </w:r>
          </w:p>
        </w:tc>
        <w:tc>
          <w:tcPr>
            <w:tcW w:type="dxa" w:w="4320"/>
            <w:shd w:val="clear" w:color="auto" w:fill="FFFFFF"/>
          </w:tcPr>
          <w:p>
            <w:pPr>
              <w:spacing w:before="40" w:after="40"/>
              <w:jc w:val="left"/>
            </w:pPr>
            <w:r>
              <w:rPr>
                <w:rFonts w:ascii="Times New Roman" w:hAnsi="Times New Roman"/>
                <w:b w:val="0"/>
                <w:i w:val="0"/>
                <w:color w:val="1A1A1A"/>
                <w:sz w:val="20"/>
                <w:u w:val="none"/>
              </w:rPr>
              <w:t>Reject row, reason: missing_&lt;column&gt;</w:t>
            </w:r>
          </w:p>
        </w:tc>
      </w:tr>
      <w:tr>
        <w:tc>
          <w:tcPr>
            <w:tcW w:type="dxa" w:w="2160"/>
            <w:shd w:val="clear" w:color="auto" w:fill="EDF1F7"/>
          </w:tcPr>
          <w:p>
            <w:pPr>
              <w:spacing w:before="40" w:after="40"/>
              <w:jc w:val="left"/>
            </w:pPr>
            <w:r>
              <w:rPr>
                <w:rFonts w:ascii="Times New Roman" w:hAnsi="Times New Roman"/>
                <w:b w:val="0"/>
                <w:i w:val="0"/>
                <w:color w:val="1A1A1A"/>
                <w:sz w:val="20"/>
                <w:u w:val="none"/>
              </w:rPr>
              <w:t>Duplicate PK</w:t>
            </w:r>
          </w:p>
        </w:tc>
        <w:tc>
          <w:tcPr>
            <w:tcW w:type="dxa" w:w="3888"/>
            <w:shd w:val="clear" w:color="auto" w:fill="EDF1F7"/>
          </w:tcPr>
          <w:p>
            <w:pPr>
              <w:spacing w:before="40" w:after="40"/>
              <w:jc w:val="left"/>
            </w:pPr>
            <w:r>
              <w:rPr>
                <w:rFonts w:ascii="Times New Roman" w:hAnsi="Times New Roman"/>
                <w:b w:val="0"/>
                <w:i w:val="0"/>
                <w:color w:val="1A1A1A"/>
                <w:sz w:val="20"/>
                <w:u w:val="none"/>
              </w:rPr>
              <w:t>Primary key already seen in this batch</w:t>
            </w:r>
          </w:p>
        </w:tc>
        <w:tc>
          <w:tcPr>
            <w:tcW w:type="dxa" w:w="4320"/>
            <w:shd w:val="clear" w:color="auto" w:fill="EDF1F7"/>
          </w:tcPr>
          <w:p>
            <w:pPr>
              <w:spacing w:before="40" w:after="40"/>
              <w:jc w:val="left"/>
            </w:pPr>
            <w:r>
              <w:rPr>
                <w:rFonts w:ascii="Times New Roman" w:hAnsi="Times New Roman"/>
                <w:b w:val="0"/>
                <w:i w:val="0"/>
                <w:color w:val="1A1A1A"/>
                <w:sz w:val="20"/>
                <w:u w:val="none"/>
              </w:rPr>
              <w:t>Reject second occurrence, reason: duplicate_&lt;pk&gt;</w:t>
            </w:r>
          </w:p>
        </w:tc>
      </w:tr>
      <w:tr>
        <w:tc>
          <w:tcPr>
            <w:tcW w:type="dxa" w:w="2160"/>
            <w:shd w:val="clear" w:color="auto" w:fill="FFFFFF"/>
          </w:tcPr>
          <w:p>
            <w:pPr>
              <w:spacing w:before="40" w:after="40"/>
              <w:jc w:val="left"/>
            </w:pPr>
            <w:r>
              <w:rPr>
                <w:rFonts w:ascii="Times New Roman" w:hAnsi="Times New Roman"/>
                <w:b w:val="0"/>
                <w:i w:val="0"/>
                <w:color w:val="1A1A1A"/>
                <w:sz w:val="20"/>
                <w:u w:val="none"/>
              </w:rPr>
              <w:t>Orphan FK</w:t>
            </w:r>
          </w:p>
        </w:tc>
        <w:tc>
          <w:tcPr>
            <w:tcW w:type="dxa" w:w="3888"/>
            <w:shd w:val="clear" w:color="auto" w:fill="FFFFFF"/>
          </w:tcPr>
          <w:p>
            <w:pPr>
              <w:spacing w:before="40" w:after="40"/>
              <w:jc w:val="left"/>
            </w:pPr>
            <w:r>
              <w:rPr>
                <w:rFonts w:ascii="Times New Roman" w:hAnsi="Times New Roman"/>
                <w:b w:val="0"/>
                <w:i w:val="0"/>
                <w:color w:val="1A1A1A"/>
                <w:sz w:val="20"/>
                <w:u w:val="none"/>
              </w:rPr>
              <w:t>FK column equals '__ORPHAN__' string</w:t>
            </w:r>
          </w:p>
        </w:tc>
        <w:tc>
          <w:tcPr>
            <w:tcW w:type="dxa" w:w="4320"/>
            <w:shd w:val="clear" w:color="auto" w:fill="FFFFFF"/>
          </w:tcPr>
          <w:p>
            <w:pPr>
              <w:spacing w:before="40" w:after="40"/>
              <w:jc w:val="left"/>
            </w:pPr>
            <w:r>
              <w:rPr>
                <w:rFonts w:ascii="Times New Roman" w:hAnsi="Times New Roman"/>
                <w:b w:val="0"/>
                <w:i w:val="0"/>
                <w:color w:val="1A1A1A"/>
                <w:sz w:val="20"/>
                <w:u w:val="none"/>
              </w:rPr>
              <w:t>Reject row, reason: orphan_&lt;fk&gt;</w:t>
            </w:r>
          </w:p>
        </w:tc>
      </w:tr>
      <w:tr>
        <w:tc>
          <w:tcPr>
            <w:tcW w:type="dxa" w:w="2160"/>
            <w:shd w:val="clear" w:color="auto" w:fill="EDF1F7"/>
          </w:tcPr>
          <w:p>
            <w:pPr>
              <w:spacing w:before="40" w:after="40"/>
              <w:jc w:val="left"/>
            </w:pPr>
            <w:r>
              <w:rPr>
                <w:rFonts w:ascii="Times New Roman" w:hAnsi="Times New Roman"/>
                <w:b w:val="0"/>
                <w:i w:val="0"/>
                <w:color w:val="1A1A1A"/>
                <w:sz w:val="20"/>
                <w:u w:val="none"/>
              </w:rPr>
              <w:t>FK existence</w:t>
            </w:r>
          </w:p>
        </w:tc>
        <w:tc>
          <w:tcPr>
            <w:tcW w:type="dxa" w:w="3888"/>
            <w:shd w:val="clear" w:color="auto" w:fill="EDF1F7"/>
          </w:tcPr>
          <w:p>
            <w:pPr>
              <w:spacing w:before="40" w:after="40"/>
              <w:jc w:val="left"/>
            </w:pPr>
            <w:r>
              <w:rPr>
                <w:rFonts w:ascii="Times New Roman" w:hAnsi="Times New Roman"/>
                <w:b w:val="0"/>
                <w:i w:val="0"/>
                <w:color w:val="1A1A1A"/>
                <w:sz w:val="20"/>
                <w:u w:val="none"/>
              </w:rPr>
              <w:t>FK value not found in parent entity</w:t>
            </w:r>
          </w:p>
        </w:tc>
        <w:tc>
          <w:tcPr>
            <w:tcW w:type="dxa" w:w="4320"/>
            <w:shd w:val="clear" w:color="auto" w:fill="EDF1F7"/>
          </w:tcPr>
          <w:p>
            <w:pPr>
              <w:spacing w:before="40" w:after="40"/>
              <w:jc w:val="left"/>
            </w:pPr>
            <w:r>
              <w:rPr>
                <w:rFonts w:ascii="Times New Roman" w:hAnsi="Times New Roman"/>
                <w:b w:val="0"/>
                <w:i w:val="0"/>
                <w:color w:val="1A1A1A"/>
                <w:sz w:val="20"/>
                <w:u w:val="none"/>
              </w:rPr>
              <w:t>Reject row, reason: &lt;fk&gt;_not_found</w:t>
            </w:r>
          </w:p>
        </w:tc>
      </w:tr>
      <w:tr>
        <w:tc>
          <w:tcPr>
            <w:tcW w:type="dxa" w:w="2160"/>
            <w:shd w:val="clear" w:color="auto" w:fill="FFFFFF"/>
          </w:tcPr>
          <w:p>
            <w:pPr>
              <w:spacing w:before="40" w:after="40"/>
              <w:jc w:val="left"/>
            </w:pPr>
            <w:r>
              <w:rPr>
                <w:rFonts w:ascii="Times New Roman" w:hAnsi="Times New Roman"/>
                <w:b w:val="0"/>
                <w:i w:val="0"/>
                <w:color w:val="1A1A1A"/>
                <w:sz w:val="20"/>
                <w:u w:val="none"/>
              </w:rPr>
              <w:t>Negative amounts</w:t>
            </w:r>
          </w:p>
        </w:tc>
        <w:tc>
          <w:tcPr>
            <w:tcW w:type="dxa" w:w="3888"/>
            <w:shd w:val="clear" w:color="auto" w:fill="FFFFFF"/>
          </w:tcPr>
          <w:p>
            <w:pPr>
              <w:spacing w:before="40" w:after="40"/>
              <w:jc w:val="left"/>
            </w:pPr>
            <w:r>
              <w:rPr>
                <w:rFonts w:ascii="Times New Roman" w:hAnsi="Times New Roman"/>
                <w:b w:val="0"/>
                <w:i w:val="0"/>
                <w:color w:val="1A1A1A"/>
                <w:sz w:val="20"/>
                <w:u w:val="none"/>
              </w:rPr>
              <w:t>Numeric column value is below zero</w:t>
            </w:r>
          </w:p>
        </w:tc>
        <w:tc>
          <w:tcPr>
            <w:tcW w:type="dxa" w:w="4320"/>
            <w:shd w:val="clear" w:color="auto" w:fill="FFFFFF"/>
          </w:tcPr>
          <w:p>
            <w:pPr>
              <w:spacing w:before="40" w:after="40"/>
              <w:jc w:val="left"/>
            </w:pPr>
            <w:r>
              <w:rPr>
                <w:rFonts w:ascii="Times New Roman" w:hAnsi="Times New Roman"/>
                <w:b w:val="0"/>
                <w:i w:val="0"/>
                <w:color w:val="1A1A1A"/>
                <w:sz w:val="20"/>
                <w:u w:val="none"/>
              </w:rPr>
              <w:t>Reject row, reason: negative_&lt;column&gt;</w:t>
            </w:r>
          </w:p>
        </w:tc>
      </w:tr>
      <w:tr>
        <w:tc>
          <w:tcPr>
            <w:tcW w:type="dxa" w:w="2160"/>
            <w:shd w:val="clear" w:color="auto" w:fill="EDF1F7"/>
          </w:tcPr>
          <w:p>
            <w:pPr>
              <w:spacing w:before="40" w:after="40"/>
              <w:jc w:val="left"/>
            </w:pPr>
            <w:r>
              <w:rPr>
                <w:rFonts w:ascii="Times New Roman" w:hAnsi="Times New Roman"/>
                <w:b w:val="0"/>
                <w:i w:val="0"/>
                <w:color w:val="1A1A1A"/>
                <w:sz w:val="20"/>
                <w:u w:val="none"/>
              </w:rPr>
              <w:t>Non-numeric</w:t>
            </w:r>
          </w:p>
        </w:tc>
        <w:tc>
          <w:tcPr>
            <w:tcW w:type="dxa" w:w="3888"/>
            <w:shd w:val="clear" w:color="auto" w:fill="EDF1F7"/>
          </w:tcPr>
          <w:p>
            <w:pPr>
              <w:spacing w:before="40" w:after="40"/>
              <w:jc w:val="left"/>
            </w:pPr>
            <w:r>
              <w:rPr>
                <w:rFonts w:ascii="Times New Roman" w:hAnsi="Times New Roman"/>
                <w:b w:val="0"/>
                <w:i w:val="0"/>
                <w:color w:val="1A1A1A"/>
                <w:sz w:val="20"/>
                <w:u w:val="none"/>
              </w:rPr>
              <w:t>Column value cannot be parsed as a number</w:t>
            </w:r>
          </w:p>
        </w:tc>
        <w:tc>
          <w:tcPr>
            <w:tcW w:type="dxa" w:w="4320"/>
            <w:shd w:val="clear" w:color="auto" w:fill="EDF1F7"/>
          </w:tcPr>
          <w:p>
            <w:pPr>
              <w:spacing w:before="40" w:after="40"/>
              <w:jc w:val="left"/>
            </w:pPr>
            <w:r>
              <w:rPr>
                <w:rFonts w:ascii="Times New Roman" w:hAnsi="Times New Roman"/>
                <w:b w:val="0"/>
                <w:i w:val="0"/>
                <w:color w:val="1A1A1A"/>
                <w:sz w:val="20"/>
                <w:u w:val="none"/>
              </w:rPr>
              <w:t>Reject row, reason: non_numeric_&lt;column&gt;</w:t>
            </w:r>
          </w:p>
        </w:tc>
      </w:tr>
      <w:tr>
        <w:tc>
          <w:tcPr>
            <w:tcW w:type="dxa" w:w="2160"/>
            <w:shd w:val="clear" w:color="auto" w:fill="FFFFFF"/>
          </w:tcPr>
          <w:p>
            <w:pPr>
              <w:spacing w:before="40" w:after="40"/>
              <w:jc w:val="left"/>
            </w:pPr>
            <w:r>
              <w:rPr>
                <w:rFonts w:ascii="Times New Roman" w:hAnsi="Times New Roman"/>
                <w:b w:val="0"/>
                <w:i w:val="0"/>
                <w:color w:val="1A1A1A"/>
                <w:sz w:val="20"/>
                <w:u w:val="none"/>
              </w:rPr>
              <w:t>Future dates</w:t>
            </w:r>
          </w:p>
        </w:tc>
        <w:tc>
          <w:tcPr>
            <w:tcW w:type="dxa" w:w="3888"/>
            <w:shd w:val="clear" w:color="auto" w:fill="FFFFFF"/>
          </w:tcPr>
          <w:p>
            <w:pPr>
              <w:spacing w:before="40" w:after="40"/>
              <w:jc w:val="left"/>
            </w:pPr>
            <w:r>
              <w:rPr>
                <w:rFonts w:ascii="Times New Roman" w:hAnsi="Times New Roman"/>
                <w:b w:val="0"/>
                <w:i w:val="0"/>
                <w:color w:val="1A1A1A"/>
                <w:sz w:val="20"/>
                <w:u w:val="none"/>
              </w:rPr>
              <w:t>Date column value is greater than today</w:t>
            </w:r>
          </w:p>
        </w:tc>
        <w:tc>
          <w:tcPr>
            <w:tcW w:type="dxa" w:w="4320"/>
            <w:shd w:val="clear" w:color="auto" w:fill="FFFFFF"/>
          </w:tcPr>
          <w:p>
            <w:pPr>
              <w:spacing w:before="40" w:after="40"/>
              <w:jc w:val="left"/>
            </w:pPr>
            <w:r>
              <w:rPr>
                <w:rFonts w:ascii="Times New Roman" w:hAnsi="Times New Roman"/>
                <w:b w:val="0"/>
                <w:i w:val="0"/>
                <w:color w:val="1A1A1A"/>
                <w:sz w:val="20"/>
                <w:u w:val="none"/>
              </w:rPr>
              <w:t>Reject row, reason: future_&lt;column&gt;</w:t>
            </w:r>
          </w:p>
        </w:tc>
      </w:tr>
      <w:tr>
        <w:tc>
          <w:tcPr>
            <w:tcW w:type="dxa" w:w="2160"/>
            <w:shd w:val="clear" w:color="auto" w:fill="EDF1F7"/>
          </w:tcPr>
          <w:p>
            <w:pPr>
              <w:spacing w:before="40" w:after="40"/>
              <w:jc w:val="left"/>
            </w:pPr>
            <w:r>
              <w:rPr>
                <w:rFonts w:ascii="Times New Roman" w:hAnsi="Times New Roman"/>
                <w:b w:val="0"/>
                <w:i w:val="0"/>
                <w:color w:val="1A1A1A"/>
                <w:sz w:val="20"/>
                <w:u w:val="none"/>
              </w:rPr>
              <w:t>Invalid ICD version</w:t>
            </w:r>
          </w:p>
        </w:tc>
        <w:tc>
          <w:tcPr>
            <w:tcW w:type="dxa" w:w="3888"/>
            <w:shd w:val="clear" w:color="auto" w:fill="EDF1F7"/>
          </w:tcPr>
          <w:p>
            <w:pPr>
              <w:spacing w:before="40" w:after="40"/>
              <w:jc w:val="left"/>
            </w:pPr>
            <w:r>
              <w:rPr>
                <w:rFonts w:ascii="Times New Roman" w:hAnsi="Times New Roman"/>
                <w:b w:val="0"/>
                <w:i w:val="0"/>
                <w:color w:val="1A1A1A"/>
                <w:sz w:val="20"/>
                <w:u w:val="none"/>
              </w:rPr>
              <w:t>icd_version not in {'ICD-9', 'ICD-10'}</w:t>
            </w:r>
          </w:p>
        </w:tc>
        <w:tc>
          <w:tcPr>
            <w:tcW w:type="dxa" w:w="4320"/>
            <w:shd w:val="clear" w:color="auto" w:fill="EDF1F7"/>
          </w:tcPr>
          <w:p>
            <w:pPr>
              <w:spacing w:before="40" w:after="40"/>
              <w:jc w:val="left"/>
            </w:pPr>
            <w:r>
              <w:rPr>
                <w:rFonts w:ascii="Times New Roman" w:hAnsi="Times New Roman"/>
                <w:b w:val="0"/>
                <w:i w:val="0"/>
                <w:color w:val="1A1A1A"/>
                <w:sz w:val="20"/>
                <w:u w:val="none"/>
              </w:rPr>
              <w:t>Reject row, reason: invalid_icd_version</w:t>
            </w:r>
          </w:p>
        </w:tc>
      </w:tr>
    </w:tbl>
    <w:p>
      <w:pPr>
        <w:spacing w:after="80"/>
      </w:pPr>
    </w:p>
    <w:p>
      <w:pPr>
        <w:spacing w:before="280" w:after="80"/>
      </w:pPr>
      <w:r>
        <w:rPr>
          <w:rFonts w:ascii="Times New Roman" w:hAnsi="Times New Roman"/>
          <w:b/>
          <w:i w:val="0"/>
          <w:color w:val="1A5FA8"/>
          <w:sz w:val="26"/>
          <w:u w:val="none"/>
        </w:rPr>
        <w:t>6.4  Step 3 - Data Masking</w:t>
      </w:r>
    </w:p>
    <w:p>
      <w:pPr>
        <w:spacing w:after="160" w:before="0"/>
        <w:jc w:val="both"/>
      </w:pPr>
      <w:r>
        <w:rPr>
          <w:rFonts w:ascii="Times New Roman" w:hAnsi="Times New Roman"/>
          <w:b w:val="0"/>
          <w:i w:val="0"/>
          <w:color w:val="1A1A1A"/>
          <w:sz w:val="23"/>
          <w:u w:val="none"/>
        </w:rPr>
        <w:t>Data masking (step3_mask.py) is applied after cleaning and before loading. This ensures that the warehouse never contains raw PII. The masking step also writes logs/masking_audit.json recording which fields were masked, how many values were processed, and the timestamp of the operation. The masking salt is stored in config.py.</w:t>
      </w:r>
    </w:p>
    <w:p>
      <w:pPr>
        <w:spacing w:before="280" w:after="80"/>
      </w:pPr>
      <w:r>
        <w:rPr>
          <w:rFonts w:ascii="Times New Roman" w:hAnsi="Times New Roman"/>
          <w:b/>
          <w:i w:val="0"/>
          <w:color w:val="1A5FA8"/>
          <w:sz w:val="26"/>
          <w:u w:val="none"/>
        </w:rPr>
        <w:t>6.5  Step 4 - Full ETL Load</w:t>
      </w:r>
    </w:p>
    <w:p>
      <w:pPr>
        <w:spacing w:after="160" w:before="0"/>
        <w:jc w:val="both"/>
      </w:pPr>
      <w:r>
        <w:rPr>
          <w:rFonts w:ascii="Times New Roman" w:hAnsi="Times New Roman"/>
          <w:b w:val="0"/>
          <w:i w:val="0"/>
          <w:color w:val="1A1A1A"/>
          <w:sz w:val="23"/>
          <w:u w:val="none"/>
        </w:rPr>
        <w:t>The full load (step4_load_full.py) performs a complete rebuild of the warehouse:</w:t>
      </w:r>
    </w:p>
    <w:p>
      <w:pPr>
        <w:spacing w:after="60" w:before="20"/>
        <w:ind w:left="504"/>
      </w:pPr>
      <w:r>
        <w:rPr>
          <w:rFonts w:ascii="Times New Roman" w:hAnsi="Times New Roman"/>
          <w:b w:val="0"/>
          <w:i w:val="0"/>
          <w:color w:val="1A1A1A"/>
          <w:sz w:val="22"/>
          <w:u w:val="none"/>
        </w:rPr>
        <w:t>1.  Reads the DDL file and recreates all tables (drops existing data first)</w:t>
      </w:r>
    </w:p>
    <w:p>
      <w:pPr>
        <w:spacing w:after="60" w:before="20"/>
        <w:ind w:left="504"/>
      </w:pPr>
      <w:r>
        <w:rPr>
          <w:rFonts w:ascii="Times New Roman" w:hAnsi="Times New Roman"/>
          <w:b w:val="0"/>
          <w:i w:val="0"/>
          <w:color w:val="1A1A1A"/>
          <w:sz w:val="22"/>
          <w:u w:val="none"/>
        </w:rPr>
        <w:t>2.  Calls the cleaning module - processes all 7 entities in dependency order</w:t>
      </w:r>
    </w:p>
    <w:p>
      <w:pPr>
        <w:spacing w:after="60" w:before="20"/>
        <w:ind w:left="504"/>
      </w:pPr>
      <w:r>
        <w:rPr>
          <w:rFonts w:ascii="Times New Roman" w:hAnsi="Times New Roman"/>
          <w:b w:val="0"/>
          <w:i w:val="0"/>
          <w:color w:val="1A1A1A"/>
          <w:sz w:val="22"/>
          <w:u w:val="none"/>
        </w:rPr>
        <w:t>3.  Calls the masking module - applies tokenisation to all PII/PHI fields</w:t>
      </w:r>
    </w:p>
    <w:p>
      <w:pPr>
        <w:spacing w:after="60" w:before="20"/>
        <w:ind w:left="504"/>
      </w:pPr>
      <w:r>
        <w:rPr>
          <w:rFonts w:ascii="Times New Roman" w:hAnsi="Times New Roman"/>
          <w:b w:val="0"/>
          <w:i w:val="0"/>
          <w:color w:val="1A1A1A"/>
          <w:sz w:val="22"/>
          <w:u w:val="none"/>
        </w:rPr>
        <w:t>4.  Loads all six dimension tables first (dim_date, dim_member, dim_provider, dim_location, dim_diagnosis, dim_procedure)</w:t>
      </w:r>
    </w:p>
    <w:p>
      <w:pPr>
        <w:spacing w:after="60" w:before="20"/>
        <w:ind w:left="504"/>
      </w:pPr>
      <w:r>
        <w:rPr>
          <w:rFonts w:ascii="Times New Roman" w:hAnsi="Times New Roman"/>
          <w:b w:val="0"/>
          <w:i w:val="0"/>
          <w:color w:val="1A1A1A"/>
          <w:sz w:val="22"/>
          <w:u w:val="none"/>
        </w:rPr>
        <w:t>5.  Loads all three fact tables after dimensions (fact_claim, fact_claim_line, fact_payment)</w:t>
      </w:r>
    </w:p>
    <w:p>
      <w:pPr>
        <w:spacing w:after="60" w:before="20"/>
        <w:ind w:left="504"/>
      </w:pPr>
      <w:r>
        <w:rPr>
          <w:rFonts w:ascii="Times New Roman" w:hAnsi="Times New Roman"/>
          <w:b w:val="0"/>
          <w:i w:val="0"/>
          <w:color w:val="1A1A1A"/>
          <w:sz w:val="22"/>
          <w:u w:val="none"/>
        </w:rPr>
        <w:t>6.  Inserts load timestamp into the etl_watermark table for incremental use</w:t>
      </w:r>
    </w:p>
    <w:p>
      <w:pPr>
        <w:spacing w:after="60" w:before="20"/>
        <w:ind w:left="504"/>
      </w:pPr>
      <w:r>
        <w:rPr>
          <w:rFonts w:ascii="Times New Roman" w:hAnsi="Times New Roman"/>
          <w:b w:val="0"/>
          <w:i w:val="0"/>
          <w:color w:val="1A1A1A"/>
          <w:sz w:val="22"/>
          <w:u w:val="none"/>
        </w:rPr>
        <w:t>7.  Handles the SQLite variable limit by chunking data appropriately</w:t>
      </w:r>
    </w:p>
    <w:tbl>
      <w:tblPr>
        <w:tblStyle w:val="TableGrid"/>
        <w:tblW w:type="auto" w:w="0"/>
        <w:tblLook w:firstColumn="1" w:firstRow="1" w:lastColumn="0" w:lastRow="0" w:noHBand="0" w:noVBand="1" w:val="04A0"/>
      </w:tblPr>
      <w:tblGrid>
        <w:gridCol w:w="8788"/>
      </w:tblGrid>
      <w:tr>
        <w:tc>
          <w:tcPr>
            <w:tcW w:type="dxa" w:w="8788"/>
            <w:shd w:val="clear" w:color="auto" w:fill="EDF1F7"/>
          </w:tcPr>
          <w:p>
            <w:pPr>
              <w:spacing w:before="80" w:after="80"/>
              <w:jc w:val="left"/>
            </w:pPr>
            <w:r>
              <w:rPr>
                <w:rFonts w:ascii="Times New Roman" w:hAnsi="Times New Roman"/>
                <w:b/>
                <w:i w:val="0"/>
                <w:color w:val="0D1B3E"/>
                <w:sz w:val="21"/>
                <w:u w:val="none"/>
              </w:rPr>
              <w:t xml:space="preserve">Performance:  </w:t>
            </w:r>
            <w:r>
              <w:rPr>
                <w:rFonts w:ascii="Times New Roman" w:hAnsi="Times New Roman"/>
                <w:b w:val="0"/>
                <w:i w:val="0"/>
                <w:color w:val="1A1A1A"/>
                <w:sz w:val="21"/>
                <w:u w:val="none"/>
              </w:rPr>
              <w:t>Full load of 1.4M rows completes in approximately 3-5 minutes on a standard laptop.</w:t>
            </w:r>
          </w:p>
        </w:tc>
      </w:tr>
    </w:tbl>
    <w:p>
      <w:pPr>
        <w:spacing w:after="80"/>
      </w:pPr>
    </w:p>
    <w:p>
      <w:pPr>
        <w:spacing w:before="280" w:after="80"/>
      </w:pPr>
      <w:r>
        <w:rPr>
          <w:rFonts w:ascii="Times New Roman" w:hAnsi="Times New Roman"/>
          <w:b/>
          <w:i w:val="0"/>
          <w:color w:val="1A5FA8"/>
          <w:sz w:val="26"/>
          <w:u w:val="none"/>
        </w:rPr>
        <w:t>6.6  Step 5 - Incremental ETL Load</w:t>
      </w:r>
    </w:p>
    <w:p>
      <w:pPr>
        <w:spacing w:after="160" w:before="0"/>
        <w:jc w:val="both"/>
      </w:pPr>
      <w:r>
        <w:rPr>
          <w:rFonts w:ascii="Times New Roman" w:hAnsi="Times New Roman"/>
          <w:b w:val="0"/>
          <w:i w:val="0"/>
          <w:color w:val="1A1A1A"/>
          <w:sz w:val="23"/>
          <w:u w:val="none"/>
        </w:rPr>
        <w:t>The incremental load (step5_load_incremental.py) uses a watermark mechanism to process only rows that have arrived since the last successful run. The etl_watermark table stores one row per entity with the last_load_dt timestamp.</w:t>
      </w:r>
    </w:p>
    <w:p>
      <w:pPr>
        <w:spacing w:after="160" w:before="0"/>
        <w:jc w:val="both"/>
      </w:pPr>
      <w:r>
        <w:rPr>
          <w:rFonts w:ascii="Times New Roman" w:hAnsi="Times New Roman"/>
          <w:b w:val="0"/>
          <w:i w:val="0"/>
          <w:color w:val="1A1A1A"/>
          <w:sz w:val="23"/>
          <w:u w:val="none"/>
        </w:rPr>
        <w:t>On each incremental run, the source CSV is filtered to rows where the watermark date column is greater than last_load_dt. Only those new rows go through cleaning, masking, and loading. The INSERT OR IGNORE SQL command ensures that duplicate rows cannot enter the warehouse even if the same CSV is processed twice.</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728"/>
            <w:shd w:val="clear" w:color="auto" w:fill="0D1B3E"/>
          </w:tcPr>
          <w:p>
            <w:pPr>
              <w:spacing w:before="40" w:after="40"/>
              <w:jc w:val="center"/>
            </w:pPr>
            <w:r>
              <w:rPr>
                <w:rFonts w:ascii="Times New Roman" w:hAnsi="Times New Roman"/>
                <w:b/>
                <w:i w:val="0"/>
                <w:color w:val="FFFFFF"/>
                <w:sz w:val="20"/>
                <w:u w:val="none"/>
              </w:rPr>
              <w:t>Entity</w:t>
            </w:r>
          </w:p>
        </w:tc>
        <w:tc>
          <w:tcPr>
            <w:tcW w:type="dxa" w:w="2016"/>
            <w:shd w:val="clear" w:color="auto" w:fill="0D1B3E"/>
          </w:tcPr>
          <w:p>
            <w:pPr>
              <w:spacing w:before="40" w:after="40"/>
              <w:jc w:val="center"/>
            </w:pPr>
            <w:r>
              <w:rPr>
                <w:rFonts w:ascii="Times New Roman" w:hAnsi="Times New Roman"/>
                <w:b/>
                <w:i w:val="0"/>
                <w:color w:val="FFFFFF"/>
                <w:sz w:val="20"/>
                <w:u w:val="none"/>
              </w:rPr>
              <w:t>Watermark Column</w:t>
            </w:r>
          </w:p>
        </w:tc>
        <w:tc>
          <w:tcPr>
            <w:tcW w:type="dxa" w:w="2736"/>
            <w:shd w:val="clear" w:color="auto" w:fill="0D1B3E"/>
          </w:tcPr>
          <w:p>
            <w:pPr>
              <w:spacing w:before="40" w:after="40"/>
              <w:jc w:val="center"/>
            </w:pPr>
            <w:r>
              <w:rPr>
                <w:rFonts w:ascii="Times New Roman" w:hAnsi="Times New Roman"/>
                <w:b/>
                <w:i w:val="0"/>
                <w:color w:val="FFFFFF"/>
                <w:sz w:val="20"/>
                <w:u w:val="none"/>
              </w:rPr>
              <w:t>Filter Condition</w:t>
            </w:r>
          </w:p>
        </w:tc>
        <w:tc>
          <w:tcPr>
            <w:tcW w:type="dxa" w:w="3888"/>
            <w:shd w:val="clear" w:color="auto" w:fill="0D1B3E"/>
          </w:tcPr>
          <w:p>
            <w:pPr>
              <w:spacing w:before="40" w:after="40"/>
              <w:jc w:val="center"/>
            </w:pPr>
            <w:r>
              <w:rPr>
                <w:rFonts w:ascii="Times New Roman" w:hAnsi="Times New Roman"/>
                <w:b/>
                <w:i w:val="0"/>
                <w:color w:val="FFFFFF"/>
                <w:sz w:val="20"/>
                <w:u w:val="none"/>
              </w:rPr>
              <w:t>Refresh Strategy</w:t>
            </w:r>
          </w:p>
        </w:tc>
      </w:tr>
      <w:tr>
        <w:tc>
          <w:tcPr>
            <w:tcW w:type="dxa" w:w="1728"/>
            <w:shd w:val="clear" w:color="auto" w:fill="FFFFFF"/>
          </w:tcPr>
          <w:p>
            <w:pPr>
              <w:spacing w:before="40" w:after="40"/>
              <w:jc w:val="left"/>
            </w:pPr>
            <w:r>
              <w:rPr>
                <w:rFonts w:ascii="Times New Roman" w:hAnsi="Times New Roman"/>
                <w:b w:val="0"/>
                <w:i w:val="0"/>
                <w:color w:val="1A1A1A"/>
                <w:sz w:val="20"/>
                <w:u w:val="none"/>
              </w:rPr>
              <w:t>members</w:t>
            </w:r>
          </w:p>
        </w:tc>
        <w:tc>
          <w:tcPr>
            <w:tcW w:type="dxa" w:w="2016"/>
            <w:shd w:val="clear" w:color="auto" w:fill="FFFFFF"/>
          </w:tcPr>
          <w:p>
            <w:pPr>
              <w:spacing w:before="40" w:after="40"/>
              <w:jc w:val="left"/>
            </w:pPr>
            <w:r>
              <w:rPr>
                <w:rFonts w:ascii="Times New Roman" w:hAnsi="Times New Roman"/>
                <w:b w:val="0"/>
                <w:i w:val="0"/>
                <w:color w:val="1A1A1A"/>
                <w:sz w:val="20"/>
                <w:u w:val="none"/>
              </w:rPr>
              <w:t>created_at</w:t>
            </w:r>
          </w:p>
        </w:tc>
        <w:tc>
          <w:tcPr>
            <w:tcW w:type="dxa" w:w="2736"/>
            <w:shd w:val="clear" w:color="auto" w:fill="FFFFFF"/>
          </w:tcPr>
          <w:p>
            <w:pPr>
              <w:spacing w:before="40" w:after="40"/>
              <w:jc w:val="left"/>
            </w:pPr>
            <w:r>
              <w:rPr>
                <w:rFonts w:ascii="Times New Roman" w:hAnsi="Times New Roman"/>
                <w:b w:val="0"/>
                <w:i w:val="0"/>
                <w:color w:val="1A1A1A"/>
                <w:sz w:val="20"/>
                <w:u w:val="none"/>
              </w:rPr>
              <w:t>created_at &gt; last_load_dt</w:t>
            </w:r>
          </w:p>
        </w:tc>
        <w:tc>
          <w:tcPr>
            <w:tcW w:type="dxa" w:w="3888"/>
            <w:shd w:val="clear" w:color="auto" w:fill="FFFFFF"/>
          </w:tcPr>
          <w:p>
            <w:pPr>
              <w:spacing w:before="40" w:after="40"/>
              <w:jc w:val="left"/>
            </w:pPr>
            <w:r>
              <w:rPr>
                <w:rFonts w:ascii="Times New Roman" w:hAnsi="Times New Roman"/>
                <w:b w:val="0"/>
                <w:i w:val="0"/>
                <w:color w:val="1A1A1A"/>
                <w:sz w:val="20"/>
                <w:u w:val="none"/>
              </w:rPr>
              <w:t>Filtered incremental</w:t>
            </w:r>
          </w:p>
        </w:tc>
      </w:tr>
      <w:tr>
        <w:tc>
          <w:tcPr>
            <w:tcW w:type="dxa" w:w="1728"/>
            <w:shd w:val="clear" w:color="auto" w:fill="EDF1F7"/>
          </w:tcPr>
          <w:p>
            <w:pPr>
              <w:spacing w:before="40" w:after="40"/>
              <w:jc w:val="left"/>
            </w:pPr>
            <w:r>
              <w:rPr>
                <w:rFonts w:ascii="Times New Roman" w:hAnsi="Times New Roman"/>
                <w:b w:val="0"/>
                <w:i w:val="0"/>
                <w:color w:val="1A1A1A"/>
                <w:sz w:val="20"/>
                <w:u w:val="none"/>
              </w:rPr>
              <w:t>claims</w:t>
            </w:r>
          </w:p>
        </w:tc>
        <w:tc>
          <w:tcPr>
            <w:tcW w:type="dxa" w:w="2016"/>
            <w:shd w:val="clear" w:color="auto" w:fill="EDF1F7"/>
          </w:tcPr>
          <w:p>
            <w:pPr>
              <w:spacing w:before="40" w:after="40"/>
              <w:jc w:val="left"/>
            </w:pPr>
            <w:r>
              <w:rPr>
                <w:rFonts w:ascii="Times New Roman" w:hAnsi="Times New Roman"/>
                <w:b w:val="0"/>
                <w:i w:val="0"/>
                <w:color w:val="1A1A1A"/>
                <w:sz w:val="20"/>
                <w:u w:val="none"/>
              </w:rPr>
              <w:t>admit_date</w:t>
            </w:r>
          </w:p>
        </w:tc>
        <w:tc>
          <w:tcPr>
            <w:tcW w:type="dxa" w:w="2736"/>
            <w:shd w:val="clear" w:color="auto" w:fill="EDF1F7"/>
          </w:tcPr>
          <w:p>
            <w:pPr>
              <w:spacing w:before="40" w:after="40"/>
              <w:jc w:val="left"/>
            </w:pPr>
            <w:r>
              <w:rPr>
                <w:rFonts w:ascii="Times New Roman" w:hAnsi="Times New Roman"/>
                <w:b w:val="0"/>
                <w:i w:val="0"/>
                <w:color w:val="1A1A1A"/>
                <w:sz w:val="20"/>
                <w:u w:val="none"/>
              </w:rPr>
              <w:t>admit_date &gt; last_load_dt</w:t>
            </w:r>
          </w:p>
        </w:tc>
        <w:tc>
          <w:tcPr>
            <w:tcW w:type="dxa" w:w="3888"/>
            <w:shd w:val="clear" w:color="auto" w:fill="EDF1F7"/>
          </w:tcPr>
          <w:p>
            <w:pPr>
              <w:spacing w:before="40" w:after="40"/>
              <w:jc w:val="left"/>
            </w:pPr>
            <w:r>
              <w:rPr>
                <w:rFonts w:ascii="Times New Roman" w:hAnsi="Times New Roman"/>
                <w:b w:val="0"/>
                <w:i w:val="0"/>
                <w:color w:val="1A1A1A"/>
                <w:sz w:val="20"/>
                <w:u w:val="none"/>
              </w:rPr>
              <w:t>Filtered incremental</w:t>
            </w:r>
          </w:p>
        </w:tc>
      </w:tr>
      <w:tr>
        <w:tc>
          <w:tcPr>
            <w:tcW w:type="dxa" w:w="1728"/>
            <w:shd w:val="clear" w:color="auto" w:fill="FFFFFF"/>
          </w:tcPr>
          <w:p>
            <w:pPr>
              <w:spacing w:before="40" w:after="40"/>
              <w:jc w:val="left"/>
            </w:pPr>
            <w:r>
              <w:rPr>
                <w:rFonts w:ascii="Times New Roman" w:hAnsi="Times New Roman"/>
                <w:b w:val="0"/>
                <w:i w:val="0"/>
                <w:color w:val="1A1A1A"/>
                <w:sz w:val="20"/>
                <w:u w:val="none"/>
              </w:rPr>
              <w:t>claim_lines</w:t>
            </w:r>
          </w:p>
        </w:tc>
        <w:tc>
          <w:tcPr>
            <w:tcW w:type="dxa" w:w="2016"/>
            <w:shd w:val="clear" w:color="auto" w:fill="FFFFFF"/>
          </w:tcPr>
          <w:p>
            <w:pPr>
              <w:spacing w:before="40" w:after="40"/>
              <w:jc w:val="left"/>
            </w:pPr>
            <w:r>
              <w:rPr>
                <w:rFonts w:ascii="Times New Roman" w:hAnsi="Times New Roman"/>
                <w:b w:val="0"/>
                <w:i w:val="0"/>
                <w:color w:val="1A1A1A"/>
                <w:sz w:val="20"/>
                <w:u w:val="none"/>
              </w:rPr>
              <w:t>service_date</w:t>
            </w:r>
          </w:p>
        </w:tc>
        <w:tc>
          <w:tcPr>
            <w:tcW w:type="dxa" w:w="2736"/>
            <w:shd w:val="clear" w:color="auto" w:fill="FFFFFF"/>
          </w:tcPr>
          <w:p>
            <w:pPr>
              <w:spacing w:before="40" w:after="40"/>
              <w:jc w:val="left"/>
            </w:pPr>
            <w:r>
              <w:rPr>
                <w:rFonts w:ascii="Times New Roman" w:hAnsi="Times New Roman"/>
                <w:b w:val="0"/>
                <w:i w:val="0"/>
                <w:color w:val="1A1A1A"/>
                <w:sz w:val="20"/>
                <w:u w:val="none"/>
              </w:rPr>
              <w:t>service_date &gt; last_load_dt</w:t>
            </w:r>
          </w:p>
        </w:tc>
        <w:tc>
          <w:tcPr>
            <w:tcW w:type="dxa" w:w="3888"/>
            <w:shd w:val="clear" w:color="auto" w:fill="FFFFFF"/>
          </w:tcPr>
          <w:p>
            <w:pPr>
              <w:spacing w:before="40" w:after="40"/>
              <w:jc w:val="left"/>
            </w:pPr>
            <w:r>
              <w:rPr>
                <w:rFonts w:ascii="Times New Roman" w:hAnsi="Times New Roman"/>
                <w:b w:val="0"/>
                <w:i w:val="0"/>
                <w:color w:val="1A1A1A"/>
                <w:sz w:val="20"/>
                <w:u w:val="none"/>
              </w:rPr>
              <w:t>Filtered incremental</w:t>
            </w:r>
          </w:p>
        </w:tc>
      </w:tr>
      <w:tr>
        <w:tc>
          <w:tcPr>
            <w:tcW w:type="dxa" w:w="1728"/>
            <w:shd w:val="clear" w:color="auto" w:fill="EDF1F7"/>
          </w:tcPr>
          <w:p>
            <w:pPr>
              <w:spacing w:before="40" w:after="40"/>
              <w:jc w:val="left"/>
            </w:pPr>
            <w:r>
              <w:rPr>
                <w:rFonts w:ascii="Times New Roman" w:hAnsi="Times New Roman"/>
                <w:b w:val="0"/>
                <w:i w:val="0"/>
                <w:color w:val="1A1A1A"/>
                <w:sz w:val="20"/>
                <w:u w:val="none"/>
              </w:rPr>
              <w:t>payments</w:t>
            </w:r>
          </w:p>
        </w:tc>
        <w:tc>
          <w:tcPr>
            <w:tcW w:type="dxa" w:w="2016"/>
            <w:shd w:val="clear" w:color="auto" w:fill="EDF1F7"/>
          </w:tcPr>
          <w:p>
            <w:pPr>
              <w:spacing w:before="40" w:after="40"/>
              <w:jc w:val="left"/>
            </w:pPr>
            <w:r>
              <w:rPr>
                <w:rFonts w:ascii="Times New Roman" w:hAnsi="Times New Roman"/>
                <w:b w:val="0"/>
                <w:i w:val="0"/>
                <w:color w:val="1A1A1A"/>
                <w:sz w:val="20"/>
                <w:u w:val="none"/>
              </w:rPr>
              <w:t>payment_date</w:t>
            </w:r>
          </w:p>
        </w:tc>
        <w:tc>
          <w:tcPr>
            <w:tcW w:type="dxa" w:w="2736"/>
            <w:shd w:val="clear" w:color="auto" w:fill="EDF1F7"/>
          </w:tcPr>
          <w:p>
            <w:pPr>
              <w:spacing w:before="40" w:after="40"/>
              <w:jc w:val="left"/>
            </w:pPr>
            <w:r>
              <w:rPr>
                <w:rFonts w:ascii="Times New Roman" w:hAnsi="Times New Roman"/>
                <w:b w:val="0"/>
                <w:i w:val="0"/>
                <w:color w:val="1A1A1A"/>
                <w:sz w:val="20"/>
                <w:u w:val="none"/>
              </w:rPr>
              <w:t>payment_date &gt; last_load_dt</w:t>
            </w:r>
          </w:p>
        </w:tc>
        <w:tc>
          <w:tcPr>
            <w:tcW w:type="dxa" w:w="3888"/>
            <w:shd w:val="clear" w:color="auto" w:fill="EDF1F7"/>
          </w:tcPr>
          <w:p>
            <w:pPr>
              <w:spacing w:before="40" w:after="40"/>
              <w:jc w:val="left"/>
            </w:pPr>
            <w:r>
              <w:rPr>
                <w:rFonts w:ascii="Times New Roman" w:hAnsi="Times New Roman"/>
                <w:b w:val="0"/>
                <w:i w:val="0"/>
                <w:color w:val="1A1A1A"/>
                <w:sz w:val="20"/>
                <w:u w:val="none"/>
              </w:rPr>
              <w:t>Filtered incremental</w:t>
            </w:r>
          </w:p>
        </w:tc>
      </w:tr>
      <w:tr>
        <w:tc>
          <w:tcPr>
            <w:tcW w:type="dxa" w:w="1728"/>
            <w:shd w:val="clear" w:color="auto" w:fill="FFFFFF"/>
          </w:tcPr>
          <w:p>
            <w:pPr>
              <w:spacing w:before="40" w:after="40"/>
              <w:jc w:val="left"/>
            </w:pPr>
            <w:r>
              <w:rPr>
                <w:rFonts w:ascii="Times New Roman" w:hAnsi="Times New Roman"/>
                <w:b w:val="0"/>
                <w:i w:val="0"/>
                <w:color w:val="1A1A1A"/>
                <w:sz w:val="20"/>
                <w:u w:val="none"/>
              </w:rPr>
              <w:t>providers</w:t>
            </w:r>
          </w:p>
        </w:tc>
        <w:tc>
          <w:tcPr>
            <w:tcW w:type="dxa" w:w="2016"/>
            <w:shd w:val="clear" w:color="auto" w:fill="FFFFFF"/>
          </w:tcPr>
          <w:p>
            <w:pPr>
              <w:spacing w:before="40" w:after="40"/>
              <w:jc w:val="left"/>
            </w:pPr>
            <w:r>
              <w:rPr>
                <w:rFonts w:ascii="Times New Roman" w:hAnsi="Times New Roman"/>
                <w:b w:val="0"/>
                <w:i w:val="0"/>
                <w:color w:val="1A1A1A"/>
                <w:sz w:val="20"/>
                <w:u w:val="none"/>
              </w:rPr>
              <w:t>No date column</w:t>
            </w:r>
          </w:p>
        </w:tc>
        <w:tc>
          <w:tcPr>
            <w:tcW w:type="dxa" w:w="2736"/>
            <w:shd w:val="clear" w:color="auto" w:fill="FFFFFF"/>
          </w:tcPr>
          <w:p>
            <w:pPr>
              <w:spacing w:before="40" w:after="40"/>
              <w:jc w:val="left"/>
            </w:pPr>
            <w:r>
              <w:rPr>
                <w:rFonts w:ascii="Times New Roman" w:hAnsi="Times New Roman"/>
                <w:b w:val="0"/>
                <w:i w:val="0"/>
                <w:color w:val="1A1A1A"/>
                <w:sz w:val="20"/>
                <w:u w:val="none"/>
              </w:rPr>
              <w:t>Always process all rows</w:t>
            </w:r>
          </w:p>
        </w:tc>
        <w:tc>
          <w:tcPr>
            <w:tcW w:type="dxa" w:w="3888"/>
            <w:shd w:val="clear" w:color="auto" w:fill="FFFFFF"/>
          </w:tcPr>
          <w:p>
            <w:pPr>
              <w:spacing w:before="40" w:after="40"/>
              <w:jc w:val="left"/>
            </w:pPr>
            <w:r>
              <w:rPr>
                <w:rFonts w:ascii="Times New Roman" w:hAnsi="Times New Roman"/>
                <w:b w:val="0"/>
                <w:i w:val="0"/>
                <w:color w:val="1A1A1A"/>
                <w:sz w:val="20"/>
                <w:u w:val="none"/>
              </w:rPr>
              <w:t>Full upsert - INSERT OR IGNORE</w:t>
            </w:r>
          </w:p>
        </w:tc>
      </w:tr>
      <w:tr>
        <w:tc>
          <w:tcPr>
            <w:tcW w:type="dxa" w:w="1728"/>
            <w:shd w:val="clear" w:color="auto" w:fill="EDF1F7"/>
          </w:tcPr>
          <w:p>
            <w:pPr>
              <w:spacing w:before="40" w:after="40"/>
              <w:jc w:val="left"/>
            </w:pPr>
            <w:r>
              <w:rPr>
                <w:rFonts w:ascii="Times New Roman" w:hAnsi="Times New Roman"/>
                <w:b w:val="0"/>
                <w:i w:val="0"/>
                <w:color w:val="1A1A1A"/>
                <w:sz w:val="20"/>
                <w:u w:val="none"/>
              </w:rPr>
              <w:t>diagnoses</w:t>
            </w:r>
          </w:p>
        </w:tc>
        <w:tc>
          <w:tcPr>
            <w:tcW w:type="dxa" w:w="2016"/>
            <w:shd w:val="clear" w:color="auto" w:fill="EDF1F7"/>
          </w:tcPr>
          <w:p>
            <w:pPr>
              <w:spacing w:before="40" w:after="40"/>
              <w:jc w:val="left"/>
            </w:pPr>
            <w:r>
              <w:rPr>
                <w:rFonts w:ascii="Times New Roman" w:hAnsi="Times New Roman"/>
                <w:b w:val="0"/>
                <w:i w:val="0"/>
                <w:color w:val="1A1A1A"/>
                <w:sz w:val="20"/>
                <w:u w:val="none"/>
              </w:rPr>
              <w:t>No date column</w:t>
            </w:r>
          </w:p>
        </w:tc>
        <w:tc>
          <w:tcPr>
            <w:tcW w:type="dxa" w:w="2736"/>
            <w:shd w:val="clear" w:color="auto" w:fill="EDF1F7"/>
          </w:tcPr>
          <w:p>
            <w:pPr>
              <w:spacing w:before="40" w:after="40"/>
              <w:jc w:val="left"/>
            </w:pPr>
            <w:r>
              <w:rPr>
                <w:rFonts w:ascii="Times New Roman" w:hAnsi="Times New Roman"/>
                <w:b w:val="0"/>
                <w:i w:val="0"/>
                <w:color w:val="1A1A1A"/>
                <w:sz w:val="20"/>
                <w:u w:val="none"/>
              </w:rPr>
              <w:t>Always process all rows</w:t>
            </w:r>
          </w:p>
        </w:tc>
        <w:tc>
          <w:tcPr>
            <w:tcW w:type="dxa" w:w="3888"/>
            <w:shd w:val="clear" w:color="auto" w:fill="EDF1F7"/>
          </w:tcPr>
          <w:p>
            <w:pPr>
              <w:spacing w:before="40" w:after="40"/>
              <w:jc w:val="left"/>
            </w:pPr>
            <w:r>
              <w:rPr>
                <w:rFonts w:ascii="Times New Roman" w:hAnsi="Times New Roman"/>
                <w:b w:val="0"/>
                <w:i w:val="0"/>
                <w:color w:val="1A1A1A"/>
                <w:sz w:val="20"/>
                <w:u w:val="none"/>
              </w:rPr>
              <w:t>Full upsert - INSERT OR IGNORE</w:t>
            </w:r>
          </w:p>
        </w:tc>
      </w:tr>
      <w:tr>
        <w:tc>
          <w:tcPr>
            <w:tcW w:type="dxa" w:w="1728"/>
            <w:shd w:val="clear" w:color="auto" w:fill="FFFFFF"/>
          </w:tcPr>
          <w:p>
            <w:pPr>
              <w:spacing w:before="40" w:after="40"/>
              <w:jc w:val="left"/>
            </w:pPr>
            <w:r>
              <w:rPr>
                <w:rFonts w:ascii="Times New Roman" w:hAnsi="Times New Roman"/>
                <w:b w:val="0"/>
                <w:i w:val="0"/>
                <w:color w:val="1A1A1A"/>
                <w:sz w:val="20"/>
                <w:u w:val="none"/>
              </w:rPr>
              <w:t>procedures</w:t>
            </w:r>
          </w:p>
        </w:tc>
        <w:tc>
          <w:tcPr>
            <w:tcW w:type="dxa" w:w="2016"/>
            <w:shd w:val="clear" w:color="auto" w:fill="FFFFFF"/>
          </w:tcPr>
          <w:p>
            <w:pPr>
              <w:spacing w:before="40" w:after="40"/>
              <w:jc w:val="left"/>
            </w:pPr>
            <w:r>
              <w:rPr>
                <w:rFonts w:ascii="Times New Roman" w:hAnsi="Times New Roman"/>
                <w:b w:val="0"/>
                <w:i w:val="0"/>
                <w:color w:val="1A1A1A"/>
                <w:sz w:val="20"/>
                <w:u w:val="none"/>
              </w:rPr>
              <w:t>No date column</w:t>
            </w:r>
          </w:p>
        </w:tc>
        <w:tc>
          <w:tcPr>
            <w:tcW w:type="dxa" w:w="2736"/>
            <w:shd w:val="clear" w:color="auto" w:fill="FFFFFF"/>
          </w:tcPr>
          <w:p>
            <w:pPr>
              <w:spacing w:before="40" w:after="40"/>
              <w:jc w:val="left"/>
            </w:pPr>
            <w:r>
              <w:rPr>
                <w:rFonts w:ascii="Times New Roman" w:hAnsi="Times New Roman"/>
                <w:b w:val="0"/>
                <w:i w:val="0"/>
                <w:color w:val="1A1A1A"/>
                <w:sz w:val="20"/>
                <w:u w:val="none"/>
              </w:rPr>
              <w:t>Always process all rows</w:t>
            </w:r>
          </w:p>
        </w:tc>
        <w:tc>
          <w:tcPr>
            <w:tcW w:type="dxa" w:w="3888"/>
            <w:shd w:val="clear" w:color="auto" w:fill="FFFFFF"/>
          </w:tcPr>
          <w:p>
            <w:pPr>
              <w:spacing w:before="40" w:after="40"/>
              <w:jc w:val="left"/>
            </w:pPr>
            <w:r>
              <w:rPr>
                <w:rFonts w:ascii="Times New Roman" w:hAnsi="Times New Roman"/>
                <w:b w:val="0"/>
                <w:i w:val="0"/>
                <w:color w:val="1A1A1A"/>
                <w:sz w:val="20"/>
                <w:u w:val="none"/>
              </w:rPr>
              <w:t>Full upsert - INSERT OR IGNORE</w:t>
            </w:r>
          </w:p>
        </w:tc>
      </w:tr>
    </w:tbl>
    <w:p>
      <w:pPr>
        <w:spacing w:after="80"/>
      </w:pPr>
    </w:p>
    <w:p>
      <w:pPr>
        <w:spacing w:before="280" w:after="80"/>
      </w:pPr>
      <w:r>
        <w:rPr>
          <w:rFonts w:ascii="Times New Roman" w:hAnsi="Times New Roman"/>
          <w:b/>
          <w:i w:val="0"/>
          <w:color w:val="1A5FA8"/>
          <w:sz w:val="26"/>
          <w:u w:val="none"/>
        </w:rPr>
        <w:t>6.7  Audit Logs and Rejected Rows</w:t>
      </w:r>
    </w:p>
    <w:p>
      <w:pPr>
        <w:spacing w:after="160" w:before="0"/>
        <w:jc w:val="both"/>
      </w:pPr>
      <w:r>
        <w:rPr>
          <w:rFonts w:ascii="Times New Roman" w:hAnsi="Times New Roman"/>
          <w:b w:val="0"/>
          <w:i w:val="0"/>
          <w:color w:val="1A1A1A"/>
          <w:sz w:val="23"/>
          <w:u w:val="none"/>
        </w:rPr>
        <w:t>Every ETL run produces a complete audit trail. Seven rejection CSV files (one per entity) are saved in output/rejected_rows/. Each file contains all rejected rows with a rejection_reason column identifying which rule caused rejection. This allows the data team to review, fix, and re-submit rejected records in future runs.</w:t>
      </w:r>
    </w:p>
    <w:p>
      <w:pPr>
        <w:spacing w:after="160" w:before="0"/>
        <w:jc w:val="both"/>
      </w:pPr>
      <w:r>
        <w:rPr>
          <w:rFonts w:ascii="Times New Roman" w:hAnsi="Times New Roman"/>
          <w:b w:val="0"/>
          <w:i w:val="0"/>
          <w:color w:val="1A1A1A"/>
          <w:sz w:val="23"/>
          <w:u w:val="none"/>
        </w:rPr>
        <w:t>The masking audit (logs/masking_audit.json) records the run timestamp, whether a salt was used, and for each entity and field: the number of values that were masked. This provides a compliance record for data privacy audits.</w:t>
      </w:r>
    </w:p>
    <w:p>
      <w:r>
        <w:br w:type="page"/>
      </w:r>
    </w:p>
    <w:p>
      <w:pPr>
        <w:spacing w:before="480" w:after="160"/>
        <w:pBdr>
          <w:bottom w:val="single" w:sz="10" w:space="1" w:color="1A5FA8"/>
        </w:pBdr>
      </w:pPr>
      <w:r>
        <w:rPr>
          <w:rFonts w:ascii="Times New Roman" w:hAnsi="Times New Roman"/>
          <w:b/>
          <w:i w:val="0"/>
          <w:color w:val="0D1B3E"/>
          <w:sz w:val="32"/>
          <w:u w:val="none"/>
        </w:rPr>
        <w:t>7.   Data Masking</w:t>
      </w:r>
    </w:p>
    <w:p>
      <w:pPr>
        <w:spacing w:before="280" w:after="80"/>
      </w:pPr>
      <w:r>
        <w:rPr>
          <w:rFonts w:ascii="Times New Roman" w:hAnsi="Times New Roman"/>
          <w:b/>
          <w:i w:val="0"/>
          <w:color w:val="1A5FA8"/>
          <w:sz w:val="26"/>
          <w:u w:val="none"/>
        </w:rPr>
        <w:t>7.1  Why Masking is Required</w:t>
      </w:r>
    </w:p>
    <w:p>
      <w:pPr>
        <w:spacing w:after="160" w:before="0"/>
        <w:jc w:val="both"/>
      </w:pPr>
      <w:r>
        <w:rPr>
          <w:rFonts w:ascii="Times New Roman" w:hAnsi="Times New Roman"/>
          <w:b w:val="0"/>
          <w:i w:val="0"/>
          <w:color w:val="1A1A1A"/>
          <w:sz w:val="23"/>
          <w:u w:val="none"/>
        </w:rPr>
        <w:t>Healthcare data is among the most sensitive personal information. Insurance records contain names, dates of birth, contact details, and medical diagnoses that are protected by privacy regulations such as HIPAA (Health Insurance Portability and Accountability Act) in the United States and equivalent legislation in India.</w:t>
      </w:r>
    </w:p>
    <w:p>
      <w:pPr>
        <w:spacing w:after="160" w:before="0"/>
        <w:jc w:val="both"/>
      </w:pPr>
      <w:r>
        <w:rPr>
          <w:rFonts w:ascii="Times New Roman" w:hAnsi="Times New Roman"/>
          <w:b w:val="0"/>
          <w:i w:val="0"/>
          <w:color w:val="1A1A1A"/>
          <w:sz w:val="23"/>
          <w:u w:val="none"/>
        </w:rPr>
        <w:t>In this project, analysts querying the warehouse to understand costs, denial rates, and provider performance do not need access to real patient names, email addresses, phone numbers, or exact dates of birth. Loading unmasked PII into an analytics database creates unnecessary privacy risk. The principle of data minimisation - collecting and using only the minimum data necessary - requires that sensitive fields be masked before entering the analytics layer.</w:t>
      </w:r>
    </w:p>
    <w:p>
      <w:pPr>
        <w:spacing w:before="280" w:after="80"/>
      </w:pPr>
      <w:r>
        <w:rPr>
          <w:rFonts w:ascii="Times New Roman" w:hAnsi="Times New Roman"/>
          <w:b/>
          <w:i w:val="0"/>
          <w:color w:val="1A5FA8"/>
          <w:sz w:val="26"/>
          <w:u w:val="none"/>
        </w:rPr>
        <w:t>7.2  Masking Technique - HMAC-SHA256</w:t>
      </w:r>
    </w:p>
    <w:p>
      <w:pPr>
        <w:spacing w:after="160" w:before="0"/>
        <w:jc w:val="both"/>
      </w:pPr>
      <w:r>
        <w:rPr>
          <w:rFonts w:ascii="Times New Roman" w:hAnsi="Times New Roman"/>
          <w:b w:val="0"/>
          <w:i w:val="0"/>
          <w:color w:val="1A1A1A"/>
          <w:sz w:val="23"/>
          <w:u w:val="none"/>
        </w:rPr>
        <w:t>This project implements deterministic masking using HMAC-SHA256 (Hash-based Message Authentication Code with SHA-256). This approach was chosen over simple hashing or random tokenisation for three specific reasons:</w:t>
      </w:r>
    </w:p>
    <w:p>
      <w:pPr>
        <w:spacing w:after="60" w:before="20"/>
        <w:ind w:left="504"/>
      </w:pPr>
      <w:r>
        <w:rPr>
          <w:rFonts w:ascii="Times New Roman" w:hAnsi="Times New Roman"/>
          <w:b w:val="0"/>
          <w:i w:val="0"/>
          <w:color w:val="1A1A1A"/>
          <w:sz w:val="22"/>
          <w:u w:val="none"/>
        </w:rPr>
        <w:t>•  DETERMINISTIC: The same input value always produces the same output token when the same salt is used. This means that member_id 'M0000001' always becomes 'MBR3F9A2C1D4E' - so JOIN operations between fact_claim and dim_member continue to work correctly after masking.</w:t>
      </w:r>
    </w:p>
    <w:p>
      <w:pPr>
        <w:spacing w:after="60" w:before="20"/>
        <w:ind w:left="504"/>
      </w:pPr>
      <w:r>
        <w:rPr>
          <w:rFonts w:ascii="Times New Roman" w:hAnsi="Times New Roman"/>
          <w:b w:val="0"/>
          <w:i w:val="0"/>
          <w:color w:val="1A1A1A"/>
          <w:sz w:val="22"/>
          <w:u w:val="none"/>
        </w:rPr>
        <w:t>•  IRREVERSIBLE: SHA-256 is a one-way cryptographic hash. The original value cannot be recovered from the token without the salt key.</w:t>
      </w:r>
    </w:p>
    <w:p>
      <w:pPr>
        <w:spacing w:after="60" w:before="20"/>
        <w:ind w:left="504"/>
      </w:pPr>
      <w:r>
        <w:rPr>
          <w:rFonts w:ascii="Times New Roman" w:hAnsi="Times New Roman"/>
          <w:b w:val="0"/>
          <w:i w:val="0"/>
          <w:color w:val="1A1A1A"/>
          <w:sz w:val="22"/>
          <w:u w:val="none"/>
        </w:rPr>
        <w:t>•  SALT-PROTECTED: The salt string added to each value before hashing makes the tokens unique to this deployment. An attacker who obtains the masked tokens cannot reconstruct the original values without knowing the exact salt.</w:t>
      </w:r>
    </w:p>
    <w:p>
      <w:pPr>
        <w:spacing w:after="160" w:before="0"/>
        <w:jc w:val="both"/>
      </w:pPr>
      <w:r>
        <w:rPr>
          <w:rFonts w:ascii="Times New Roman" w:hAnsi="Times New Roman"/>
          <w:b w:val="0"/>
          <w:i w:val="0"/>
          <w:color w:val="1A1A1A"/>
          <w:sz w:val="23"/>
          <w:u w:val="none"/>
        </w:rPr>
        <w:t>Dates of birth are handled differently from other PII: instead of hashing, the exact date is replaced by the birth year only (generalisation). This preserves the ability to calculate approximate age bands while removing the precision that would make the data personally identifying.</w:t>
      </w:r>
    </w:p>
    <w:p>
      <w:pPr>
        <w:spacing w:before="280" w:after="80"/>
      </w:pPr>
      <w:r>
        <w:rPr>
          <w:rFonts w:ascii="Times New Roman" w:hAnsi="Times New Roman"/>
          <w:b/>
          <w:i w:val="0"/>
          <w:color w:val="1A5FA8"/>
          <w:sz w:val="26"/>
          <w:u w:val="none"/>
        </w:rPr>
        <w:t>7.3  Masking Policy</w:t>
      </w:r>
    </w:p>
    <w:tbl>
      <w:tblPr>
        <w:tblStyle w:val="TableGrid"/>
        <w:tblW w:type="auto" w:w="0"/>
        <w:jc w:val="left"/>
        <w:tblLook w:firstColumn="1" w:firstRow="1" w:lastColumn="0" w:lastRow="0" w:noHBand="0" w:noVBand="1" w:val="04A0"/>
      </w:tblPr>
      <w:tblGrid>
        <w:gridCol w:w="1758"/>
        <w:gridCol w:w="1758"/>
        <w:gridCol w:w="1758"/>
        <w:gridCol w:w="1758"/>
        <w:gridCol w:w="1758"/>
      </w:tblGrid>
      <w:tr>
        <w:tc>
          <w:tcPr>
            <w:tcW w:type="dxa" w:w="1728"/>
            <w:shd w:val="clear" w:color="auto" w:fill="0D1B3E"/>
          </w:tcPr>
          <w:p>
            <w:pPr>
              <w:spacing w:before="40" w:after="40"/>
              <w:jc w:val="center"/>
            </w:pPr>
            <w:r>
              <w:rPr>
                <w:rFonts w:ascii="Times New Roman" w:hAnsi="Times New Roman"/>
                <w:b/>
                <w:i w:val="0"/>
                <w:color w:val="FFFFFF"/>
                <w:sz w:val="20"/>
                <w:u w:val="none"/>
              </w:rPr>
              <w:t>Field</w:t>
            </w:r>
          </w:p>
        </w:tc>
        <w:tc>
          <w:tcPr>
            <w:tcW w:type="dxa" w:w="1584"/>
            <w:shd w:val="clear" w:color="auto" w:fill="0D1B3E"/>
          </w:tcPr>
          <w:p>
            <w:pPr>
              <w:spacing w:before="40" w:after="40"/>
              <w:jc w:val="center"/>
            </w:pPr>
            <w:r>
              <w:rPr>
                <w:rFonts w:ascii="Times New Roman" w:hAnsi="Times New Roman"/>
                <w:b/>
                <w:i w:val="0"/>
                <w:color w:val="FFFFFF"/>
                <w:sz w:val="20"/>
                <w:u w:val="none"/>
              </w:rPr>
              <w:t>Entity</w:t>
            </w:r>
          </w:p>
        </w:tc>
        <w:tc>
          <w:tcPr>
            <w:tcW w:type="dxa" w:w="2592"/>
            <w:shd w:val="clear" w:color="auto" w:fill="0D1B3E"/>
          </w:tcPr>
          <w:p>
            <w:pPr>
              <w:spacing w:before="40" w:after="40"/>
              <w:jc w:val="center"/>
            </w:pPr>
            <w:r>
              <w:rPr>
                <w:rFonts w:ascii="Times New Roman" w:hAnsi="Times New Roman"/>
                <w:b/>
                <w:i w:val="0"/>
                <w:color w:val="FFFFFF"/>
                <w:sz w:val="20"/>
                <w:u w:val="none"/>
              </w:rPr>
              <w:t>Technique</w:t>
            </w:r>
          </w:p>
        </w:tc>
        <w:tc>
          <w:tcPr>
            <w:tcW w:type="dxa" w:w="2448"/>
            <w:shd w:val="clear" w:color="auto" w:fill="0D1B3E"/>
          </w:tcPr>
          <w:p>
            <w:pPr>
              <w:spacing w:before="40" w:after="40"/>
              <w:jc w:val="center"/>
            </w:pPr>
            <w:r>
              <w:rPr>
                <w:rFonts w:ascii="Times New Roman" w:hAnsi="Times New Roman"/>
                <w:b/>
                <w:i w:val="0"/>
                <w:color w:val="FFFFFF"/>
                <w:sz w:val="20"/>
                <w:u w:val="none"/>
              </w:rPr>
              <w:t>Before (Raw)</w:t>
            </w:r>
          </w:p>
        </w:tc>
        <w:tc>
          <w:tcPr>
            <w:tcW w:type="dxa" w:w="2160"/>
            <w:shd w:val="clear" w:color="auto" w:fill="0D1B3E"/>
          </w:tcPr>
          <w:p>
            <w:pPr>
              <w:spacing w:before="40" w:after="40"/>
              <w:jc w:val="center"/>
            </w:pPr>
            <w:r>
              <w:rPr>
                <w:rFonts w:ascii="Times New Roman" w:hAnsi="Times New Roman"/>
                <w:b/>
                <w:i w:val="0"/>
                <w:color w:val="FFFFFF"/>
                <w:sz w:val="20"/>
                <w:u w:val="none"/>
              </w:rPr>
              <w:t>After (Warehouse)</w:t>
            </w:r>
          </w:p>
        </w:tc>
      </w:tr>
      <w:tr>
        <w:tc>
          <w:tcPr>
            <w:tcW w:type="dxa" w:w="1728"/>
            <w:shd w:val="clear" w:color="auto" w:fill="FFFFFF"/>
          </w:tcPr>
          <w:p>
            <w:pPr>
              <w:spacing w:before="40" w:after="40"/>
              <w:jc w:val="left"/>
            </w:pPr>
            <w:r>
              <w:rPr>
                <w:rFonts w:ascii="Times New Roman" w:hAnsi="Times New Roman"/>
                <w:b w:val="0"/>
                <w:i w:val="0"/>
                <w:color w:val="1A1A1A"/>
                <w:sz w:val="20"/>
                <w:u w:val="none"/>
              </w:rPr>
              <w:t>member_id</w:t>
            </w:r>
          </w:p>
        </w:tc>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2592"/>
            <w:shd w:val="clear" w:color="auto" w:fill="FFFFFF"/>
          </w:tcPr>
          <w:p>
            <w:pPr>
              <w:spacing w:before="40" w:after="40"/>
              <w:jc w:val="left"/>
            </w:pPr>
            <w:r>
              <w:rPr>
                <w:rFonts w:ascii="Times New Roman" w:hAnsi="Times New Roman"/>
                <w:b w:val="0"/>
                <w:i w:val="0"/>
                <w:color w:val="1A1A1A"/>
                <w:sz w:val="20"/>
                <w:u w:val="none"/>
              </w:rPr>
              <w:t>HMAC-SHA256 token</w:t>
            </w:r>
          </w:p>
        </w:tc>
        <w:tc>
          <w:tcPr>
            <w:tcW w:type="dxa" w:w="2448"/>
            <w:shd w:val="clear" w:color="auto" w:fill="FFFFFF"/>
          </w:tcPr>
          <w:p>
            <w:pPr>
              <w:spacing w:before="40" w:after="40"/>
              <w:jc w:val="left"/>
            </w:pPr>
            <w:r>
              <w:rPr>
                <w:rFonts w:ascii="Times New Roman" w:hAnsi="Times New Roman"/>
                <w:b w:val="0"/>
                <w:i w:val="0"/>
                <w:color w:val="1A1A1A"/>
                <w:sz w:val="20"/>
                <w:u w:val="none"/>
              </w:rPr>
              <w:t>M0000001</w:t>
            </w:r>
          </w:p>
        </w:tc>
        <w:tc>
          <w:tcPr>
            <w:tcW w:type="dxa" w:w="2160"/>
            <w:shd w:val="clear" w:color="auto" w:fill="FFFFFF"/>
          </w:tcPr>
          <w:p>
            <w:pPr>
              <w:spacing w:before="40" w:after="40"/>
              <w:jc w:val="left"/>
            </w:pPr>
            <w:r>
              <w:rPr>
                <w:rFonts w:ascii="Times New Roman" w:hAnsi="Times New Roman"/>
                <w:b w:val="0"/>
                <w:i w:val="0"/>
                <w:color w:val="1A1A1A"/>
                <w:sz w:val="20"/>
                <w:u w:val="none"/>
              </w:rPr>
              <w:t>MBR3F9A2C1D4E</w:t>
            </w:r>
          </w:p>
        </w:tc>
      </w:tr>
      <w:tr>
        <w:tc>
          <w:tcPr>
            <w:tcW w:type="dxa" w:w="1728"/>
            <w:shd w:val="clear" w:color="auto" w:fill="EDF1F7"/>
          </w:tcPr>
          <w:p>
            <w:pPr>
              <w:spacing w:before="40" w:after="40"/>
              <w:jc w:val="left"/>
            </w:pPr>
            <w:r>
              <w:rPr>
                <w:rFonts w:ascii="Times New Roman" w:hAnsi="Times New Roman"/>
                <w:b w:val="0"/>
                <w:i w:val="0"/>
                <w:color w:val="1A1A1A"/>
                <w:sz w:val="20"/>
                <w:u w:val="none"/>
              </w:rPr>
              <w:t>first_name</w:t>
            </w:r>
          </w:p>
        </w:tc>
        <w:tc>
          <w:tcPr>
            <w:tcW w:type="dxa" w:w="1584"/>
            <w:shd w:val="clear" w:color="auto" w:fill="EDF1F7"/>
          </w:tcPr>
          <w:p>
            <w:pPr>
              <w:spacing w:before="40" w:after="40"/>
              <w:jc w:val="left"/>
            </w:pPr>
            <w:r>
              <w:rPr>
                <w:rFonts w:ascii="Times New Roman" w:hAnsi="Times New Roman"/>
                <w:b w:val="0"/>
                <w:i w:val="0"/>
                <w:color w:val="1A1A1A"/>
                <w:sz w:val="20"/>
                <w:u w:val="none"/>
              </w:rPr>
              <w:t>members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Alice</w:t>
            </w:r>
          </w:p>
        </w:tc>
        <w:tc>
          <w:tcPr>
            <w:tcW w:type="dxa" w:w="2160"/>
            <w:shd w:val="clear" w:color="auto" w:fill="EDF1F7"/>
          </w:tcPr>
          <w:p>
            <w:pPr>
              <w:spacing w:before="40" w:after="40"/>
              <w:jc w:val="left"/>
            </w:pPr>
            <w:r>
              <w:rPr>
                <w:rFonts w:ascii="Times New Roman" w:hAnsi="Times New Roman"/>
                <w:b w:val="0"/>
                <w:i w:val="0"/>
                <w:color w:val="1A1A1A"/>
                <w:sz w:val="20"/>
                <w:u w:val="none"/>
              </w:rPr>
              <w:t>FN8B2C3D4E5F</w:t>
            </w:r>
          </w:p>
        </w:tc>
      </w:tr>
      <w:tr>
        <w:tc>
          <w:tcPr>
            <w:tcW w:type="dxa" w:w="1728"/>
            <w:shd w:val="clear" w:color="auto" w:fill="FFFFFF"/>
          </w:tcPr>
          <w:p>
            <w:pPr>
              <w:spacing w:before="40" w:after="40"/>
              <w:jc w:val="left"/>
            </w:pPr>
            <w:r>
              <w:rPr>
                <w:rFonts w:ascii="Times New Roman" w:hAnsi="Times New Roman"/>
                <w:b w:val="0"/>
                <w:i w:val="0"/>
                <w:color w:val="1A1A1A"/>
                <w:sz w:val="20"/>
                <w:u w:val="none"/>
              </w:rPr>
              <w:t>last_name</w:t>
            </w:r>
          </w:p>
        </w:tc>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2592"/>
            <w:shd w:val="clear" w:color="auto" w:fill="FFFFFF"/>
          </w:tcPr>
          <w:p>
            <w:pPr>
              <w:spacing w:before="40" w:after="40"/>
              <w:jc w:val="left"/>
            </w:pPr>
            <w:r>
              <w:rPr>
                <w:rFonts w:ascii="Times New Roman" w:hAnsi="Times New Roman"/>
                <w:b w:val="0"/>
                <w:i w:val="0"/>
                <w:color w:val="1A1A1A"/>
                <w:sz w:val="20"/>
                <w:u w:val="none"/>
              </w:rPr>
              <w:t>HMAC-SHA256 token</w:t>
            </w:r>
          </w:p>
        </w:tc>
        <w:tc>
          <w:tcPr>
            <w:tcW w:type="dxa" w:w="2448"/>
            <w:shd w:val="clear" w:color="auto" w:fill="FFFFFF"/>
          </w:tcPr>
          <w:p>
            <w:pPr>
              <w:spacing w:before="40" w:after="40"/>
              <w:jc w:val="left"/>
            </w:pPr>
            <w:r>
              <w:rPr>
                <w:rFonts w:ascii="Times New Roman" w:hAnsi="Times New Roman"/>
                <w:b w:val="0"/>
                <w:i w:val="0"/>
                <w:color w:val="1A1A1A"/>
                <w:sz w:val="20"/>
                <w:u w:val="none"/>
              </w:rPr>
              <w:t>Smith</w:t>
            </w:r>
          </w:p>
        </w:tc>
        <w:tc>
          <w:tcPr>
            <w:tcW w:type="dxa" w:w="2160"/>
            <w:shd w:val="clear" w:color="auto" w:fill="FFFFFF"/>
          </w:tcPr>
          <w:p>
            <w:pPr>
              <w:spacing w:before="40" w:after="40"/>
              <w:jc w:val="left"/>
            </w:pPr>
            <w:r>
              <w:rPr>
                <w:rFonts w:ascii="Times New Roman" w:hAnsi="Times New Roman"/>
                <w:b w:val="0"/>
                <w:i w:val="0"/>
                <w:color w:val="1A1A1A"/>
                <w:sz w:val="20"/>
                <w:u w:val="none"/>
              </w:rPr>
              <w:t>LN2C3D4E5F6A</w:t>
            </w:r>
          </w:p>
        </w:tc>
      </w:tr>
      <w:tr>
        <w:tc>
          <w:tcPr>
            <w:tcW w:type="dxa" w:w="1728"/>
            <w:shd w:val="clear" w:color="auto" w:fill="EDF1F7"/>
          </w:tcPr>
          <w:p>
            <w:pPr>
              <w:spacing w:before="40" w:after="40"/>
              <w:jc w:val="left"/>
            </w:pPr>
            <w:r>
              <w:rPr>
                <w:rFonts w:ascii="Times New Roman" w:hAnsi="Times New Roman"/>
                <w:b w:val="0"/>
                <w:i w:val="0"/>
                <w:color w:val="1A1A1A"/>
                <w:sz w:val="20"/>
                <w:u w:val="none"/>
              </w:rPr>
              <w:t>full_name</w:t>
            </w:r>
          </w:p>
        </w:tc>
        <w:tc>
          <w:tcPr>
            <w:tcW w:type="dxa" w:w="1584"/>
            <w:shd w:val="clear" w:color="auto" w:fill="EDF1F7"/>
          </w:tcPr>
          <w:p>
            <w:pPr>
              <w:spacing w:before="40" w:after="40"/>
              <w:jc w:val="left"/>
            </w:pPr>
            <w:r>
              <w:rPr>
                <w:rFonts w:ascii="Times New Roman" w:hAnsi="Times New Roman"/>
                <w:b w:val="0"/>
                <w:i w:val="0"/>
                <w:color w:val="1A1A1A"/>
                <w:sz w:val="20"/>
                <w:u w:val="none"/>
              </w:rPr>
              <w:t>members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Alice Smith</w:t>
            </w:r>
          </w:p>
        </w:tc>
        <w:tc>
          <w:tcPr>
            <w:tcW w:type="dxa" w:w="2160"/>
            <w:shd w:val="clear" w:color="auto" w:fill="EDF1F7"/>
          </w:tcPr>
          <w:p>
            <w:pPr>
              <w:spacing w:before="40" w:after="40"/>
              <w:jc w:val="left"/>
            </w:pPr>
            <w:r>
              <w:rPr>
                <w:rFonts w:ascii="Times New Roman" w:hAnsi="Times New Roman"/>
                <w:b w:val="0"/>
                <w:i w:val="0"/>
                <w:color w:val="1A1A1A"/>
                <w:sz w:val="20"/>
                <w:u w:val="none"/>
              </w:rPr>
              <w:t>NM4E5F6A7B8C</w:t>
            </w:r>
          </w:p>
        </w:tc>
      </w:tr>
      <w:tr>
        <w:tc>
          <w:tcPr>
            <w:tcW w:type="dxa" w:w="1728"/>
            <w:shd w:val="clear" w:color="auto" w:fill="FFFFFF"/>
          </w:tcPr>
          <w:p>
            <w:pPr>
              <w:spacing w:before="40" w:after="40"/>
              <w:jc w:val="left"/>
            </w:pPr>
            <w:r>
              <w:rPr>
                <w:rFonts w:ascii="Times New Roman" w:hAnsi="Times New Roman"/>
                <w:b w:val="0"/>
                <w:i w:val="0"/>
                <w:color w:val="1A1A1A"/>
                <w:sz w:val="20"/>
                <w:u w:val="none"/>
              </w:rPr>
              <w:t>email</w:t>
            </w:r>
          </w:p>
        </w:tc>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2592"/>
            <w:shd w:val="clear" w:color="auto" w:fill="FFFFFF"/>
          </w:tcPr>
          <w:p>
            <w:pPr>
              <w:spacing w:before="40" w:after="40"/>
              <w:jc w:val="left"/>
            </w:pPr>
            <w:r>
              <w:rPr>
                <w:rFonts w:ascii="Times New Roman" w:hAnsi="Times New Roman"/>
                <w:b w:val="0"/>
                <w:i w:val="0"/>
                <w:color w:val="1A1A1A"/>
                <w:sz w:val="20"/>
                <w:u w:val="none"/>
              </w:rPr>
              <w:t>HMAC-SHA256 token</w:t>
            </w:r>
          </w:p>
        </w:tc>
        <w:tc>
          <w:tcPr>
            <w:tcW w:type="dxa" w:w="2448"/>
            <w:shd w:val="clear" w:color="auto" w:fill="FFFFFF"/>
          </w:tcPr>
          <w:p>
            <w:pPr>
              <w:spacing w:before="40" w:after="40"/>
              <w:jc w:val="left"/>
            </w:pPr>
            <w:r>
              <w:rPr>
                <w:rFonts w:ascii="Times New Roman" w:hAnsi="Times New Roman"/>
                <w:b w:val="0"/>
                <w:i w:val="0"/>
                <w:color w:val="1A1A1A"/>
                <w:sz w:val="20"/>
                <w:u w:val="none"/>
              </w:rPr>
              <w:t>alice@gmail.com</w:t>
            </w:r>
          </w:p>
        </w:tc>
        <w:tc>
          <w:tcPr>
            <w:tcW w:type="dxa" w:w="2160"/>
            <w:shd w:val="clear" w:color="auto" w:fill="FFFFFF"/>
          </w:tcPr>
          <w:p>
            <w:pPr>
              <w:spacing w:before="40" w:after="40"/>
              <w:jc w:val="left"/>
            </w:pPr>
            <w:r>
              <w:rPr>
                <w:rFonts w:ascii="Times New Roman" w:hAnsi="Times New Roman"/>
                <w:b w:val="0"/>
                <w:i w:val="0"/>
                <w:color w:val="1A1A1A"/>
                <w:sz w:val="20"/>
                <w:u w:val="none"/>
              </w:rPr>
              <w:t>EMAIF29A3B1C</w:t>
            </w:r>
          </w:p>
        </w:tc>
      </w:tr>
      <w:tr>
        <w:tc>
          <w:tcPr>
            <w:tcW w:type="dxa" w:w="1728"/>
            <w:shd w:val="clear" w:color="auto" w:fill="EDF1F7"/>
          </w:tcPr>
          <w:p>
            <w:pPr>
              <w:spacing w:before="40" w:after="40"/>
              <w:jc w:val="left"/>
            </w:pPr>
            <w:r>
              <w:rPr>
                <w:rFonts w:ascii="Times New Roman" w:hAnsi="Times New Roman"/>
                <w:b w:val="0"/>
                <w:i w:val="0"/>
                <w:color w:val="1A1A1A"/>
                <w:sz w:val="20"/>
                <w:u w:val="none"/>
              </w:rPr>
              <w:t>phone</w:t>
            </w:r>
          </w:p>
        </w:tc>
        <w:tc>
          <w:tcPr>
            <w:tcW w:type="dxa" w:w="1584"/>
            <w:shd w:val="clear" w:color="auto" w:fill="EDF1F7"/>
          </w:tcPr>
          <w:p>
            <w:pPr>
              <w:spacing w:before="40" w:after="40"/>
              <w:jc w:val="left"/>
            </w:pPr>
            <w:r>
              <w:rPr>
                <w:rFonts w:ascii="Times New Roman" w:hAnsi="Times New Roman"/>
                <w:b w:val="0"/>
                <w:i w:val="0"/>
                <w:color w:val="1A1A1A"/>
                <w:sz w:val="20"/>
                <w:u w:val="none"/>
              </w:rPr>
              <w:t>members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9876543210</w:t>
            </w:r>
          </w:p>
        </w:tc>
        <w:tc>
          <w:tcPr>
            <w:tcW w:type="dxa" w:w="2160"/>
            <w:shd w:val="clear" w:color="auto" w:fill="EDF1F7"/>
          </w:tcPr>
          <w:p>
            <w:pPr>
              <w:spacing w:before="40" w:after="40"/>
              <w:jc w:val="left"/>
            </w:pPr>
            <w:r>
              <w:rPr>
                <w:rFonts w:ascii="Times New Roman" w:hAnsi="Times New Roman"/>
                <w:b w:val="0"/>
                <w:i w:val="0"/>
                <w:color w:val="1A1A1A"/>
                <w:sz w:val="20"/>
                <w:u w:val="none"/>
              </w:rPr>
              <w:t>PH8A2B3C4D</w:t>
            </w:r>
          </w:p>
        </w:tc>
      </w:tr>
      <w:tr>
        <w:tc>
          <w:tcPr>
            <w:tcW w:type="dxa" w:w="1728"/>
            <w:shd w:val="clear" w:color="auto" w:fill="FFFFFF"/>
          </w:tcPr>
          <w:p>
            <w:pPr>
              <w:spacing w:before="40" w:after="40"/>
              <w:jc w:val="left"/>
            </w:pPr>
            <w:r>
              <w:rPr>
                <w:rFonts w:ascii="Times New Roman" w:hAnsi="Times New Roman"/>
                <w:b w:val="0"/>
                <w:i w:val="0"/>
                <w:color w:val="1A1A1A"/>
                <w:sz w:val="20"/>
                <w:u w:val="none"/>
              </w:rPr>
              <w:t>dob</w:t>
            </w:r>
          </w:p>
        </w:tc>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2592"/>
            <w:shd w:val="clear" w:color="auto" w:fill="FFFFFF"/>
          </w:tcPr>
          <w:p>
            <w:pPr>
              <w:spacing w:before="40" w:after="40"/>
              <w:jc w:val="left"/>
            </w:pPr>
            <w:r>
              <w:rPr>
                <w:rFonts w:ascii="Times New Roman" w:hAnsi="Times New Roman"/>
                <w:b w:val="0"/>
                <w:i w:val="0"/>
                <w:color w:val="1A1A1A"/>
                <w:sz w:val="20"/>
                <w:u w:val="none"/>
              </w:rPr>
              <w:t>Year only (generalise)</w:t>
            </w:r>
          </w:p>
        </w:tc>
        <w:tc>
          <w:tcPr>
            <w:tcW w:type="dxa" w:w="2448"/>
            <w:shd w:val="clear" w:color="auto" w:fill="FFFFFF"/>
          </w:tcPr>
          <w:p>
            <w:pPr>
              <w:spacing w:before="40" w:after="40"/>
              <w:jc w:val="left"/>
            </w:pPr>
            <w:r>
              <w:rPr>
                <w:rFonts w:ascii="Times New Roman" w:hAnsi="Times New Roman"/>
                <w:b w:val="0"/>
                <w:i w:val="0"/>
                <w:color w:val="1A1A1A"/>
                <w:sz w:val="20"/>
                <w:u w:val="none"/>
              </w:rPr>
              <w:t>1985-03-10</w:t>
            </w:r>
          </w:p>
        </w:tc>
        <w:tc>
          <w:tcPr>
            <w:tcW w:type="dxa" w:w="2160"/>
            <w:shd w:val="clear" w:color="auto" w:fill="FFFFFF"/>
          </w:tcPr>
          <w:p>
            <w:pPr>
              <w:spacing w:before="40" w:after="40"/>
              <w:jc w:val="left"/>
            </w:pPr>
            <w:r>
              <w:rPr>
                <w:rFonts w:ascii="Times New Roman" w:hAnsi="Times New Roman"/>
                <w:b w:val="0"/>
                <w:i w:val="0"/>
                <w:color w:val="1A1A1A"/>
                <w:sz w:val="20"/>
                <w:u w:val="none"/>
              </w:rPr>
              <w:t>1985</w:t>
            </w:r>
          </w:p>
        </w:tc>
      </w:tr>
      <w:tr>
        <w:tc>
          <w:tcPr>
            <w:tcW w:type="dxa" w:w="1728"/>
            <w:shd w:val="clear" w:color="auto" w:fill="EDF1F7"/>
          </w:tcPr>
          <w:p>
            <w:pPr>
              <w:spacing w:before="40" w:after="40"/>
              <w:jc w:val="left"/>
            </w:pPr>
            <w:r>
              <w:rPr>
                <w:rFonts w:ascii="Times New Roman" w:hAnsi="Times New Roman"/>
                <w:b w:val="0"/>
                <w:i w:val="0"/>
                <w:color w:val="1A1A1A"/>
                <w:sz w:val="20"/>
                <w:u w:val="none"/>
              </w:rPr>
              <w:t>provider_id</w:t>
            </w:r>
          </w:p>
        </w:tc>
        <w:tc>
          <w:tcPr>
            <w:tcW w:type="dxa" w:w="1584"/>
            <w:shd w:val="clear" w:color="auto" w:fill="EDF1F7"/>
          </w:tcPr>
          <w:p>
            <w:pPr>
              <w:spacing w:before="40" w:after="40"/>
              <w:jc w:val="left"/>
            </w:pPr>
            <w:r>
              <w:rPr>
                <w:rFonts w:ascii="Times New Roman" w:hAnsi="Times New Roman"/>
                <w:b w:val="0"/>
                <w:i w:val="0"/>
                <w:color w:val="1A1A1A"/>
                <w:sz w:val="20"/>
                <w:u w:val="none"/>
              </w:rPr>
              <w:t>providers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P000001</w:t>
            </w:r>
          </w:p>
        </w:tc>
        <w:tc>
          <w:tcPr>
            <w:tcW w:type="dxa" w:w="2160"/>
            <w:shd w:val="clear" w:color="auto" w:fill="EDF1F7"/>
          </w:tcPr>
          <w:p>
            <w:pPr>
              <w:spacing w:before="40" w:after="40"/>
              <w:jc w:val="left"/>
            </w:pPr>
            <w:r>
              <w:rPr>
                <w:rFonts w:ascii="Times New Roman" w:hAnsi="Times New Roman"/>
                <w:b w:val="0"/>
                <w:i w:val="0"/>
                <w:color w:val="1A1A1A"/>
                <w:sz w:val="20"/>
                <w:u w:val="none"/>
              </w:rPr>
              <w:t>PRV7AEE1BC05</w:t>
            </w:r>
          </w:p>
        </w:tc>
      </w:tr>
      <w:tr>
        <w:tc>
          <w:tcPr>
            <w:tcW w:type="dxa" w:w="1728"/>
            <w:shd w:val="clear" w:color="auto" w:fill="FFFFFF"/>
          </w:tcPr>
          <w:p>
            <w:pPr>
              <w:spacing w:before="40" w:after="40"/>
              <w:jc w:val="left"/>
            </w:pPr>
            <w:r>
              <w:rPr>
                <w:rFonts w:ascii="Times New Roman" w:hAnsi="Times New Roman"/>
                <w:b w:val="0"/>
                <w:i w:val="0"/>
                <w:color w:val="1A1A1A"/>
                <w:sz w:val="20"/>
                <w:u w:val="none"/>
              </w:rPr>
              <w:t>provider_name</w:t>
            </w:r>
          </w:p>
        </w:tc>
        <w:tc>
          <w:tcPr>
            <w:tcW w:type="dxa" w:w="1584"/>
            <w:shd w:val="clear" w:color="auto" w:fill="FFFFFF"/>
          </w:tcPr>
          <w:p>
            <w:pPr>
              <w:spacing w:before="40" w:after="40"/>
              <w:jc w:val="left"/>
            </w:pPr>
            <w:r>
              <w:rPr>
                <w:rFonts w:ascii="Times New Roman" w:hAnsi="Times New Roman"/>
                <w:b w:val="0"/>
                <w:i w:val="0"/>
                <w:color w:val="1A1A1A"/>
                <w:sz w:val="20"/>
                <w:u w:val="none"/>
              </w:rPr>
              <w:t>providers</w:t>
            </w:r>
          </w:p>
        </w:tc>
        <w:tc>
          <w:tcPr>
            <w:tcW w:type="dxa" w:w="2592"/>
            <w:shd w:val="clear" w:color="auto" w:fill="FFFFFF"/>
          </w:tcPr>
          <w:p>
            <w:pPr>
              <w:spacing w:before="40" w:after="40"/>
              <w:jc w:val="left"/>
            </w:pPr>
            <w:r>
              <w:rPr>
                <w:rFonts w:ascii="Times New Roman" w:hAnsi="Times New Roman"/>
                <w:b w:val="0"/>
                <w:i w:val="0"/>
                <w:color w:val="1A1A1A"/>
                <w:sz w:val="20"/>
                <w:u w:val="none"/>
              </w:rPr>
              <w:t>HMAC-SHA256 token</w:t>
            </w:r>
          </w:p>
        </w:tc>
        <w:tc>
          <w:tcPr>
            <w:tcW w:type="dxa" w:w="2448"/>
            <w:shd w:val="clear" w:color="auto" w:fill="FFFFFF"/>
          </w:tcPr>
          <w:p>
            <w:pPr>
              <w:spacing w:before="40" w:after="40"/>
              <w:jc w:val="left"/>
            </w:pPr>
            <w:r>
              <w:rPr>
                <w:rFonts w:ascii="Times New Roman" w:hAnsi="Times New Roman"/>
                <w:b w:val="0"/>
                <w:i w:val="0"/>
                <w:color w:val="1A1A1A"/>
                <w:sz w:val="20"/>
                <w:u w:val="none"/>
              </w:rPr>
              <w:t>Acme Clinic</w:t>
            </w:r>
          </w:p>
        </w:tc>
        <w:tc>
          <w:tcPr>
            <w:tcW w:type="dxa" w:w="2160"/>
            <w:shd w:val="clear" w:color="auto" w:fill="FFFFFF"/>
          </w:tcPr>
          <w:p>
            <w:pPr>
              <w:spacing w:before="40" w:after="40"/>
              <w:jc w:val="left"/>
            </w:pPr>
            <w:r>
              <w:rPr>
                <w:rFonts w:ascii="Times New Roman" w:hAnsi="Times New Roman"/>
                <w:b w:val="0"/>
                <w:i w:val="0"/>
                <w:color w:val="1A1A1A"/>
                <w:sz w:val="20"/>
                <w:u w:val="none"/>
              </w:rPr>
              <w:t>PNM3B4C5D6E7</w:t>
            </w:r>
          </w:p>
        </w:tc>
      </w:tr>
      <w:tr>
        <w:tc>
          <w:tcPr>
            <w:tcW w:type="dxa" w:w="1728"/>
            <w:shd w:val="clear" w:color="auto" w:fill="EDF1F7"/>
          </w:tcPr>
          <w:p>
            <w:pPr>
              <w:spacing w:before="40" w:after="40"/>
              <w:jc w:val="left"/>
            </w:pPr>
            <w:r>
              <w:rPr>
                <w:rFonts w:ascii="Times New Roman" w:hAnsi="Times New Roman"/>
                <w:b w:val="0"/>
                <w:i w:val="0"/>
                <w:color w:val="1A1A1A"/>
                <w:sz w:val="20"/>
                <w:u w:val="none"/>
              </w:rPr>
              <w:t>tax_id</w:t>
            </w:r>
          </w:p>
        </w:tc>
        <w:tc>
          <w:tcPr>
            <w:tcW w:type="dxa" w:w="1584"/>
            <w:shd w:val="clear" w:color="auto" w:fill="EDF1F7"/>
          </w:tcPr>
          <w:p>
            <w:pPr>
              <w:spacing w:before="40" w:after="40"/>
              <w:jc w:val="left"/>
            </w:pPr>
            <w:r>
              <w:rPr>
                <w:rFonts w:ascii="Times New Roman" w:hAnsi="Times New Roman"/>
                <w:b w:val="0"/>
                <w:i w:val="0"/>
                <w:color w:val="1A1A1A"/>
                <w:sz w:val="20"/>
                <w:u w:val="none"/>
              </w:rPr>
              <w:t>providers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908430420</w:t>
            </w:r>
          </w:p>
        </w:tc>
        <w:tc>
          <w:tcPr>
            <w:tcW w:type="dxa" w:w="2160"/>
            <w:shd w:val="clear" w:color="auto" w:fill="EDF1F7"/>
          </w:tcPr>
          <w:p>
            <w:pPr>
              <w:spacing w:before="40" w:after="40"/>
              <w:jc w:val="left"/>
            </w:pPr>
            <w:r>
              <w:rPr>
                <w:rFonts w:ascii="Times New Roman" w:hAnsi="Times New Roman"/>
                <w:b w:val="0"/>
                <w:i w:val="0"/>
                <w:color w:val="1A1A1A"/>
                <w:sz w:val="20"/>
                <w:u w:val="none"/>
              </w:rPr>
              <w:t>TAX2B3C4D5E6</w:t>
            </w:r>
          </w:p>
        </w:tc>
      </w:tr>
      <w:tr>
        <w:tc>
          <w:tcPr>
            <w:tcW w:type="dxa" w:w="1728"/>
            <w:shd w:val="clear" w:color="auto" w:fill="FFFFFF"/>
          </w:tcPr>
          <w:p>
            <w:pPr>
              <w:spacing w:before="40" w:after="40"/>
              <w:jc w:val="left"/>
            </w:pPr>
            <w:r>
              <w:rPr>
                <w:rFonts w:ascii="Times New Roman" w:hAnsi="Times New Roman"/>
                <w:b w:val="0"/>
                <w:i w:val="0"/>
                <w:color w:val="1A1A1A"/>
                <w:sz w:val="20"/>
                <w:u w:val="none"/>
              </w:rPr>
              <w:t>license_no</w:t>
            </w:r>
          </w:p>
        </w:tc>
        <w:tc>
          <w:tcPr>
            <w:tcW w:type="dxa" w:w="1584"/>
            <w:shd w:val="clear" w:color="auto" w:fill="FFFFFF"/>
          </w:tcPr>
          <w:p>
            <w:pPr>
              <w:spacing w:before="40" w:after="40"/>
              <w:jc w:val="left"/>
            </w:pPr>
            <w:r>
              <w:rPr>
                <w:rFonts w:ascii="Times New Roman" w:hAnsi="Times New Roman"/>
                <w:b w:val="0"/>
                <w:i w:val="0"/>
                <w:color w:val="1A1A1A"/>
                <w:sz w:val="20"/>
                <w:u w:val="none"/>
              </w:rPr>
              <w:t>providers</w:t>
            </w:r>
          </w:p>
        </w:tc>
        <w:tc>
          <w:tcPr>
            <w:tcW w:type="dxa" w:w="2592"/>
            <w:shd w:val="clear" w:color="auto" w:fill="FFFFFF"/>
          </w:tcPr>
          <w:p>
            <w:pPr>
              <w:spacing w:before="40" w:after="40"/>
              <w:jc w:val="left"/>
            </w:pPr>
            <w:r>
              <w:rPr>
                <w:rFonts w:ascii="Times New Roman" w:hAnsi="Times New Roman"/>
                <w:b w:val="0"/>
                <w:i w:val="0"/>
                <w:color w:val="1A1A1A"/>
                <w:sz w:val="20"/>
                <w:u w:val="none"/>
              </w:rPr>
              <w:t>HMAC-SHA256 token</w:t>
            </w:r>
          </w:p>
        </w:tc>
        <w:tc>
          <w:tcPr>
            <w:tcW w:type="dxa" w:w="2448"/>
            <w:shd w:val="clear" w:color="auto" w:fill="FFFFFF"/>
          </w:tcPr>
          <w:p>
            <w:pPr>
              <w:spacing w:before="40" w:after="40"/>
              <w:jc w:val="left"/>
            </w:pPr>
            <w:r>
              <w:rPr>
                <w:rFonts w:ascii="Times New Roman" w:hAnsi="Times New Roman"/>
                <w:b w:val="0"/>
                <w:i w:val="0"/>
                <w:color w:val="1A1A1A"/>
                <w:sz w:val="20"/>
                <w:u w:val="none"/>
              </w:rPr>
              <w:t>LIC790693</w:t>
            </w:r>
          </w:p>
        </w:tc>
        <w:tc>
          <w:tcPr>
            <w:tcW w:type="dxa" w:w="2160"/>
            <w:shd w:val="clear" w:color="auto" w:fill="FFFFFF"/>
          </w:tcPr>
          <w:p>
            <w:pPr>
              <w:spacing w:before="40" w:after="40"/>
              <w:jc w:val="left"/>
            </w:pPr>
            <w:r>
              <w:rPr>
                <w:rFonts w:ascii="Times New Roman" w:hAnsi="Times New Roman"/>
                <w:b w:val="0"/>
                <w:i w:val="0"/>
                <w:color w:val="1A1A1A"/>
                <w:sz w:val="20"/>
                <w:u w:val="none"/>
              </w:rPr>
              <w:t>LIC3C4D5E6F7</w:t>
            </w:r>
          </w:p>
        </w:tc>
      </w:tr>
      <w:tr>
        <w:tc>
          <w:tcPr>
            <w:tcW w:type="dxa" w:w="1728"/>
            <w:shd w:val="clear" w:color="auto" w:fill="EDF1F7"/>
          </w:tcPr>
          <w:p>
            <w:pPr>
              <w:spacing w:before="40" w:after="40"/>
              <w:jc w:val="left"/>
            </w:pPr>
            <w:r>
              <w:rPr>
                <w:rFonts w:ascii="Times New Roman" w:hAnsi="Times New Roman"/>
                <w:b w:val="0"/>
                <w:i w:val="0"/>
                <w:color w:val="1A1A1A"/>
                <w:sz w:val="20"/>
                <w:u w:val="none"/>
              </w:rPr>
              <w:t>claim_number</w:t>
            </w:r>
          </w:p>
        </w:tc>
        <w:tc>
          <w:tcPr>
            <w:tcW w:type="dxa" w:w="1584"/>
            <w:shd w:val="clear" w:color="auto" w:fill="EDF1F7"/>
          </w:tcPr>
          <w:p>
            <w:pPr>
              <w:spacing w:before="40" w:after="40"/>
              <w:jc w:val="left"/>
            </w:pPr>
            <w:r>
              <w:rPr>
                <w:rFonts w:ascii="Times New Roman" w:hAnsi="Times New Roman"/>
                <w:b w:val="0"/>
                <w:i w:val="0"/>
                <w:color w:val="1A1A1A"/>
                <w:sz w:val="20"/>
                <w:u w:val="none"/>
              </w:rPr>
              <w:t>claims</w:t>
            </w:r>
          </w:p>
        </w:tc>
        <w:tc>
          <w:tcPr>
            <w:tcW w:type="dxa" w:w="2592"/>
            <w:shd w:val="clear" w:color="auto" w:fill="EDF1F7"/>
          </w:tcPr>
          <w:p>
            <w:pPr>
              <w:spacing w:before="40" w:after="40"/>
              <w:jc w:val="left"/>
            </w:pPr>
            <w:r>
              <w:rPr>
                <w:rFonts w:ascii="Times New Roman" w:hAnsi="Times New Roman"/>
                <w:b w:val="0"/>
                <w:i w:val="0"/>
                <w:color w:val="1A1A1A"/>
                <w:sz w:val="20"/>
                <w:u w:val="none"/>
              </w:rPr>
              <w:t>HMAC-SHA256 token</w:t>
            </w:r>
          </w:p>
        </w:tc>
        <w:tc>
          <w:tcPr>
            <w:tcW w:type="dxa" w:w="2448"/>
            <w:shd w:val="clear" w:color="auto" w:fill="EDF1F7"/>
          </w:tcPr>
          <w:p>
            <w:pPr>
              <w:spacing w:before="40" w:after="40"/>
              <w:jc w:val="left"/>
            </w:pPr>
            <w:r>
              <w:rPr>
                <w:rFonts w:ascii="Times New Roman" w:hAnsi="Times New Roman"/>
                <w:b w:val="0"/>
                <w:i w:val="0"/>
                <w:color w:val="1A1A1A"/>
                <w:sz w:val="20"/>
                <w:u w:val="none"/>
              </w:rPr>
              <w:t>CL00155929</w:t>
            </w:r>
          </w:p>
        </w:tc>
        <w:tc>
          <w:tcPr>
            <w:tcW w:type="dxa" w:w="2160"/>
            <w:shd w:val="clear" w:color="auto" w:fill="EDF1F7"/>
          </w:tcPr>
          <w:p>
            <w:pPr>
              <w:spacing w:before="40" w:after="40"/>
              <w:jc w:val="left"/>
            </w:pPr>
            <w:r>
              <w:rPr>
                <w:rFonts w:ascii="Times New Roman" w:hAnsi="Times New Roman"/>
                <w:b w:val="0"/>
                <w:i w:val="0"/>
                <w:color w:val="1A1A1A"/>
                <w:sz w:val="20"/>
                <w:u w:val="none"/>
              </w:rPr>
              <w:t>CLM4E5F6A7B8</w:t>
            </w:r>
          </w:p>
        </w:tc>
      </w:tr>
      <w:tr>
        <w:tc>
          <w:tcPr>
            <w:tcW w:type="dxa" w:w="1728"/>
            <w:shd w:val="clear" w:color="auto" w:fill="FFFFFF"/>
          </w:tcPr>
          <w:p>
            <w:pPr>
              <w:spacing w:before="40" w:after="40"/>
              <w:jc w:val="left"/>
            </w:pPr>
            <w:r>
              <w:rPr>
                <w:rFonts w:ascii="Times New Roman" w:hAnsi="Times New Roman"/>
                <w:b w:val="0"/>
                <w:i w:val="0"/>
                <w:color w:val="1A1A1A"/>
                <w:sz w:val="20"/>
                <w:u w:val="none"/>
              </w:rPr>
              <w:t>city / state</w:t>
            </w:r>
          </w:p>
        </w:tc>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2592"/>
            <w:shd w:val="clear" w:color="auto" w:fill="FFFFFF"/>
          </w:tcPr>
          <w:p>
            <w:pPr>
              <w:spacing w:before="40" w:after="40"/>
              <w:jc w:val="left"/>
            </w:pPr>
            <w:r>
              <w:rPr>
                <w:rFonts w:ascii="Times New Roman" w:hAnsi="Times New Roman"/>
                <w:b w:val="0"/>
                <w:i w:val="0"/>
                <w:color w:val="1A1A1A"/>
                <w:sz w:val="20"/>
                <w:u w:val="none"/>
              </w:rPr>
              <w:t>Kept as-is (allowed)</w:t>
            </w:r>
          </w:p>
        </w:tc>
        <w:tc>
          <w:tcPr>
            <w:tcW w:type="dxa" w:w="2448"/>
            <w:shd w:val="clear" w:color="auto" w:fill="FFFFFF"/>
          </w:tcPr>
          <w:p>
            <w:pPr>
              <w:spacing w:before="40" w:after="40"/>
              <w:jc w:val="left"/>
            </w:pPr>
            <w:r>
              <w:rPr>
                <w:rFonts w:ascii="Times New Roman" w:hAnsi="Times New Roman"/>
                <w:b w:val="0"/>
                <w:i w:val="0"/>
                <w:color w:val="1A1A1A"/>
                <w:sz w:val="20"/>
                <w:u w:val="none"/>
              </w:rPr>
              <w:t>Mumbai, MH</w:t>
            </w:r>
          </w:p>
        </w:tc>
        <w:tc>
          <w:tcPr>
            <w:tcW w:type="dxa" w:w="2160"/>
            <w:shd w:val="clear" w:color="auto" w:fill="FFFFFF"/>
          </w:tcPr>
          <w:p>
            <w:pPr>
              <w:spacing w:before="40" w:after="40"/>
              <w:jc w:val="left"/>
            </w:pPr>
            <w:r>
              <w:rPr>
                <w:rFonts w:ascii="Times New Roman" w:hAnsi="Times New Roman"/>
                <w:b w:val="0"/>
                <w:i w:val="0"/>
                <w:color w:val="1A1A1A"/>
                <w:sz w:val="20"/>
                <w:u w:val="none"/>
              </w:rPr>
              <w:t>Mumbai, MH</w:t>
            </w:r>
          </w:p>
        </w:tc>
      </w:tr>
      <w:tr>
        <w:tc>
          <w:tcPr>
            <w:tcW w:type="dxa" w:w="1728"/>
            <w:shd w:val="clear" w:color="auto" w:fill="EDF1F7"/>
          </w:tcPr>
          <w:p>
            <w:pPr>
              <w:spacing w:before="40" w:after="40"/>
              <w:jc w:val="left"/>
            </w:pPr>
            <w:r>
              <w:rPr>
                <w:rFonts w:ascii="Times New Roman" w:hAnsi="Times New Roman"/>
                <w:b w:val="0"/>
                <w:i w:val="0"/>
                <w:color w:val="1A1A1A"/>
                <w:sz w:val="20"/>
                <w:u w:val="none"/>
              </w:rPr>
              <w:t>gender</w:t>
            </w:r>
          </w:p>
        </w:tc>
        <w:tc>
          <w:tcPr>
            <w:tcW w:type="dxa" w:w="1584"/>
            <w:shd w:val="clear" w:color="auto" w:fill="EDF1F7"/>
          </w:tcPr>
          <w:p>
            <w:pPr>
              <w:spacing w:before="40" w:after="40"/>
              <w:jc w:val="left"/>
            </w:pPr>
            <w:r>
              <w:rPr>
                <w:rFonts w:ascii="Times New Roman" w:hAnsi="Times New Roman"/>
                <w:b w:val="0"/>
                <w:i w:val="0"/>
                <w:color w:val="1A1A1A"/>
                <w:sz w:val="20"/>
                <w:u w:val="none"/>
              </w:rPr>
              <w:t>members</w:t>
            </w:r>
          </w:p>
        </w:tc>
        <w:tc>
          <w:tcPr>
            <w:tcW w:type="dxa" w:w="2592"/>
            <w:shd w:val="clear" w:color="auto" w:fill="EDF1F7"/>
          </w:tcPr>
          <w:p>
            <w:pPr>
              <w:spacing w:before="40" w:after="40"/>
              <w:jc w:val="left"/>
            </w:pPr>
            <w:r>
              <w:rPr>
                <w:rFonts w:ascii="Times New Roman" w:hAnsi="Times New Roman"/>
                <w:b w:val="0"/>
                <w:i w:val="0"/>
                <w:color w:val="1A1A1A"/>
                <w:sz w:val="20"/>
                <w:u w:val="none"/>
              </w:rPr>
              <w:t>Kept as-is (allowed)</w:t>
            </w:r>
          </w:p>
        </w:tc>
        <w:tc>
          <w:tcPr>
            <w:tcW w:type="dxa" w:w="2448"/>
            <w:shd w:val="clear" w:color="auto" w:fill="EDF1F7"/>
          </w:tcPr>
          <w:p>
            <w:pPr>
              <w:spacing w:before="40" w:after="40"/>
              <w:jc w:val="left"/>
            </w:pPr>
            <w:r>
              <w:rPr>
                <w:rFonts w:ascii="Times New Roman" w:hAnsi="Times New Roman"/>
                <w:b w:val="0"/>
                <w:i w:val="0"/>
                <w:color w:val="1A1A1A"/>
                <w:sz w:val="20"/>
                <w:u w:val="none"/>
              </w:rPr>
              <w:t>female</w:t>
            </w:r>
          </w:p>
        </w:tc>
        <w:tc>
          <w:tcPr>
            <w:tcW w:type="dxa" w:w="2160"/>
            <w:shd w:val="clear" w:color="auto" w:fill="EDF1F7"/>
          </w:tcPr>
          <w:p>
            <w:pPr>
              <w:spacing w:before="40" w:after="40"/>
              <w:jc w:val="left"/>
            </w:pPr>
            <w:r>
              <w:rPr>
                <w:rFonts w:ascii="Times New Roman" w:hAnsi="Times New Roman"/>
                <w:b w:val="0"/>
                <w:i w:val="0"/>
                <w:color w:val="1A1A1A"/>
                <w:sz w:val="20"/>
                <w:u w:val="none"/>
              </w:rPr>
              <w:t>female</w:t>
            </w:r>
          </w:p>
        </w:tc>
      </w:tr>
      <w:tr>
        <w:tc>
          <w:tcPr>
            <w:tcW w:type="dxa" w:w="1728"/>
            <w:shd w:val="clear" w:color="auto" w:fill="FFFFFF"/>
          </w:tcPr>
          <w:p>
            <w:pPr>
              <w:spacing w:before="40" w:after="40"/>
              <w:jc w:val="left"/>
            </w:pPr>
            <w:r>
              <w:rPr>
                <w:rFonts w:ascii="Times New Roman" w:hAnsi="Times New Roman"/>
                <w:b w:val="0"/>
                <w:i w:val="0"/>
                <w:color w:val="1A1A1A"/>
                <w:sz w:val="20"/>
                <w:u w:val="none"/>
              </w:rPr>
              <w:t>specialty</w:t>
            </w:r>
          </w:p>
        </w:tc>
        <w:tc>
          <w:tcPr>
            <w:tcW w:type="dxa" w:w="1584"/>
            <w:shd w:val="clear" w:color="auto" w:fill="FFFFFF"/>
          </w:tcPr>
          <w:p>
            <w:pPr>
              <w:spacing w:before="40" w:after="40"/>
              <w:jc w:val="left"/>
            </w:pPr>
            <w:r>
              <w:rPr>
                <w:rFonts w:ascii="Times New Roman" w:hAnsi="Times New Roman"/>
                <w:b w:val="0"/>
                <w:i w:val="0"/>
                <w:color w:val="1A1A1A"/>
                <w:sz w:val="20"/>
                <w:u w:val="none"/>
              </w:rPr>
              <w:t>providers</w:t>
            </w:r>
          </w:p>
        </w:tc>
        <w:tc>
          <w:tcPr>
            <w:tcW w:type="dxa" w:w="2592"/>
            <w:shd w:val="clear" w:color="auto" w:fill="FFFFFF"/>
          </w:tcPr>
          <w:p>
            <w:pPr>
              <w:spacing w:before="40" w:after="40"/>
              <w:jc w:val="left"/>
            </w:pPr>
            <w:r>
              <w:rPr>
                <w:rFonts w:ascii="Times New Roman" w:hAnsi="Times New Roman"/>
                <w:b w:val="0"/>
                <w:i w:val="0"/>
                <w:color w:val="1A1A1A"/>
                <w:sz w:val="20"/>
                <w:u w:val="none"/>
              </w:rPr>
              <w:t>Kept as-is (allowed)</w:t>
            </w:r>
          </w:p>
        </w:tc>
        <w:tc>
          <w:tcPr>
            <w:tcW w:type="dxa" w:w="2448"/>
            <w:shd w:val="clear" w:color="auto" w:fill="FFFFFF"/>
          </w:tcPr>
          <w:p>
            <w:pPr>
              <w:spacing w:before="40" w:after="40"/>
              <w:jc w:val="left"/>
            </w:pPr>
            <w:r>
              <w:rPr>
                <w:rFonts w:ascii="Times New Roman" w:hAnsi="Times New Roman"/>
                <w:b w:val="0"/>
                <w:i w:val="0"/>
                <w:color w:val="1A1A1A"/>
                <w:sz w:val="20"/>
                <w:u w:val="none"/>
              </w:rPr>
              <w:t>Cardiology</w:t>
            </w:r>
          </w:p>
        </w:tc>
        <w:tc>
          <w:tcPr>
            <w:tcW w:type="dxa" w:w="2160"/>
            <w:shd w:val="clear" w:color="auto" w:fill="FFFFFF"/>
          </w:tcPr>
          <w:p>
            <w:pPr>
              <w:spacing w:before="40" w:after="40"/>
              <w:jc w:val="left"/>
            </w:pPr>
            <w:r>
              <w:rPr>
                <w:rFonts w:ascii="Times New Roman" w:hAnsi="Times New Roman"/>
                <w:b w:val="0"/>
                <w:i w:val="0"/>
                <w:color w:val="1A1A1A"/>
                <w:sz w:val="20"/>
                <w:u w:val="none"/>
              </w:rPr>
              <w:t>Cardiology</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8.   Data Cleaning Results</w:t>
      </w:r>
    </w:p>
    <w:p>
      <w:pPr>
        <w:spacing w:after="160" w:before="0"/>
        <w:jc w:val="both"/>
      </w:pPr>
      <w:r>
        <w:rPr>
          <w:rFonts w:ascii="Times New Roman" w:hAnsi="Times New Roman"/>
          <w:b w:val="0"/>
          <w:i w:val="0"/>
          <w:color w:val="1A1A1A"/>
          <w:sz w:val="23"/>
          <w:u w:val="none"/>
        </w:rPr>
        <w:t>The cleaning step processes entities in strict dependency order. The table below presents the full results of the cleaning pass across all seven entities. The Rejection Percent column shows what proportion of input rows failed one or more validation rules. All rejected rows are saved to output/rejected_rows/&lt;entity&gt;_rejected.csv with the rejection reason.</w:t>
      </w:r>
    </w:p>
    <w:tbl>
      <w:tblPr>
        <w:tblStyle w:val="TableGrid"/>
        <w:tblW w:type="auto" w:w="0"/>
        <w:jc w:val="left"/>
        <w:tblLook w:firstColumn="1" w:firstRow="1" w:lastColumn="0" w:lastRow="0" w:noHBand="0" w:noVBand="1" w:val="04A0"/>
      </w:tblPr>
      <w:tblGrid>
        <w:gridCol w:w="1465"/>
        <w:gridCol w:w="1465"/>
        <w:gridCol w:w="1465"/>
        <w:gridCol w:w="1465"/>
        <w:gridCol w:w="1465"/>
        <w:gridCol w:w="1465"/>
      </w:tblGrid>
      <w:tr>
        <w:tc>
          <w:tcPr>
            <w:tcW w:type="dxa" w:w="1584"/>
            <w:shd w:val="clear" w:color="auto" w:fill="0D1B3E"/>
          </w:tcPr>
          <w:p>
            <w:pPr>
              <w:spacing w:before="40" w:after="40"/>
              <w:jc w:val="center"/>
            </w:pPr>
            <w:r>
              <w:rPr>
                <w:rFonts w:ascii="Times New Roman" w:hAnsi="Times New Roman"/>
                <w:b/>
                <w:i w:val="0"/>
                <w:color w:val="FFFFFF"/>
                <w:sz w:val="20"/>
                <w:u w:val="none"/>
              </w:rPr>
              <w:t>Entity</w:t>
            </w:r>
          </w:p>
        </w:tc>
        <w:tc>
          <w:tcPr>
            <w:tcW w:type="dxa" w:w="1296"/>
            <w:shd w:val="clear" w:color="auto" w:fill="0D1B3E"/>
          </w:tcPr>
          <w:p>
            <w:pPr>
              <w:spacing w:before="40" w:after="40"/>
              <w:jc w:val="center"/>
            </w:pPr>
            <w:r>
              <w:rPr>
                <w:rFonts w:ascii="Times New Roman" w:hAnsi="Times New Roman"/>
                <w:b/>
                <w:i w:val="0"/>
                <w:color w:val="FFFFFF"/>
                <w:sz w:val="20"/>
                <w:u w:val="none"/>
              </w:rPr>
              <w:t>Input Rows</w:t>
            </w:r>
          </w:p>
        </w:tc>
        <w:tc>
          <w:tcPr>
            <w:tcW w:type="dxa" w:w="1296"/>
            <w:shd w:val="clear" w:color="auto" w:fill="0D1B3E"/>
          </w:tcPr>
          <w:p>
            <w:pPr>
              <w:spacing w:before="40" w:after="40"/>
              <w:jc w:val="center"/>
            </w:pPr>
            <w:r>
              <w:rPr>
                <w:rFonts w:ascii="Times New Roman" w:hAnsi="Times New Roman"/>
                <w:b/>
                <w:i w:val="0"/>
                <w:color w:val="FFFFFF"/>
                <w:sz w:val="20"/>
                <w:u w:val="none"/>
              </w:rPr>
              <w:t>Valid Rows</w:t>
            </w:r>
          </w:p>
        </w:tc>
        <w:tc>
          <w:tcPr>
            <w:tcW w:type="dxa" w:w="1296"/>
            <w:shd w:val="clear" w:color="auto" w:fill="0D1B3E"/>
          </w:tcPr>
          <w:p>
            <w:pPr>
              <w:spacing w:before="40" w:after="40"/>
              <w:jc w:val="center"/>
            </w:pPr>
            <w:r>
              <w:rPr>
                <w:rFonts w:ascii="Times New Roman" w:hAnsi="Times New Roman"/>
                <w:b/>
                <w:i w:val="0"/>
                <w:color w:val="FFFFFF"/>
                <w:sz w:val="20"/>
                <w:u w:val="none"/>
              </w:rPr>
              <w:t>Rejected</w:t>
            </w:r>
          </w:p>
        </w:tc>
        <w:tc>
          <w:tcPr>
            <w:tcW w:type="dxa" w:w="1296"/>
            <w:shd w:val="clear" w:color="auto" w:fill="0D1B3E"/>
          </w:tcPr>
          <w:p>
            <w:pPr>
              <w:spacing w:before="40" w:after="40"/>
              <w:jc w:val="center"/>
            </w:pPr>
            <w:r>
              <w:rPr>
                <w:rFonts w:ascii="Times New Roman" w:hAnsi="Times New Roman"/>
                <w:b/>
                <w:i w:val="0"/>
                <w:color w:val="FFFFFF"/>
                <w:sz w:val="20"/>
                <w:u w:val="none"/>
              </w:rPr>
              <w:t>Rejection %</w:t>
            </w:r>
          </w:p>
        </w:tc>
        <w:tc>
          <w:tcPr>
            <w:tcW w:type="dxa" w:w="4464"/>
            <w:shd w:val="clear" w:color="auto" w:fill="0D1B3E"/>
          </w:tcPr>
          <w:p>
            <w:pPr>
              <w:spacing w:before="40" w:after="40"/>
              <w:jc w:val="center"/>
            </w:pPr>
            <w:r>
              <w:rPr>
                <w:rFonts w:ascii="Times New Roman" w:hAnsi="Times New Roman"/>
                <w:b/>
                <w:i w:val="0"/>
                <w:color w:val="FFFFFF"/>
                <w:sz w:val="20"/>
                <w:u w:val="none"/>
              </w:rPr>
              <w:t>Primary Rejection Reasons</w:t>
            </w:r>
          </w:p>
        </w:tc>
      </w:tr>
      <w:tr>
        <w:tc>
          <w:tcPr>
            <w:tcW w:type="dxa" w:w="1584"/>
            <w:shd w:val="clear" w:color="auto" w:fill="FFFFFF"/>
          </w:tcPr>
          <w:p>
            <w:pPr>
              <w:spacing w:before="40" w:after="40"/>
              <w:jc w:val="left"/>
            </w:pPr>
            <w:r>
              <w:rPr>
                <w:rFonts w:ascii="Times New Roman" w:hAnsi="Times New Roman"/>
                <w:b w:val="0"/>
                <w:i w:val="0"/>
                <w:color w:val="1A1A1A"/>
                <w:sz w:val="20"/>
                <w:u w:val="none"/>
              </w:rPr>
              <w:t>members</w:t>
            </w:r>
          </w:p>
        </w:tc>
        <w:tc>
          <w:tcPr>
            <w:tcW w:type="dxa" w:w="1296"/>
            <w:shd w:val="clear" w:color="auto" w:fill="FFFFFF"/>
          </w:tcPr>
          <w:p>
            <w:pPr>
              <w:spacing w:before="40" w:after="40"/>
              <w:jc w:val="left"/>
            </w:pPr>
            <w:r>
              <w:rPr>
                <w:rFonts w:ascii="Times New Roman" w:hAnsi="Times New Roman"/>
                <w:b w:val="0"/>
                <w:i w:val="0"/>
                <w:color w:val="1A1A1A"/>
                <w:sz w:val="20"/>
                <w:u w:val="none"/>
              </w:rPr>
              <w:t>2,60,000</w:t>
            </w:r>
          </w:p>
        </w:tc>
        <w:tc>
          <w:tcPr>
            <w:tcW w:type="dxa" w:w="1296"/>
            <w:shd w:val="clear" w:color="auto" w:fill="FFFFFF"/>
          </w:tcPr>
          <w:p>
            <w:pPr>
              <w:spacing w:before="40" w:after="40"/>
              <w:jc w:val="left"/>
            </w:pPr>
            <w:r>
              <w:rPr>
                <w:rFonts w:ascii="Times New Roman" w:hAnsi="Times New Roman"/>
                <w:b w:val="0"/>
                <w:i w:val="0"/>
                <w:color w:val="1A1A1A"/>
                <w:sz w:val="20"/>
                <w:u w:val="none"/>
              </w:rPr>
              <w:t>2,32,207</w:t>
            </w:r>
          </w:p>
        </w:tc>
        <w:tc>
          <w:tcPr>
            <w:tcW w:type="dxa" w:w="1296"/>
            <w:shd w:val="clear" w:color="auto" w:fill="FFFFFF"/>
          </w:tcPr>
          <w:p>
            <w:pPr>
              <w:spacing w:before="40" w:after="40"/>
              <w:jc w:val="left"/>
            </w:pPr>
            <w:r>
              <w:rPr>
                <w:rFonts w:ascii="Times New Roman" w:hAnsi="Times New Roman"/>
                <w:b w:val="0"/>
                <w:i w:val="0"/>
                <w:color w:val="1A1A1A"/>
                <w:sz w:val="20"/>
                <w:u w:val="none"/>
              </w:rPr>
              <w:t>27,793</w:t>
            </w:r>
          </w:p>
        </w:tc>
        <w:tc>
          <w:tcPr>
            <w:tcW w:type="dxa" w:w="1296"/>
            <w:shd w:val="clear" w:color="auto" w:fill="FFFFFF"/>
          </w:tcPr>
          <w:p>
            <w:pPr>
              <w:spacing w:before="40" w:after="40"/>
              <w:jc w:val="left"/>
            </w:pPr>
            <w:r>
              <w:rPr>
                <w:rFonts w:ascii="Times New Roman" w:hAnsi="Times New Roman"/>
                <w:b w:val="0"/>
                <w:i w:val="0"/>
                <w:color w:val="1A1A1A"/>
                <w:sz w:val="20"/>
                <w:u w:val="none"/>
              </w:rPr>
              <w:t>10.7%</w:t>
            </w:r>
          </w:p>
        </w:tc>
        <w:tc>
          <w:tcPr>
            <w:tcW w:type="dxa" w:w="4464"/>
            <w:shd w:val="clear" w:color="auto" w:fill="FFFFFF"/>
          </w:tcPr>
          <w:p>
            <w:pPr>
              <w:spacing w:before="40" w:after="40"/>
              <w:jc w:val="left"/>
            </w:pPr>
            <w:r>
              <w:rPr>
                <w:rFonts w:ascii="Times New Roman" w:hAnsi="Times New Roman"/>
                <w:b w:val="0"/>
                <w:i w:val="0"/>
                <w:color w:val="1A1A1A"/>
                <w:sz w:val="20"/>
                <w:u w:val="none"/>
              </w:rPr>
              <w:t>Missing first_name / email / city (35%), future DOB (82K), duplicate member_id (6K)</w:t>
            </w:r>
          </w:p>
        </w:tc>
      </w:tr>
      <w:tr>
        <w:tc>
          <w:tcPr>
            <w:tcW w:type="dxa" w:w="1584"/>
            <w:shd w:val="clear" w:color="auto" w:fill="EDF1F7"/>
          </w:tcPr>
          <w:p>
            <w:pPr>
              <w:spacing w:before="40" w:after="40"/>
              <w:jc w:val="left"/>
            </w:pPr>
            <w:r>
              <w:rPr>
                <w:rFonts w:ascii="Times New Roman" w:hAnsi="Times New Roman"/>
                <w:b w:val="0"/>
                <w:i w:val="0"/>
                <w:color w:val="1A1A1A"/>
                <w:sz w:val="20"/>
                <w:u w:val="none"/>
              </w:rPr>
              <w:t>providers</w:t>
            </w:r>
          </w:p>
        </w:tc>
        <w:tc>
          <w:tcPr>
            <w:tcW w:type="dxa" w:w="1296"/>
            <w:shd w:val="clear" w:color="auto" w:fill="EDF1F7"/>
          </w:tcPr>
          <w:p>
            <w:pPr>
              <w:spacing w:before="40" w:after="40"/>
              <w:jc w:val="left"/>
            </w:pPr>
            <w:r>
              <w:rPr>
                <w:rFonts w:ascii="Times New Roman" w:hAnsi="Times New Roman"/>
                <w:b w:val="0"/>
                <w:i w:val="0"/>
                <w:color w:val="1A1A1A"/>
                <w:sz w:val="20"/>
                <w:u w:val="none"/>
              </w:rPr>
              <w:t>40,000</w:t>
            </w:r>
          </w:p>
        </w:tc>
        <w:tc>
          <w:tcPr>
            <w:tcW w:type="dxa" w:w="1296"/>
            <w:shd w:val="clear" w:color="auto" w:fill="EDF1F7"/>
          </w:tcPr>
          <w:p>
            <w:pPr>
              <w:spacing w:before="40" w:after="40"/>
              <w:jc w:val="left"/>
            </w:pPr>
            <w:r>
              <w:rPr>
                <w:rFonts w:ascii="Times New Roman" w:hAnsi="Times New Roman"/>
                <w:b w:val="0"/>
                <w:i w:val="0"/>
                <w:color w:val="1A1A1A"/>
                <w:sz w:val="20"/>
                <w:u w:val="none"/>
              </w:rPr>
              <w:t>38,424</w:t>
            </w:r>
          </w:p>
        </w:tc>
        <w:tc>
          <w:tcPr>
            <w:tcW w:type="dxa" w:w="1296"/>
            <w:shd w:val="clear" w:color="auto" w:fill="EDF1F7"/>
          </w:tcPr>
          <w:p>
            <w:pPr>
              <w:spacing w:before="40" w:after="40"/>
              <w:jc w:val="left"/>
            </w:pPr>
            <w:r>
              <w:rPr>
                <w:rFonts w:ascii="Times New Roman" w:hAnsi="Times New Roman"/>
                <w:b w:val="0"/>
                <w:i w:val="0"/>
                <w:color w:val="1A1A1A"/>
                <w:sz w:val="20"/>
                <w:u w:val="none"/>
              </w:rPr>
              <w:t>1,576</w:t>
            </w:r>
          </w:p>
        </w:tc>
        <w:tc>
          <w:tcPr>
            <w:tcW w:type="dxa" w:w="1296"/>
            <w:shd w:val="clear" w:color="auto" w:fill="EDF1F7"/>
          </w:tcPr>
          <w:p>
            <w:pPr>
              <w:spacing w:before="40" w:after="40"/>
              <w:jc w:val="left"/>
            </w:pPr>
            <w:r>
              <w:rPr>
                <w:rFonts w:ascii="Times New Roman" w:hAnsi="Times New Roman"/>
                <w:b w:val="0"/>
                <w:i w:val="0"/>
                <w:color w:val="1A1A1A"/>
                <w:sz w:val="20"/>
                <w:u w:val="none"/>
              </w:rPr>
              <w:t>3.9%</w:t>
            </w:r>
          </w:p>
        </w:tc>
        <w:tc>
          <w:tcPr>
            <w:tcW w:type="dxa" w:w="4464"/>
            <w:shd w:val="clear" w:color="auto" w:fill="EDF1F7"/>
          </w:tcPr>
          <w:p>
            <w:pPr>
              <w:spacing w:before="40" w:after="40"/>
              <w:jc w:val="left"/>
            </w:pPr>
            <w:r>
              <w:rPr>
                <w:rFonts w:ascii="Times New Roman" w:hAnsi="Times New Roman"/>
                <w:b w:val="0"/>
                <w:i w:val="0"/>
                <w:color w:val="1A1A1A"/>
                <w:sz w:val="20"/>
                <w:u w:val="none"/>
              </w:rPr>
              <w:t>Missing specialty (433), duplicate provider_id (1,250)</w:t>
            </w:r>
          </w:p>
        </w:tc>
      </w:tr>
      <w:tr>
        <w:tc>
          <w:tcPr>
            <w:tcW w:type="dxa" w:w="1584"/>
            <w:shd w:val="clear" w:color="auto" w:fill="FFFFFF"/>
          </w:tcPr>
          <w:p>
            <w:pPr>
              <w:spacing w:before="40" w:after="40"/>
              <w:jc w:val="left"/>
            </w:pPr>
            <w:r>
              <w:rPr>
                <w:rFonts w:ascii="Times New Roman" w:hAnsi="Times New Roman"/>
                <w:b w:val="0"/>
                <w:i w:val="0"/>
                <w:color w:val="1A1A1A"/>
                <w:sz w:val="20"/>
                <w:u w:val="none"/>
              </w:rPr>
              <w:t>claims</w:t>
            </w:r>
          </w:p>
        </w:tc>
        <w:tc>
          <w:tcPr>
            <w:tcW w:type="dxa" w:w="1296"/>
            <w:shd w:val="clear" w:color="auto" w:fill="FFFFFF"/>
          </w:tcPr>
          <w:p>
            <w:pPr>
              <w:spacing w:before="40" w:after="40"/>
              <w:jc w:val="left"/>
            </w:pPr>
            <w:r>
              <w:rPr>
                <w:rFonts w:ascii="Times New Roman" w:hAnsi="Times New Roman"/>
                <w:b w:val="0"/>
                <w:i w:val="0"/>
                <w:color w:val="1A1A1A"/>
                <w:sz w:val="20"/>
                <w:u w:val="none"/>
              </w:rPr>
              <w:t>2,40,000</w:t>
            </w:r>
          </w:p>
        </w:tc>
        <w:tc>
          <w:tcPr>
            <w:tcW w:type="dxa" w:w="1296"/>
            <w:shd w:val="clear" w:color="auto" w:fill="FFFFFF"/>
          </w:tcPr>
          <w:p>
            <w:pPr>
              <w:spacing w:before="40" w:after="40"/>
              <w:jc w:val="left"/>
            </w:pPr>
            <w:r>
              <w:rPr>
                <w:rFonts w:ascii="Times New Roman" w:hAnsi="Times New Roman"/>
                <w:b w:val="0"/>
                <w:i w:val="0"/>
                <w:color w:val="1A1A1A"/>
                <w:sz w:val="20"/>
                <w:u w:val="none"/>
              </w:rPr>
              <w:t>2,08,640</w:t>
            </w:r>
          </w:p>
        </w:tc>
        <w:tc>
          <w:tcPr>
            <w:tcW w:type="dxa" w:w="1296"/>
            <w:shd w:val="clear" w:color="auto" w:fill="FFFFFF"/>
          </w:tcPr>
          <w:p>
            <w:pPr>
              <w:spacing w:before="40" w:after="40"/>
              <w:jc w:val="left"/>
            </w:pPr>
            <w:r>
              <w:rPr>
                <w:rFonts w:ascii="Times New Roman" w:hAnsi="Times New Roman"/>
                <w:b w:val="0"/>
                <w:i w:val="0"/>
                <w:color w:val="1A1A1A"/>
                <w:sz w:val="20"/>
                <w:u w:val="none"/>
              </w:rPr>
              <w:t>31,360</w:t>
            </w:r>
          </w:p>
        </w:tc>
        <w:tc>
          <w:tcPr>
            <w:tcW w:type="dxa" w:w="1296"/>
            <w:shd w:val="clear" w:color="auto" w:fill="FFFFFF"/>
          </w:tcPr>
          <w:p>
            <w:pPr>
              <w:spacing w:before="40" w:after="40"/>
              <w:jc w:val="left"/>
            </w:pPr>
            <w:r>
              <w:rPr>
                <w:rFonts w:ascii="Times New Roman" w:hAnsi="Times New Roman"/>
                <w:b w:val="0"/>
                <w:i w:val="0"/>
                <w:color w:val="1A1A1A"/>
                <w:sz w:val="20"/>
                <w:u w:val="none"/>
              </w:rPr>
              <w:t>13.1%</w:t>
            </w:r>
          </w:p>
        </w:tc>
        <w:tc>
          <w:tcPr>
            <w:tcW w:type="dxa" w:w="4464"/>
            <w:shd w:val="clear" w:color="auto" w:fill="FFFFFF"/>
          </w:tcPr>
          <w:p>
            <w:pPr>
              <w:spacing w:before="40" w:after="40"/>
              <w:jc w:val="left"/>
            </w:pPr>
            <w:r>
              <w:rPr>
                <w:rFonts w:ascii="Times New Roman" w:hAnsi="Times New Roman"/>
                <w:b w:val="0"/>
                <w:i w:val="0"/>
                <w:color w:val="1A1A1A"/>
                <w:sz w:val="20"/>
                <w:u w:val="none"/>
              </w:rPr>
              <w:t>Orphan member_id (30K), negative allowed_amount (30K), future admit_date (75)</w:t>
            </w:r>
          </w:p>
        </w:tc>
      </w:tr>
      <w:tr>
        <w:tc>
          <w:tcPr>
            <w:tcW w:type="dxa" w:w="1584"/>
            <w:shd w:val="clear" w:color="auto" w:fill="EDF1F7"/>
          </w:tcPr>
          <w:p>
            <w:pPr>
              <w:spacing w:before="40" w:after="40"/>
              <w:jc w:val="left"/>
            </w:pPr>
            <w:r>
              <w:rPr>
                <w:rFonts w:ascii="Times New Roman" w:hAnsi="Times New Roman"/>
                <w:b w:val="0"/>
                <w:i w:val="0"/>
                <w:color w:val="1A1A1A"/>
                <w:sz w:val="20"/>
                <w:u w:val="none"/>
              </w:rPr>
              <w:t>claim_lines</w:t>
            </w:r>
          </w:p>
        </w:tc>
        <w:tc>
          <w:tcPr>
            <w:tcW w:type="dxa" w:w="1296"/>
            <w:shd w:val="clear" w:color="auto" w:fill="EDF1F7"/>
          </w:tcPr>
          <w:p>
            <w:pPr>
              <w:spacing w:before="40" w:after="40"/>
              <w:jc w:val="left"/>
            </w:pPr>
            <w:r>
              <w:rPr>
                <w:rFonts w:ascii="Times New Roman" w:hAnsi="Times New Roman"/>
                <w:b w:val="0"/>
                <w:i w:val="0"/>
                <w:color w:val="1A1A1A"/>
                <w:sz w:val="20"/>
                <w:u w:val="none"/>
              </w:rPr>
              <w:t>7,60,000</w:t>
            </w:r>
          </w:p>
        </w:tc>
        <w:tc>
          <w:tcPr>
            <w:tcW w:type="dxa" w:w="1296"/>
            <w:shd w:val="clear" w:color="auto" w:fill="EDF1F7"/>
          </w:tcPr>
          <w:p>
            <w:pPr>
              <w:spacing w:before="40" w:after="40"/>
              <w:jc w:val="left"/>
            </w:pPr>
            <w:r>
              <w:rPr>
                <w:rFonts w:ascii="Times New Roman" w:hAnsi="Times New Roman"/>
                <w:b w:val="0"/>
                <w:i w:val="0"/>
                <w:color w:val="1A1A1A"/>
                <w:sz w:val="20"/>
                <w:u w:val="none"/>
              </w:rPr>
              <w:t>6,45,733</w:t>
            </w:r>
          </w:p>
        </w:tc>
        <w:tc>
          <w:tcPr>
            <w:tcW w:type="dxa" w:w="1296"/>
            <w:shd w:val="clear" w:color="auto" w:fill="EDF1F7"/>
          </w:tcPr>
          <w:p>
            <w:pPr>
              <w:spacing w:before="40" w:after="40"/>
              <w:jc w:val="left"/>
            </w:pPr>
            <w:r>
              <w:rPr>
                <w:rFonts w:ascii="Times New Roman" w:hAnsi="Times New Roman"/>
                <w:b w:val="0"/>
                <w:i w:val="0"/>
                <w:color w:val="1A1A1A"/>
                <w:sz w:val="20"/>
                <w:u w:val="none"/>
              </w:rPr>
              <w:t>1,14,267</w:t>
            </w:r>
          </w:p>
        </w:tc>
        <w:tc>
          <w:tcPr>
            <w:tcW w:type="dxa" w:w="1296"/>
            <w:shd w:val="clear" w:color="auto" w:fill="EDF1F7"/>
          </w:tcPr>
          <w:p>
            <w:pPr>
              <w:spacing w:before="40" w:after="40"/>
              <w:jc w:val="left"/>
            </w:pPr>
            <w:r>
              <w:rPr>
                <w:rFonts w:ascii="Times New Roman" w:hAnsi="Times New Roman"/>
                <w:b w:val="0"/>
                <w:i w:val="0"/>
                <w:color w:val="1A1A1A"/>
                <w:sz w:val="20"/>
                <w:u w:val="none"/>
              </w:rPr>
              <w:t>15.0%</w:t>
            </w:r>
          </w:p>
        </w:tc>
        <w:tc>
          <w:tcPr>
            <w:tcW w:type="dxa" w:w="4464"/>
            <w:shd w:val="clear" w:color="auto" w:fill="EDF1F7"/>
          </w:tcPr>
          <w:p>
            <w:pPr>
              <w:spacing w:before="40" w:after="40"/>
              <w:jc w:val="left"/>
            </w:pPr>
            <w:r>
              <w:rPr>
                <w:rFonts w:ascii="Times New Roman" w:hAnsi="Times New Roman"/>
                <w:b w:val="0"/>
                <w:i w:val="0"/>
                <w:color w:val="1A1A1A"/>
                <w:sz w:val="20"/>
                <w:u w:val="none"/>
              </w:rPr>
              <w:t>Orphan claim_number (1,10,000), negative units (1,10,000), non-numeric rate (1,10,000)</w:t>
            </w:r>
          </w:p>
        </w:tc>
      </w:tr>
      <w:tr>
        <w:tc>
          <w:tcPr>
            <w:tcW w:type="dxa" w:w="1584"/>
            <w:shd w:val="clear" w:color="auto" w:fill="FFFFFF"/>
          </w:tcPr>
          <w:p>
            <w:pPr>
              <w:spacing w:before="40" w:after="40"/>
              <w:jc w:val="left"/>
            </w:pPr>
            <w:r>
              <w:rPr>
                <w:rFonts w:ascii="Times New Roman" w:hAnsi="Times New Roman"/>
                <w:b w:val="0"/>
                <w:i w:val="0"/>
                <w:color w:val="1A1A1A"/>
                <w:sz w:val="20"/>
                <w:u w:val="none"/>
              </w:rPr>
              <w:t>payments</w:t>
            </w:r>
          </w:p>
        </w:tc>
        <w:tc>
          <w:tcPr>
            <w:tcW w:type="dxa" w:w="1296"/>
            <w:shd w:val="clear" w:color="auto" w:fill="FFFFFF"/>
          </w:tcPr>
          <w:p>
            <w:pPr>
              <w:spacing w:before="40" w:after="40"/>
              <w:jc w:val="left"/>
            </w:pPr>
            <w:r>
              <w:rPr>
                <w:rFonts w:ascii="Times New Roman" w:hAnsi="Times New Roman"/>
                <w:b w:val="0"/>
                <w:i w:val="0"/>
                <w:color w:val="1A1A1A"/>
                <w:sz w:val="20"/>
                <w:u w:val="none"/>
              </w:rPr>
              <w:t>1,00,000</w:t>
            </w:r>
          </w:p>
        </w:tc>
        <w:tc>
          <w:tcPr>
            <w:tcW w:type="dxa" w:w="1296"/>
            <w:shd w:val="clear" w:color="auto" w:fill="FFFFFF"/>
          </w:tcPr>
          <w:p>
            <w:pPr>
              <w:spacing w:before="40" w:after="40"/>
              <w:jc w:val="left"/>
            </w:pPr>
            <w:r>
              <w:rPr>
                <w:rFonts w:ascii="Times New Roman" w:hAnsi="Times New Roman"/>
                <w:b w:val="0"/>
                <w:i w:val="0"/>
                <w:color w:val="1A1A1A"/>
                <w:sz w:val="20"/>
                <w:u w:val="none"/>
              </w:rPr>
              <w:t>59,615</w:t>
            </w:r>
          </w:p>
        </w:tc>
        <w:tc>
          <w:tcPr>
            <w:tcW w:type="dxa" w:w="1296"/>
            <w:shd w:val="clear" w:color="auto" w:fill="FFFFFF"/>
          </w:tcPr>
          <w:p>
            <w:pPr>
              <w:spacing w:before="40" w:after="40"/>
              <w:jc w:val="left"/>
            </w:pPr>
            <w:r>
              <w:rPr>
                <w:rFonts w:ascii="Times New Roman" w:hAnsi="Times New Roman"/>
                <w:b w:val="0"/>
                <w:i w:val="0"/>
                <w:color w:val="1A1A1A"/>
                <w:sz w:val="20"/>
                <w:u w:val="none"/>
              </w:rPr>
              <w:t>40,385</w:t>
            </w:r>
          </w:p>
        </w:tc>
        <w:tc>
          <w:tcPr>
            <w:tcW w:type="dxa" w:w="1296"/>
            <w:shd w:val="clear" w:color="auto" w:fill="FFFFFF"/>
          </w:tcPr>
          <w:p>
            <w:pPr>
              <w:spacing w:before="40" w:after="40"/>
              <w:jc w:val="left"/>
            </w:pPr>
            <w:r>
              <w:rPr>
                <w:rFonts w:ascii="Times New Roman" w:hAnsi="Times New Roman"/>
                <w:b w:val="0"/>
                <w:i w:val="0"/>
                <w:color w:val="1A1A1A"/>
                <w:sz w:val="20"/>
                <w:u w:val="none"/>
              </w:rPr>
              <w:t>40.4%</w:t>
            </w:r>
          </w:p>
        </w:tc>
        <w:tc>
          <w:tcPr>
            <w:tcW w:type="dxa" w:w="4464"/>
            <w:shd w:val="clear" w:color="auto" w:fill="FFFFFF"/>
          </w:tcPr>
          <w:p>
            <w:pPr>
              <w:spacing w:before="40" w:after="40"/>
              <w:jc w:val="left"/>
            </w:pPr>
            <w:r>
              <w:rPr>
                <w:rFonts w:ascii="Times New Roman" w:hAnsi="Times New Roman"/>
                <w:b w:val="0"/>
                <w:i w:val="0"/>
                <w:color w:val="1A1A1A"/>
                <w:sz w:val="20"/>
                <w:u w:val="none"/>
              </w:rPr>
              <w:t>Orphan claim_number (40K), non-numeric paid_amount (40K)</w:t>
            </w:r>
          </w:p>
        </w:tc>
      </w:tr>
      <w:tr>
        <w:tc>
          <w:tcPr>
            <w:tcW w:type="dxa" w:w="1584"/>
            <w:shd w:val="clear" w:color="auto" w:fill="EDF1F7"/>
          </w:tcPr>
          <w:p>
            <w:pPr>
              <w:spacing w:before="40" w:after="40"/>
              <w:jc w:val="left"/>
            </w:pPr>
            <w:r>
              <w:rPr>
                <w:rFonts w:ascii="Times New Roman" w:hAnsi="Times New Roman"/>
                <w:b w:val="0"/>
                <w:i w:val="0"/>
                <w:color w:val="1A1A1A"/>
                <w:sz w:val="20"/>
                <w:u w:val="none"/>
              </w:rPr>
              <w:t>diagnoses</w:t>
            </w:r>
          </w:p>
        </w:tc>
        <w:tc>
          <w:tcPr>
            <w:tcW w:type="dxa" w:w="1296"/>
            <w:shd w:val="clear" w:color="auto" w:fill="EDF1F7"/>
          </w:tcPr>
          <w:p>
            <w:pPr>
              <w:spacing w:before="40" w:after="40"/>
              <w:jc w:val="left"/>
            </w:pPr>
            <w:r>
              <w:rPr>
                <w:rFonts w:ascii="Times New Roman" w:hAnsi="Times New Roman"/>
                <w:b w:val="0"/>
                <w:i w:val="0"/>
                <w:color w:val="1A1A1A"/>
                <w:sz w:val="20"/>
                <w:u w:val="none"/>
              </w:rPr>
              <w:t>60,000</w:t>
            </w:r>
          </w:p>
        </w:tc>
        <w:tc>
          <w:tcPr>
            <w:tcW w:type="dxa" w:w="1296"/>
            <w:shd w:val="clear" w:color="auto" w:fill="EDF1F7"/>
          </w:tcPr>
          <w:p>
            <w:pPr>
              <w:spacing w:before="40" w:after="40"/>
              <w:jc w:val="left"/>
            </w:pPr>
            <w:r>
              <w:rPr>
                <w:rFonts w:ascii="Times New Roman" w:hAnsi="Times New Roman"/>
                <w:b w:val="0"/>
                <w:i w:val="0"/>
                <w:color w:val="1A1A1A"/>
                <w:sz w:val="20"/>
                <w:u w:val="none"/>
              </w:rPr>
              <w:t>39,741</w:t>
            </w:r>
          </w:p>
        </w:tc>
        <w:tc>
          <w:tcPr>
            <w:tcW w:type="dxa" w:w="1296"/>
            <w:shd w:val="clear" w:color="auto" w:fill="EDF1F7"/>
          </w:tcPr>
          <w:p>
            <w:pPr>
              <w:spacing w:before="40" w:after="40"/>
              <w:jc w:val="left"/>
            </w:pPr>
            <w:r>
              <w:rPr>
                <w:rFonts w:ascii="Times New Roman" w:hAnsi="Times New Roman"/>
                <w:b w:val="0"/>
                <w:i w:val="0"/>
                <w:color w:val="1A1A1A"/>
                <w:sz w:val="20"/>
                <w:u w:val="none"/>
              </w:rPr>
              <w:t>20,259</w:t>
            </w:r>
          </w:p>
        </w:tc>
        <w:tc>
          <w:tcPr>
            <w:tcW w:type="dxa" w:w="1296"/>
            <w:shd w:val="clear" w:color="auto" w:fill="EDF1F7"/>
          </w:tcPr>
          <w:p>
            <w:pPr>
              <w:spacing w:before="40" w:after="40"/>
              <w:jc w:val="left"/>
            </w:pPr>
            <w:r>
              <w:rPr>
                <w:rFonts w:ascii="Times New Roman" w:hAnsi="Times New Roman"/>
                <w:b w:val="0"/>
                <w:i w:val="0"/>
                <w:color w:val="1A1A1A"/>
                <w:sz w:val="20"/>
                <w:u w:val="none"/>
              </w:rPr>
              <w:t>33.8%</w:t>
            </w:r>
          </w:p>
        </w:tc>
        <w:tc>
          <w:tcPr>
            <w:tcW w:type="dxa" w:w="4464"/>
            <w:shd w:val="clear" w:color="auto" w:fill="EDF1F7"/>
          </w:tcPr>
          <w:p>
            <w:pPr>
              <w:spacing w:before="40" w:after="40"/>
              <w:jc w:val="left"/>
            </w:pPr>
            <w:r>
              <w:rPr>
                <w:rFonts w:ascii="Times New Roman" w:hAnsi="Times New Roman"/>
                <w:b w:val="0"/>
                <w:i w:val="0"/>
                <w:color w:val="1A1A1A"/>
                <w:sz w:val="20"/>
                <w:u w:val="none"/>
              </w:rPr>
              <w:t>Orphan claim_number (20K), invalid ICD version (X instead of ICD-9/ICD-10)</w:t>
            </w:r>
          </w:p>
        </w:tc>
      </w:tr>
      <w:tr>
        <w:tc>
          <w:tcPr>
            <w:tcW w:type="dxa" w:w="1584"/>
            <w:shd w:val="clear" w:color="auto" w:fill="FFFFFF"/>
          </w:tcPr>
          <w:p>
            <w:pPr>
              <w:spacing w:before="40" w:after="40"/>
              <w:jc w:val="left"/>
            </w:pPr>
            <w:r>
              <w:rPr>
                <w:rFonts w:ascii="Times New Roman" w:hAnsi="Times New Roman"/>
                <w:b w:val="0"/>
                <w:i w:val="0"/>
                <w:color w:val="1A1A1A"/>
                <w:sz w:val="20"/>
                <w:u w:val="none"/>
              </w:rPr>
              <w:t>procedures</w:t>
            </w:r>
          </w:p>
        </w:tc>
        <w:tc>
          <w:tcPr>
            <w:tcW w:type="dxa" w:w="1296"/>
            <w:shd w:val="clear" w:color="auto" w:fill="FFFFFF"/>
          </w:tcPr>
          <w:p>
            <w:pPr>
              <w:spacing w:before="40" w:after="40"/>
              <w:jc w:val="left"/>
            </w:pPr>
            <w:r>
              <w:rPr>
                <w:rFonts w:ascii="Times New Roman" w:hAnsi="Times New Roman"/>
                <w:b w:val="0"/>
                <w:i w:val="0"/>
                <w:color w:val="1A1A1A"/>
                <w:sz w:val="20"/>
                <w:u w:val="none"/>
              </w:rPr>
              <w:t>40,000</w:t>
            </w:r>
          </w:p>
        </w:tc>
        <w:tc>
          <w:tcPr>
            <w:tcW w:type="dxa" w:w="1296"/>
            <w:shd w:val="clear" w:color="auto" w:fill="FFFFFF"/>
          </w:tcPr>
          <w:p>
            <w:pPr>
              <w:spacing w:before="40" w:after="40"/>
              <w:jc w:val="left"/>
            </w:pPr>
            <w:r>
              <w:rPr>
                <w:rFonts w:ascii="Times New Roman" w:hAnsi="Times New Roman"/>
                <w:b w:val="0"/>
                <w:i w:val="0"/>
                <w:color w:val="1A1A1A"/>
                <w:sz w:val="20"/>
                <w:u w:val="none"/>
              </w:rPr>
              <w:t>24,844</w:t>
            </w:r>
          </w:p>
        </w:tc>
        <w:tc>
          <w:tcPr>
            <w:tcW w:type="dxa" w:w="1296"/>
            <w:shd w:val="clear" w:color="auto" w:fill="FFFFFF"/>
          </w:tcPr>
          <w:p>
            <w:pPr>
              <w:spacing w:before="40" w:after="40"/>
              <w:jc w:val="left"/>
            </w:pPr>
            <w:r>
              <w:rPr>
                <w:rFonts w:ascii="Times New Roman" w:hAnsi="Times New Roman"/>
                <w:b w:val="0"/>
                <w:i w:val="0"/>
                <w:color w:val="1A1A1A"/>
                <w:sz w:val="20"/>
                <w:u w:val="none"/>
              </w:rPr>
              <w:t>15,156</w:t>
            </w:r>
          </w:p>
        </w:tc>
        <w:tc>
          <w:tcPr>
            <w:tcW w:type="dxa" w:w="1296"/>
            <w:shd w:val="clear" w:color="auto" w:fill="FFFFFF"/>
          </w:tcPr>
          <w:p>
            <w:pPr>
              <w:spacing w:before="40" w:after="40"/>
              <w:jc w:val="left"/>
            </w:pPr>
            <w:r>
              <w:rPr>
                <w:rFonts w:ascii="Times New Roman" w:hAnsi="Times New Roman"/>
                <w:b w:val="0"/>
                <w:i w:val="0"/>
                <w:color w:val="1A1A1A"/>
                <w:sz w:val="20"/>
                <w:u w:val="none"/>
              </w:rPr>
              <w:t>37.9%</w:t>
            </w:r>
          </w:p>
        </w:tc>
        <w:tc>
          <w:tcPr>
            <w:tcW w:type="dxa" w:w="4464"/>
            <w:shd w:val="clear" w:color="auto" w:fill="FFFFFF"/>
          </w:tcPr>
          <w:p>
            <w:pPr>
              <w:spacing w:before="40" w:after="40"/>
              <w:jc w:val="left"/>
            </w:pPr>
            <w:r>
              <w:rPr>
                <w:rFonts w:ascii="Times New Roman" w:hAnsi="Times New Roman"/>
                <w:b w:val="0"/>
                <w:i w:val="0"/>
                <w:color w:val="1A1A1A"/>
                <w:sz w:val="20"/>
                <w:u w:val="none"/>
              </w:rPr>
              <w:t>Orphan line_id (15K), missing procedure_code (6), duplicate proc_id (3,750)</w:t>
            </w:r>
          </w:p>
        </w:tc>
      </w:tr>
    </w:tbl>
    <w:p>
      <w:pPr>
        <w:spacing w:after="80"/>
      </w:pPr>
    </w:p>
    <w:tbl>
      <w:tblPr>
        <w:tblStyle w:val="TableGrid"/>
        <w:tblW w:type="auto" w:w="0"/>
        <w:jc w:val="left"/>
        <w:tblLook w:firstColumn="1" w:firstRow="1" w:lastColumn="0" w:lastRow="0" w:noHBand="0" w:noVBand="1" w:val="04A0"/>
      </w:tblPr>
      <w:tblGrid>
        <w:gridCol w:w="4394"/>
        <w:gridCol w:w="4394"/>
      </w:tblGrid>
      <w:tr>
        <w:tc>
          <w:tcPr>
            <w:tcW w:type="dxa" w:w="5040"/>
            <w:shd w:val="clear" w:color="auto" w:fill="0D1B3E"/>
          </w:tcPr>
          <w:p>
            <w:pPr>
              <w:spacing w:before="40" w:after="40"/>
              <w:jc w:val="center"/>
            </w:pPr>
            <w:r>
              <w:rPr>
                <w:rFonts w:ascii="Times New Roman" w:hAnsi="Times New Roman"/>
                <w:b/>
                <w:i w:val="0"/>
                <w:color w:val="FFFFFF"/>
                <w:sz w:val="20"/>
                <w:u w:val="none"/>
              </w:rPr>
              <w:t>Metric</w:t>
            </w:r>
          </w:p>
        </w:tc>
        <w:tc>
          <w:tcPr>
            <w:tcW w:type="dxa" w:w="5328"/>
            <w:shd w:val="clear" w:color="auto" w:fill="0D1B3E"/>
          </w:tcPr>
          <w:p>
            <w:pPr>
              <w:spacing w:before="40" w:after="40"/>
              <w:jc w:val="center"/>
            </w:pPr>
            <w:r>
              <w:rPr>
                <w:rFonts w:ascii="Times New Roman" w:hAnsi="Times New Roman"/>
                <w:b/>
                <w:i w:val="0"/>
                <w:color w:val="FFFFFF"/>
                <w:sz w:val="20"/>
                <w:u w:val="none"/>
              </w:rPr>
              <w:t>Value</w:t>
            </w:r>
          </w:p>
        </w:tc>
      </w:tr>
      <w:tr>
        <w:tc>
          <w:tcPr>
            <w:tcW w:type="dxa" w:w="5040"/>
            <w:shd w:val="clear" w:color="auto" w:fill="FFFFFF"/>
          </w:tcPr>
          <w:p>
            <w:pPr>
              <w:spacing w:before="40" w:after="40"/>
              <w:jc w:val="left"/>
            </w:pPr>
            <w:r>
              <w:rPr>
                <w:rFonts w:ascii="Times New Roman" w:hAnsi="Times New Roman"/>
                <w:b w:val="0"/>
                <w:i w:val="0"/>
                <w:color w:val="1A1A1A"/>
                <w:sz w:val="20"/>
                <w:u w:val="none"/>
              </w:rPr>
              <w:t>Total input rows (all entities)</w:t>
            </w:r>
          </w:p>
        </w:tc>
        <w:tc>
          <w:tcPr>
            <w:tcW w:type="dxa" w:w="5328"/>
            <w:shd w:val="clear" w:color="auto" w:fill="FFFFFF"/>
          </w:tcPr>
          <w:p>
            <w:pPr>
              <w:spacing w:before="40" w:after="40"/>
              <w:jc w:val="left"/>
            </w:pPr>
            <w:r>
              <w:rPr>
                <w:rFonts w:ascii="Times New Roman" w:hAnsi="Times New Roman"/>
                <w:b w:val="0"/>
                <w:i w:val="0"/>
                <w:color w:val="1A1A1A"/>
                <w:sz w:val="20"/>
                <w:u w:val="none"/>
              </w:rPr>
              <w:t>14,00,000</w:t>
            </w:r>
          </w:p>
        </w:tc>
      </w:tr>
      <w:tr>
        <w:tc>
          <w:tcPr>
            <w:tcW w:type="dxa" w:w="5040"/>
            <w:shd w:val="clear" w:color="auto" w:fill="EDF1F7"/>
          </w:tcPr>
          <w:p>
            <w:pPr>
              <w:spacing w:before="40" w:after="40"/>
              <w:jc w:val="left"/>
            </w:pPr>
            <w:r>
              <w:rPr>
                <w:rFonts w:ascii="Times New Roman" w:hAnsi="Times New Roman"/>
                <w:b w:val="0"/>
                <w:i w:val="0"/>
                <w:color w:val="1A1A1A"/>
                <w:sz w:val="20"/>
                <w:u w:val="none"/>
              </w:rPr>
              <w:t>Total valid rows loaded to warehouse</w:t>
            </w:r>
          </w:p>
        </w:tc>
        <w:tc>
          <w:tcPr>
            <w:tcW w:type="dxa" w:w="5328"/>
            <w:shd w:val="clear" w:color="auto" w:fill="EDF1F7"/>
          </w:tcPr>
          <w:p>
            <w:pPr>
              <w:spacing w:before="40" w:after="40"/>
              <w:jc w:val="left"/>
            </w:pPr>
            <w:r>
              <w:rPr>
                <w:rFonts w:ascii="Times New Roman" w:hAnsi="Times New Roman"/>
                <w:b w:val="0"/>
                <w:i w:val="0"/>
                <w:color w:val="1A1A1A"/>
                <w:sz w:val="20"/>
                <w:u w:val="none"/>
              </w:rPr>
              <w:t>12,49,204</w:t>
            </w:r>
          </w:p>
        </w:tc>
      </w:tr>
      <w:tr>
        <w:tc>
          <w:tcPr>
            <w:tcW w:type="dxa" w:w="5040"/>
            <w:shd w:val="clear" w:color="auto" w:fill="FFFFFF"/>
          </w:tcPr>
          <w:p>
            <w:pPr>
              <w:spacing w:before="40" w:after="40"/>
              <w:jc w:val="left"/>
            </w:pPr>
            <w:r>
              <w:rPr>
                <w:rFonts w:ascii="Times New Roman" w:hAnsi="Times New Roman"/>
                <w:b w:val="0"/>
                <w:i w:val="0"/>
                <w:color w:val="1A1A1A"/>
                <w:sz w:val="20"/>
                <w:u w:val="none"/>
              </w:rPr>
              <w:t>Total rejected rows</w:t>
            </w:r>
          </w:p>
        </w:tc>
        <w:tc>
          <w:tcPr>
            <w:tcW w:type="dxa" w:w="5328"/>
            <w:shd w:val="clear" w:color="auto" w:fill="FFFFFF"/>
          </w:tcPr>
          <w:p>
            <w:pPr>
              <w:spacing w:before="40" w:after="40"/>
              <w:jc w:val="left"/>
            </w:pPr>
            <w:r>
              <w:rPr>
                <w:rFonts w:ascii="Times New Roman" w:hAnsi="Times New Roman"/>
                <w:b w:val="0"/>
                <w:i w:val="0"/>
                <w:color w:val="1A1A1A"/>
                <w:sz w:val="20"/>
                <w:u w:val="none"/>
              </w:rPr>
              <w:t>2,50,796</w:t>
            </w:r>
          </w:p>
        </w:tc>
      </w:tr>
      <w:tr>
        <w:tc>
          <w:tcPr>
            <w:tcW w:type="dxa" w:w="5040"/>
            <w:shd w:val="clear" w:color="auto" w:fill="EDF1F7"/>
          </w:tcPr>
          <w:p>
            <w:pPr>
              <w:spacing w:before="40" w:after="40"/>
              <w:jc w:val="left"/>
            </w:pPr>
            <w:r>
              <w:rPr>
                <w:rFonts w:ascii="Times New Roman" w:hAnsi="Times New Roman"/>
                <w:b w:val="0"/>
                <w:i w:val="0"/>
                <w:color w:val="1A1A1A"/>
                <w:sz w:val="20"/>
                <w:u w:val="none"/>
              </w:rPr>
              <w:t>Overall rejection percentage</w:t>
            </w:r>
          </w:p>
        </w:tc>
        <w:tc>
          <w:tcPr>
            <w:tcW w:type="dxa" w:w="5328"/>
            <w:shd w:val="clear" w:color="auto" w:fill="EDF1F7"/>
          </w:tcPr>
          <w:p>
            <w:pPr>
              <w:spacing w:before="40" w:after="40"/>
              <w:jc w:val="left"/>
            </w:pPr>
            <w:r>
              <w:rPr>
                <w:rFonts w:ascii="Times New Roman" w:hAnsi="Times New Roman"/>
                <w:b w:val="0"/>
                <w:i w:val="0"/>
                <w:color w:val="1A1A1A"/>
                <w:sz w:val="20"/>
                <w:u w:val="none"/>
              </w:rPr>
              <w:t>17.9 percent</w:t>
            </w:r>
          </w:p>
        </w:tc>
      </w:tr>
      <w:tr>
        <w:tc>
          <w:tcPr>
            <w:tcW w:type="dxa" w:w="5040"/>
            <w:shd w:val="clear" w:color="auto" w:fill="FFFFFF"/>
          </w:tcPr>
          <w:p>
            <w:pPr>
              <w:spacing w:before="40" w:after="40"/>
              <w:jc w:val="left"/>
            </w:pPr>
            <w:r>
              <w:rPr>
                <w:rFonts w:ascii="Times New Roman" w:hAnsi="Times New Roman"/>
                <w:b w:val="0"/>
                <w:i w:val="0"/>
                <w:color w:val="1A1A1A"/>
                <w:sz w:val="20"/>
                <w:u w:val="none"/>
              </w:rPr>
              <w:t>Rejection audit files created</w:t>
            </w:r>
          </w:p>
        </w:tc>
        <w:tc>
          <w:tcPr>
            <w:tcW w:type="dxa" w:w="5328"/>
            <w:shd w:val="clear" w:color="auto" w:fill="FFFFFF"/>
          </w:tcPr>
          <w:p>
            <w:pPr>
              <w:spacing w:before="40" w:after="40"/>
              <w:jc w:val="left"/>
            </w:pPr>
            <w:r>
              <w:rPr>
                <w:rFonts w:ascii="Times New Roman" w:hAnsi="Times New Roman"/>
                <w:b w:val="0"/>
                <w:i w:val="0"/>
                <w:color w:val="1A1A1A"/>
                <w:sz w:val="20"/>
                <w:u w:val="none"/>
              </w:rPr>
              <w:t>7 CSV files in output/rejected_rows/</w:t>
            </w:r>
          </w:p>
        </w:tc>
      </w:tr>
    </w:tbl>
    <w:p>
      <w:pPr>
        <w:spacing w:after="80"/>
      </w:pPr>
    </w:p>
    <w:p>
      <w:pPr>
        <w:spacing w:after="160" w:before="0"/>
        <w:jc w:val="both"/>
      </w:pPr>
      <w:r>
        <w:rPr>
          <w:rFonts w:ascii="Times New Roman" w:hAnsi="Times New Roman"/>
          <w:b w:val="0"/>
          <w:i w:val="0"/>
          <w:color w:val="1A1A1A"/>
          <w:sz w:val="23"/>
          <w:u w:val="none"/>
        </w:rPr>
        <w:t>The high rejection rate for payments (40.4%) and procedures (37.9%) is expected given that approximately 40% of those entities were injected as bad rows in the original dataset. The relatively low rejection rate for providers (3.9%) reflects the simpler validation rules applicable to that entity.</w:t>
      </w:r>
    </w:p>
    <w:p>
      <w:r>
        <w:br w:type="page"/>
      </w:r>
    </w:p>
    <w:p>
      <w:pPr>
        <w:spacing w:before="480" w:after="160"/>
        <w:pBdr>
          <w:bottom w:val="single" w:sz="10" w:space="1" w:color="1A5FA8"/>
        </w:pBdr>
      </w:pPr>
      <w:r>
        <w:rPr>
          <w:rFonts w:ascii="Times New Roman" w:hAnsi="Times New Roman"/>
          <w:b/>
          <w:i w:val="0"/>
          <w:color w:val="0D1B3E"/>
          <w:sz w:val="32"/>
          <w:u w:val="none"/>
        </w:rPr>
        <w:t>9.   Analytical SQL Queries</w:t>
      </w:r>
    </w:p>
    <w:p>
      <w:pPr>
        <w:spacing w:after="160" w:before="0"/>
        <w:jc w:val="both"/>
      </w:pPr>
      <w:r>
        <w:rPr>
          <w:rFonts w:ascii="Times New Roman" w:hAnsi="Times New Roman"/>
          <w:b w:val="0"/>
          <w:i w:val="0"/>
          <w:color w:val="1A1A1A"/>
          <w:sz w:val="23"/>
          <w:u w:val="none"/>
        </w:rPr>
        <w:t>Ten analytical SQL queries were developed in day1_sql/02_analytical_queries.sql and executed programmatically via Python in day3_analytics/analytics.py. Each query answers a specific business question. Results are saved as individual CSV files in the output/ folder.</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720"/>
            <w:shd w:val="clear" w:color="auto" w:fill="0D1B3E"/>
          </w:tcPr>
          <w:p>
            <w:pPr>
              <w:spacing w:before="40" w:after="40"/>
              <w:jc w:val="center"/>
            </w:pPr>
            <w:r>
              <w:rPr>
                <w:rFonts w:ascii="Times New Roman" w:hAnsi="Times New Roman"/>
                <w:b/>
                <w:i w:val="0"/>
                <w:color w:val="FFFFFF"/>
                <w:sz w:val="20"/>
                <w:u w:val="none"/>
              </w:rPr>
              <w:t>Query</w:t>
            </w:r>
          </w:p>
        </w:tc>
        <w:tc>
          <w:tcPr>
            <w:tcW w:type="dxa" w:w="2448"/>
            <w:shd w:val="clear" w:color="auto" w:fill="0D1B3E"/>
          </w:tcPr>
          <w:p>
            <w:pPr>
              <w:spacing w:before="40" w:after="40"/>
              <w:jc w:val="center"/>
            </w:pPr>
            <w:r>
              <w:rPr>
                <w:rFonts w:ascii="Times New Roman" w:hAnsi="Times New Roman"/>
                <w:b/>
                <w:i w:val="0"/>
                <w:color w:val="FFFFFF"/>
                <w:sz w:val="20"/>
                <w:u w:val="none"/>
              </w:rPr>
              <w:t>Business Question</w:t>
            </w:r>
          </w:p>
        </w:tc>
        <w:tc>
          <w:tcPr>
            <w:tcW w:type="dxa" w:w="2880"/>
            <w:shd w:val="clear" w:color="auto" w:fill="0D1B3E"/>
          </w:tcPr>
          <w:p>
            <w:pPr>
              <w:spacing w:before="40" w:after="40"/>
              <w:jc w:val="center"/>
            </w:pPr>
            <w:r>
              <w:rPr>
                <w:rFonts w:ascii="Times New Roman" w:hAnsi="Times New Roman"/>
                <w:b/>
                <w:i w:val="0"/>
                <w:color w:val="FFFFFF"/>
                <w:sz w:val="20"/>
                <w:u w:val="none"/>
              </w:rPr>
              <w:t>SQL Techniques Used</w:t>
            </w:r>
          </w:p>
        </w:tc>
        <w:tc>
          <w:tcPr>
            <w:tcW w:type="dxa" w:w="3312"/>
            <w:shd w:val="clear" w:color="auto" w:fill="0D1B3E"/>
          </w:tcPr>
          <w:p>
            <w:pPr>
              <w:spacing w:before="40" w:after="40"/>
              <w:jc w:val="center"/>
            </w:pPr>
            <w:r>
              <w:rPr>
                <w:rFonts w:ascii="Times New Roman" w:hAnsi="Times New Roman"/>
                <w:b/>
                <w:i w:val="0"/>
                <w:color w:val="FFFFFF"/>
                <w:sz w:val="20"/>
                <w:u w:val="none"/>
              </w:rPr>
              <w:t>Key Result</w:t>
            </w:r>
          </w:p>
        </w:tc>
      </w:tr>
      <w:tr>
        <w:tc>
          <w:tcPr>
            <w:tcW w:type="dxa" w:w="720"/>
            <w:shd w:val="clear" w:color="auto" w:fill="FFFFFF"/>
          </w:tcPr>
          <w:p>
            <w:pPr>
              <w:spacing w:before="40" w:after="40"/>
              <w:jc w:val="left"/>
            </w:pPr>
            <w:r>
              <w:rPr>
                <w:rFonts w:ascii="Times New Roman" w:hAnsi="Times New Roman"/>
                <w:b w:val="0"/>
                <w:i w:val="0"/>
                <w:color w:val="1A1A1A"/>
                <w:sz w:val="20"/>
                <w:u w:val="none"/>
              </w:rPr>
              <w:t>Q1</w:t>
            </w:r>
          </w:p>
        </w:tc>
        <w:tc>
          <w:tcPr>
            <w:tcW w:type="dxa" w:w="2448"/>
            <w:shd w:val="clear" w:color="auto" w:fill="FFFFFF"/>
          </w:tcPr>
          <w:p>
            <w:pPr>
              <w:spacing w:before="40" w:after="40"/>
              <w:jc w:val="left"/>
            </w:pPr>
            <w:r>
              <w:rPr>
                <w:rFonts w:ascii="Times New Roman" w:hAnsi="Times New Roman"/>
                <w:b w:val="0"/>
                <w:i w:val="0"/>
                <w:color w:val="1A1A1A"/>
                <w:sz w:val="20"/>
                <w:u w:val="none"/>
              </w:rPr>
              <w:t>Overall claims summary</w:t>
            </w:r>
          </w:p>
        </w:tc>
        <w:tc>
          <w:tcPr>
            <w:tcW w:type="dxa" w:w="2880"/>
            <w:shd w:val="clear" w:color="auto" w:fill="FFFFFF"/>
          </w:tcPr>
          <w:p>
            <w:pPr>
              <w:spacing w:before="40" w:after="40"/>
              <w:jc w:val="left"/>
            </w:pPr>
            <w:r>
              <w:rPr>
                <w:rFonts w:ascii="Times New Roman" w:hAnsi="Times New Roman"/>
                <w:b w:val="0"/>
                <w:i w:val="0"/>
                <w:color w:val="1A1A1A"/>
                <w:sz w:val="20"/>
                <w:u w:val="none"/>
              </w:rPr>
              <w:t>COUNT, SUM, AVG, percentage calculation</w:t>
            </w:r>
          </w:p>
        </w:tc>
        <w:tc>
          <w:tcPr>
            <w:tcW w:type="dxa" w:w="3312"/>
            <w:shd w:val="clear" w:color="auto" w:fill="FFFFFF"/>
          </w:tcPr>
          <w:p>
            <w:pPr>
              <w:spacing w:before="40" w:after="40"/>
              <w:jc w:val="left"/>
            </w:pPr>
            <w:r>
              <w:rPr>
                <w:rFonts w:ascii="Times New Roman" w:hAnsi="Times New Roman"/>
                <w:b w:val="0"/>
                <w:i w:val="0"/>
                <w:color w:val="1A1A1A"/>
                <w:sz w:val="20"/>
                <w:u w:val="none"/>
              </w:rPr>
              <w:t>208,640 claims | Rs 15.68B total paid | 49.92% denial</w:t>
            </w:r>
          </w:p>
        </w:tc>
      </w:tr>
      <w:tr>
        <w:tc>
          <w:tcPr>
            <w:tcW w:type="dxa" w:w="720"/>
            <w:shd w:val="clear" w:color="auto" w:fill="EDF1F7"/>
          </w:tcPr>
          <w:p>
            <w:pPr>
              <w:spacing w:before="40" w:after="40"/>
              <w:jc w:val="left"/>
            </w:pPr>
            <w:r>
              <w:rPr>
                <w:rFonts w:ascii="Times New Roman" w:hAnsi="Times New Roman"/>
                <w:b w:val="0"/>
                <w:i w:val="0"/>
                <w:color w:val="1A1A1A"/>
                <w:sz w:val="20"/>
                <w:u w:val="none"/>
              </w:rPr>
              <w:t>Q2</w:t>
            </w:r>
          </w:p>
        </w:tc>
        <w:tc>
          <w:tcPr>
            <w:tcW w:type="dxa" w:w="2448"/>
            <w:shd w:val="clear" w:color="auto" w:fill="EDF1F7"/>
          </w:tcPr>
          <w:p>
            <w:pPr>
              <w:spacing w:before="40" w:after="40"/>
              <w:jc w:val="left"/>
            </w:pPr>
            <w:r>
              <w:rPr>
                <w:rFonts w:ascii="Times New Roman" w:hAnsi="Times New Roman"/>
                <w:b w:val="0"/>
                <w:i w:val="0"/>
                <w:color w:val="1A1A1A"/>
                <w:sz w:val="20"/>
                <w:u w:val="none"/>
              </w:rPr>
              <w:t>Monthly paid amount trend</w:t>
            </w:r>
          </w:p>
        </w:tc>
        <w:tc>
          <w:tcPr>
            <w:tcW w:type="dxa" w:w="2880"/>
            <w:shd w:val="clear" w:color="auto" w:fill="EDF1F7"/>
          </w:tcPr>
          <w:p>
            <w:pPr>
              <w:spacing w:before="40" w:after="40"/>
              <w:jc w:val="left"/>
            </w:pPr>
            <w:r>
              <w:rPr>
                <w:rFonts w:ascii="Times New Roman" w:hAnsi="Times New Roman"/>
                <w:b w:val="0"/>
                <w:i w:val="0"/>
                <w:color w:val="1A1A1A"/>
                <w:sz w:val="20"/>
                <w:u w:val="none"/>
              </w:rPr>
              <w:t>JOIN fact_claim + dim_date, GROUP BY year and month</w:t>
            </w:r>
          </w:p>
        </w:tc>
        <w:tc>
          <w:tcPr>
            <w:tcW w:type="dxa" w:w="3312"/>
            <w:shd w:val="clear" w:color="auto" w:fill="EDF1F7"/>
          </w:tcPr>
          <w:p>
            <w:pPr>
              <w:spacing w:before="40" w:after="40"/>
              <w:jc w:val="left"/>
            </w:pPr>
            <w:r>
              <w:rPr>
                <w:rFonts w:ascii="Times New Roman" w:hAnsi="Times New Roman"/>
                <w:b w:val="0"/>
                <w:i w:val="0"/>
                <w:color w:val="1A1A1A"/>
                <w:sz w:val="20"/>
                <w:u w:val="none"/>
              </w:rPr>
              <w:t>Consistent ~Rs 540M/month across 30 months</w:t>
            </w:r>
          </w:p>
        </w:tc>
      </w:tr>
      <w:tr>
        <w:tc>
          <w:tcPr>
            <w:tcW w:type="dxa" w:w="720"/>
            <w:shd w:val="clear" w:color="auto" w:fill="FFFFFF"/>
          </w:tcPr>
          <w:p>
            <w:pPr>
              <w:spacing w:before="40" w:after="40"/>
              <w:jc w:val="left"/>
            </w:pPr>
            <w:r>
              <w:rPr>
                <w:rFonts w:ascii="Times New Roman" w:hAnsi="Times New Roman"/>
                <w:b w:val="0"/>
                <w:i w:val="0"/>
                <w:color w:val="1A1A1A"/>
                <w:sz w:val="20"/>
                <w:u w:val="none"/>
              </w:rPr>
              <w:t>Q3</w:t>
            </w:r>
          </w:p>
        </w:tc>
        <w:tc>
          <w:tcPr>
            <w:tcW w:type="dxa" w:w="2448"/>
            <w:shd w:val="clear" w:color="auto" w:fill="FFFFFF"/>
          </w:tcPr>
          <w:p>
            <w:pPr>
              <w:spacing w:before="40" w:after="40"/>
              <w:jc w:val="left"/>
            </w:pPr>
            <w:r>
              <w:rPr>
                <w:rFonts w:ascii="Times New Roman" w:hAnsi="Times New Roman"/>
                <w:b w:val="0"/>
                <w:i w:val="0"/>
                <w:color w:val="1A1A1A"/>
                <w:sz w:val="20"/>
                <w:u w:val="none"/>
              </w:rPr>
              <w:t>Top 10 procedures by utilisation</w:t>
            </w:r>
          </w:p>
        </w:tc>
        <w:tc>
          <w:tcPr>
            <w:tcW w:type="dxa" w:w="2880"/>
            <w:shd w:val="clear" w:color="auto" w:fill="FFFFFF"/>
          </w:tcPr>
          <w:p>
            <w:pPr>
              <w:spacing w:before="40" w:after="40"/>
              <w:jc w:val="left"/>
            </w:pPr>
            <w:r>
              <w:rPr>
                <w:rFonts w:ascii="Times New Roman" w:hAnsi="Times New Roman"/>
                <w:b w:val="0"/>
                <w:i w:val="0"/>
                <w:color w:val="1A1A1A"/>
                <w:sz w:val="20"/>
                <w:u w:val="none"/>
              </w:rPr>
              <w:t>GROUP BY procedure_code, ORDER BY COUNT DESC, LIMIT</w:t>
            </w:r>
          </w:p>
        </w:tc>
        <w:tc>
          <w:tcPr>
            <w:tcW w:type="dxa" w:w="3312"/>
            <w:shd w:val="clear" w:color="auto" w:fill="FFFFFF"/>
          </w:tcPr>
          <w:p>
            <w:pPr>
              <w:spacing w:before="40" w:after="40"/>
              <w:jc w:val="left"/>
            </w:pPr>
            <w:r>
              <w:rPr>
                <w:rFonts w:ascii="Times New Roman" w:hAnsi="Times New Roman"/>
                <w:b w:val="0"/>
                <w:i w:val="0"/>
                <w:color w:val="1A1A1A"/>
                <w:sz w:val="20"/>
                <w:u w:val="none"/>
              </w:rPr>
              <w:t>CPT35289: 417 uses (highest volume)</w:t>
            </w:r>
          </w:p>
        </w:tc>
      </w:tr>
      <w:tr>
        <w:tc>
          <w:tcPr>
            <w:tcW w:type="dxa" w:w="720"/>
            <w:shd w:val="clear" w:color="auto" w:fill="EDF1F7"/>
          </w:tcPr>
          <w:p>
            <w:pPr>
              <w:spacing w:before="40" w:after="40"/>
              <w:jc w:val="left"/>
            </w:pPr>
            <w:r>
              <w:rPr>
                <w:rFonts w:ascii="Times New Roman" w:hAnsi="Times New Roman"/>
                <w:b w:val="0"/>
                <w:i w:val="0"/>
                <w:color w:val="1A1A1A"/>
                <w:sz w:val="20"/>
                <w:u w:val="none"/>
              </w:rPr>
              <w:t>Q4</w:t>
            </w:r>
          </w:p>
        </w:tc>
        <w:tc>
          <w:tcPr>
            <w:tcW w:type="dxa" w:w="2448"/>
            <w:shd w:val="clear" w:color="auto" w:fill="EDF1F7"/>
          </w:tcPr>
          <w:p>
            <w:pPr>
              <w:spacing w:before="40" w:after="40"/>
              <w:jc w:val="left"/>
            </w:pPr>
            <w:r>
              <w:rPr>
                <w:rFonts w:ascii="Times New Roman" w:hAnsi="Times New Roman"/>
                <w:b w:val="0"/>
                <w:i w:val="0"/>
                <w:color w:val="1A1A1A"/>
                <w:sz w:val="20"/>
                <w:u w:val="none"/>
              </w:rPr>
              <w:t>Provider performance scorecard</w:t>
            </w:r>
          </w:p>
        </w:tc>
        <w:tc>
          <w:tcPr>
            <w:tcW w:type="dxa" w:w="2880"/>
            <w:shd w:val="clear" w:color="auto" w:fill="EDF1F7"/>
          </w:tcPr>
          <w:p>
            <w:pPr>
              <w:spacing w:before="40" w:after="40"/>
              <w:jc w:val="left"/>
            </w:pPr>
            <w:r>
              <w:rPr>
                <w:rFonts w:ascii="Times New Roman" w:hAnsi="Times New Roman"/>
                <w:b w:val="0"/>
                <w:i w:val="0"/>
                <w:color w:val="1A1A1A"/>
                <w:sz w:val="20"/>
                <w:u w:val="none"/>
              </w:rPr>
              <w:t>JOIN dim_provider, AVG paid, denial rate percentage</w:t>
            </w:r>
          </w:p>
        </w:tc>
        <w:tc>
          <w:tcPr>
            <w:tcW w:type="dxa" w:w="3312"/>
            <w:shd w:val="clear" w:color="auto" w:fill="EDF1F7"/>
          </w:tcPr>
          <w:p>
            <w:pPr>
              <w:spacing w:before="40" w:after="40"/>
              <w:jc w:val="left"/>
            </w:pPr>
            <w:r>
              <w:rPr>
                <w:rFonts w:ascii="Times New Roman" w:hAnsi="Times New Roman"/>
                <w:b w:val="0"/>
                <w:i w:val="0"/>
                <w:color w:val="1A1A1A"/>
                <w:sz w:val="20"/>
                <w:u w:val="none"/>
              </w:rPr>
              <w:t>Some providers exceed 60% denial rate</w:t>
            </w:r>
          </w:p>
        </w:tc>
      </w:tr>
      <w:tr>
        <w:tc>
          <w:tcPr>
            <w:tcW w:type="dxa" w:w="720"/>
            <w:shd w:val="clear" w:color="auto" w:fill="FFFFFF"/>
          </w:tcPr>
          <w:p>
            <w:pPr>
              <w:spacing w:before="40" w:after="40"/>
              <w:jc w:val="left"/>
            </w:pPr>
            <w:r>
              <w:rPr>
                <w:rFonts w:ascii="Times New Roman" w:hAnsi="Times New Roman"/>
                <w:b w:val="0"/>
                <w:i w:val="0"/>
                <w:color w:val="1A1A1A"/>
                <w:sz w:val="20"/>
                <w:u w:val="none"/>
              </w:rPr>
              <w:t>Q5</w:t>
            </w:r>
          </w:p>
        </w:tc>
        <w:tc>
          <w:tcPr>
            <w:tcW w:type="dxa" w:w="2448"/>
            <w:shd w:val="clear" w:color="auto" w:fill="FFFFFF"/>
          </w:tcPr>
          <w:p>
            <w:pPr>
              <w:spacing w:before="40" w:after="40"/>
              <w:jc w:val="left"/>
            </w:pPr>
            <w:r>
              <w:rPr>
                <w:rFonts w:ascii="Times New Roman" w:hAnsi="Times New Roman"/>
                <w:b w:val="0"/>
                <w:i w:val="0"/>
                <w:color w:val="1A1A1A"/>
                <w:sz w:val="20"/>
                <w:u w:val="none"/>
              </w:rPr>
              <w:t>Denial rate by code</w:t>
            </w:r>
          </w:p>
        </w:tc>
        <w:tc>
          <w:tcPr>
            <w:tcW w:type="dxa" w:w="2880"/>
            <w:shd w:val="clear" w:color="auto" w:fill="FFFFFF"/>
          </w:tcPr>
          <w:p>
            <w:pPr>
              <w:spacing w:before="40" w:after="40"/>
              <w:jc w:val="left"/>
            </w:pPr>
            <w:r>
              <w:rPr>
                <w:rFonts w:ascii="Times New Roman" w:hAnsi="Times New Roman"/>
                <w:b w:val="0"/>
                <w:i w:val="0"/>
                <w:color w:val="1A1A1A"/>
                <w:sz w:val="20"/>
                <w:u w:val="none"/>
              </w:rPr>
              <w:t>CASE WHEN on denial_code, GROUP BY denial_reason</w:t>
            </w:r>
          </w:p>
        </w:tc>
        <w:tc>
          <w:tcPr>
            <w:tcW w:type="dxa" w:w="3312"/>
            <w:shd w:val="clear" w:color="auto" w:fill="FFFFFF"/>
          </w:tcPr>
          <w:p>
            <w:pPr>
              <w:spacing w:before="40" w:after="40"/>
              <w:jc w:val="left"/>
            </w:pPr>
            <w:r>
              <w:rPr>
                <w:rFonts w:ascii="Times New Roman" w:hAnsi="Times New Roman"/>
                <w:b w:val="0"/>
                <w:i w:val="0"/>
                <w:color w:val="1A1A1A"/>
                <w:sz w:val="20"/>
                <w:u w:val="none"/>
              </w:rPr>
              <w:t>D001/D002/D003 each ~16.6% of all claims</w:t>
            </w:r>
          </w:p>
        </w:tc>
      </w:tr>
      <w:tr>
        <w:tc>
          <w:tcPr>
            <w:tcW w:type="dxa" w:w="720"/>
            <w:shd w:val="clear" w:color="auto" w:fill="EDF1F7"/>
          </w:tcPr>
          <w:p>
            <w:pPr>
              <w:spacing w:before="40" w:after="40"/>
              <w:jc w:val="left"/>
            </w:pPr>
            <w:r>
              <w:rPr>
                <w:rFonts w:ascii="Times New Roman" w:hAnsi="Times New Roman"/>
                <w:b w:val="0"/>
                <w:i w:val="0"/>
                <w:color w:val="1A1A1A"/>
                <w:sz w:val="20"/>
                <w:u w:val="none"/>
              </w:rPr>
              <w:t>Q6</w:t>
            </w:r>
          </w:p>
        </w:tc>
        <w:tc>
          <w:tcPr>
            <w:tcW w:type="dxa" w:w="2448"/>
            <w:shd w:val="clear" w:color="auto" w:fill="EDF1F7"/>
          </w:tcPr>
          <w:p>
            <w:pPr>
              <w:spacing w:before="40" w:after="40"/>
              <w:jc w:val="left"/>
            </w:pPr>
            <w:r>
              <w:rPr>
                <w:rFonts w:ascii="Times New Roman" w:hAnsi="Times New Roman"/>
                <w:b w:val="0"/>
                <w:i w:val="0"/>
                <w:color w:val="1A1A1A"/>
                <w:sz w:val="20"/>
                <w:u w:val="none"/>
              </w:rPr>
              <w:t>Length of stay distribution</w:t>
            </w:r>
          </w:p>
        </w:tc>
        <w:tc>
          <w:tcPr>
            <w:tcW w:type="dxa" w:w="2880"/>
            <w:shd w:val="clear" w:color="auto" w:fill="EDF1F7"/>
          </w:tcPr>
          <w:p>
            <w:pPr>
              <w:spacing w:before="40" w:after="40"/>
              <w:jc w:val="left"/>
            </w:pPr>
            <w:r>
              <w:rPr>
                <w:rFonts w:ascii="Times New Roman" w:hAnsi="Times New Roman"/>
                <w:b w:val="0"/>
                <w:i w:val="0"/>
                <w:color w:val="1A1A1A"/>
                <w:sz w:val="20"/>
                <w:u w:val="none"/>
              </w:rPr>
              <w:t>GROUP BY length_of_stay, AVG paid amount</w:t>
            </w:r>
          </w:p>
        </w:tc>
        <w:tc>
          <w:tcPr>
            <w:tcW w:type="dxa" w:w="3312"/>
            <w:shd w:val="clear" w:color="auto" w:fill="EDF1F7"/>
          </w:tcPr>
          <w:p>
            <w:pPr>
              <w:spacing w:before="40" w:after="40"/>
              <w:jc w:val="left"/>
            </w:pPr>
            <w:r>
              <w:rPr>
                <w:rFonts w:ascii="Times New Roman" w:hAnsi="Times New Roman"/>
                <w:b w:val="0"/>
                <w:i w:val="0"/>
                <w:color w:val="1A1A1A"/>
                <w:sz w:val="20"/>
                <w:u w:val="none"/>
              </w:rPr>
              <w:t>Flat 0-29 days, avg ~Rs 75,156 per claim</w:t>
            </w:r>
          </w:p>
        </w:tc>
      </w:tr>
      <w:tr>
        <w:tc>
          <w:tcPr>
            <w:tcW w:type="dxa" w:w="720"/>
            <w:shd w:val="clear" w:color="auto" w:fill="FFFFFF"/>
          </w:tcPr>
          <w:p>
            <w:pPr>
              <w:spacing w:before="40" w:after="40"/>
              <w:jc w:val="left"/>
            </w:pPr>
            <w:r>
              <w:rPr>
                <w:rFonts w:ascii="Times New Roman" w:hAnsi="Times New Roman"/>
                <w:b w:val="0"/>
                <w:i w:val="0"/>
                <w:color w:val="1A1A1A"/>
                <w:sz w:val="20"/>
                <w:u w:val="none"/>
              </w:rPr>
              <w:t>Q7</w:t>
            </w:r>
          </w:p>
        </w:tc>
        <w:tc>
          <w:tcPr>
            <w:tcW w:type="dxa" w:w="2448"/>
            <w:shd w:val="clear" w:color="auto" w:fill="FFFFFF"/>
          </w:tcPr>
          <w:p>
            <w:pPr>
              <w:spacing w:before="40" w:after="40"/>
              <w:jc w:val="left"/>
            </w:pPr>
            <w:r>
              <w:rPr>
                <w:rFonts w:ascii="Times New Roman" w:hAnsi="Times New Roman"/>
                <w:b w:val="0"/>
                <w:i w:val="0"/>
                <w:color w:val="1A1A1A"/>
                <w:sz w:val="20"/>
                <w:u w:val="none"/>
              </w:rPr>
              <w:t>Top 20 members by total paid</w:t>
            </w:r>
          </w:p>
        </w:tc>
        <w:tc>
          <w:tcPr>
            <w:tcW w:type="dxa" w:w="2880"/>
            <w:shd w:val="clear" w:color="auto" w:fill="FFFFFF"/>
          </w:tcPr>
          <w:p>
            <w:pPr>
              <w:spacing w:before="40" w:after="40"/>
              <w:jc w:val="left"/>
            </w:pPr>
            <w:r>
              <w:rPr>
                <w:rFonts w:ascii="Times New Roman" w:hAnsi="Times New Roman"/>
                <w:b w:val="0"/>
                <w:i w:val="0"/>
                <w:color w:val="1A1A1A"/>
                <w:sz w:val="20"/>
                <w:u w:val="none"/>
              </w:rPr>
              <w:t>JOIN dim_member, SUM paid, ORDER BY spend DESC</w:t>
            </w:r>
          </w:p>
        </w:tc>
        <w:tc>
          <w:tcPr>
            <w:tcW w:type="dxa" w:w="3312"/>
            <w:shd w:val="clear" w:color="auto" w:fill="FFFFFF"/>
          </w:tcPr>
          <w:p>
            <w:pPr>
              <w:spacing w:before="40" w:after="40"/>
              <w:jc w:val="left"/>
            </w:pPr>
            <w:r>
              <w:rPr>
                <w:rFonts w:ascii="Times New Roman" w:hAnsi="Times New Roman"/>
                <w:b w:val="0"/>
                <w:i w:val="0"/>
                <w:color w:val="1A1A1A"/>
                <w:sz w:val="20"/>
                <w:u w:val="none"/>
              </w:rPr>
              <w:t>Top member: Rs 785,827 across 6 claims</w:t>
            </w:r>
          </w:p>
        </w:tc>
      </w:tr>
      <w:tr>
        <w:tc>
          <w:tcPr>
            <w:tcW w:type="dxa" w:w="720"/>
            <w:shd w:val="clear" w:color="auto" w:fill="EDF1F7"/>
          </w:tcPr>
          <w:p>
            <w:pPr>
              <w:spacing w:before="40" w:after="40"/>
              <w:jc w:val="left"/>
            </w:pPr>
            <w:r>
              <w:rPr>
                <w:rFonts w:ascii="Times New Roman" w:hAnsi="Times New Roman"/>
                <w:b w:val="0"/>
                <w:i w:val="0"/>
                <w:color w:val="1A1A1A"/>
                <w:sz w:val="20"/>
                <w:u w:val="none"/>
              </w:rPr>
              <w:t>Q8</w:t>
            </w:r>
          </w:p>
        </w:tc>
        <w:tc>
          <w:tcPr>
            <w:tcW w:type="dxa" w:w="2448"/>
            <w:shd w:val="clear" w:color="auto" w:fill="EDF1F7"/>
          </w:tcPr>
          <w:p>
            <w:pPr>
              <w:spacing w:before="40" w:after="40"/>
              <w:jc w:val="left"/>
            </w:pPr>
            <w:r>
              <w:rPr>
                <w:rFonts w:ascii="Times New Roman" w:hAnsi="Times New Roman"/>
                <w:b w:val="0"/>
                <w:i w:val="0"/>
                <w:color w:val="1A1A1A"/>
                <w:sz w:val="20"/>
                <w:u w:val="none"/>
              </w:rPr>
              <w:t>Geographic breakdown by state</w:t>
            </w:r>
          </w:p>
        </w:tc>
        <w:tc>
          <w:tcPr>
            <w:tcW w:type="dxa" w:w="2880"/>
            <w:shd w:val="clear" w:color="auto" w:fill="EDF1F7"/>
          </w:tcPr>
          <w:p>
            <w:pPr>
              <w:spacing w:before="40" w:after="40"/>
              <w:jc w:val="left"/>
            </w:pPr>
            <w:r>
              <w:rPr>
                <w:rFonts w:ascii="Times New Roman" w:hAnsi="Times New Roman"/>
                <w:b w:val="0"/>
                <w:i w:val="0"/>
                <w:color w:val="1A1A1A"/>
                <w:sz w:val="20"/>
                <w:u w:val="none"/>
              </w:rPr>
              <w:t>JOIN dim_member on state, SUM by state</w:t>
            </w:r>
          </w:p>
        </w:tc>
        <w:tc>
          <w:tcPr>
            <w:tcW w:type="dxa" w:w="3312"/>
            <w:shd w:val="clear" w:color="auto" w:fill="EDF1F7"/>
          </w:tcPr>
          <w:p>
            <w:pPr>
              <w:spacing w:before="40" w:after="40"/>
              <w:jc w:val="left"/>
            </w:pPr>
            <w:r>
              <w:rPr>
                <w:rFonts w:ascii="Times New Roman" w:hAnsi="Times New Roman"/>
                <w:b w:val="0"/>
                <w:i w:val="0"/>
                <w:color w:val="1A1A1A"/>
                <w:sz w:val="20"/>
                <w:u w:val="none"/>
              </w:rPr>
              <w:t>Punjab leads: Rs 876M total paid</w:t>
            </w:r>
          </w:p>
        </w:tc>
      </w:tr>
      <w:tr>
        <w:tc>
          <w:tcPr>
            <w:tcW w:type="dxa" w:w="720"/>
            <w:shd w:val="clear" w:color="auto" w:fill="FFFFFF"/>
          </w:tcPr>
          <w:p>
            <w:pPr>
              <w:spacing w:before="40" w:after="40"/>
              <w:jc w:val="left"/>
            </w:pPr>
            <w:r>
              <w:rPr>
                <w:rFonts w:ascii="Times New Roman" w:hAnsi="Times New Roman"/>
                <w:b w:val="0"/>
                <w:i w:val="0"/>
                <w:color w:val="1A1A1A"/>
                <w:sz w:val="20"/>
                <w:u w:val="none"/>
              </w:rPr>
              <w:t>Q9</w:t>
            </w:r>
          </w:p>
        </w:tc>
        <w:tc>
          <w:tcPr>
            <w:tcW w:type="dxa" w:w="2448"/>
            <w:shd w:val="clear" w:color="auto" w:fill="FFFFFF"/>
          </w:tcPr>
          <w:p>
            <w:pPr>
              <w:spacing w:before="40" w:after="40"/>
              <w:jc w:val="left"/>
            </w:pPr>
            <w:r>
              <w:rPr>
                <w:rFonts w:ascii="Times New Roman" w:hAnsi="Times New Roman"/>
                <w:b w:val="0"/>
                <w:i w:val="0"/>
                <w:color w:val="1A1A1A"/>
                <w:sz w:val="20"/>
                <w:u w:val="none"/>
              </w:rPr>
              <w:t>Payment method split</w:t>
            </w:r>
          </w:p>
        </w:tc>
        <w:tc>
          <w:tcPr>
            <w:tcW w:type="dxa" w:w="2880"/>
            <w:shd w:val="clear" w:color="auto" w:fill="FFFFFF"/>
          </w:tcPr>
          <w:p>
            <w:pPr>
              <w:spacing w:before="40" w:after="40"/>
              <w:jc w:val="left"/>
            </w:pPr>
            <w:r>
              <w:rPr>
                <w:rFonts w:ascii="Times New Roman" w:hAnsi="Times New Roman"/>
                <w:b w:val="0"/>
                <w:i w:val="0"/>
                <w:color w:val="1A1A1A"/>
                <w:sz w:val="20"/>
                <w:u w:val="none"/>
              </w:rPr>
              <w:t>GROUP BY payment_method, SUM and COUNT</w:t>
            </w:r>
          </w:p>
        </w:tc>
        <w:tc>
          <w:tcPr>
            <w:tcW w:type="dxa" w:w="3312"/>
            <w:shd w:val="clear" w:color="auto" w:fill="FFFFFF"/>
          </w:tcPr>
          <w:p>
            <w:pPr>
              <w:spacing w:before="40" w:after="40"/>
              <w:jc w:val="left"/>
            </w:pPr>
            <w:r>
              <w:rPr>
                <w:rFonts w:ascii="Times New Roman" w:hAnsi="Times New Roman"/>
                <w:b w:val="0"/>
                <w:i w:val="0"/>
                <w:color w:val="1A1A1A"/>
                <w:sz w:val="20"/>
                <w:u w:val="none"/>
              </w:rPr>
              <w:t>NEFT/UPI/RTGS/Cheque approximately equal ~25% each</w:t>
            </w:r>
          </w:p>
        </w:tc>
      </w:tr>
      <w:tr>
        <w:tc>
          <w:tcPr>
            <w:tcW w:type="dxa" w:w="720"/>
            <w:shd w:val="clear" w:color="auto" w:fill="EDF1F7"/>
          </w:tcPr>
          <w:p>
            <w:pPr>
              <w:spacing w:before="40" w:after="40"/>
              <w:jc w:val="left"/>
            </w:pPr>
            <w:r>
              <w:rPr>
                <w:rFonts w:ascii="Times New Roman" w:hAnsi="Times New Roman"/>
                <w:b w:val="0"/>
                <w:i w:val="0"/>
                <w:color w:val="1A1A1A"/>
                <w:sz w:val="20"/>
                <w:u w:val="none"/>
              </w:rPr>
              <w:t>Q10</w:t>
            </w:r>
          </w:p>
        </w:tc>
        <w:tc>
          <w:tcPr>
            <w:tcW w:type="dxa" w:w="2448"/>
            <w:shd w:val="clear" w:color="auto" w:fill="EDF1F7"/>
          </w:tcPr>
          <w:p>
            <w:pPr>
              <w:spacing w:before="40" w:after="40"/>
              <w:jc w:val="left"/>
            </w:pPr>
            <w:r>
              <w:rPr>
                <w:rFonts w:ascii="Times New Roman" w:hAnsi="Times New Roman"/>
                <w:b w:val="0"/>
                <w:i w:val="0"/>
                <w:color w:val="1A1A1A"/>
                <w:sz w:val="20"/>
                <w:u w:val="none"/>
              </w:rPr>
              <w:t>Diagnosis cost analysis</w:t>
            </w:r>
          </w:p>
        </w:tc>
        <w:tc>
          <w:tcPr>
            <w:tcW w:type="dxa" w:w="2880"/>
            <w:shd w:val="clear" w:color="auto" w:fill="EDF1F7"/>
          </w:tcPr>
          <w:p>
            <w:pPr>
              <w:spacing w:before="40" w:after="40"/>
              <w:jc w:val="left"/>
            </w:pPr>
            <w:r>
              <w:rPr>
                <w:rFonts w:ascii="Times New Roman" w:hAnsi="Times New Roman"/>
                <w:b w:val="0"/>
                <w:i w:val="0"/>
                <w:color w:val="1A1A1A"/>
                <w:sz w:val="20"/>
                <w:u w:val="none"/>
              </w:rPr>
              <w:t>Link diagnoses to claims via claim_number</w:t>
            </w:r>
          </w:p>
        </w:tc>
        <w:tc>
          <w:tcPr>
            <w:tcW w:type="dxa" w:w="3312"/>
            <w:shd w:val="clear" w:color="auto" w:fill="EDF1F7"/>
          </w:tcPr>
          <w:p>
            <w:pPr>
              <w:spacing w:before="40" w:after="40"/>
              <w:jc w:val="left"/>
            </w:pPr>
            <w:r>
              <w:rPr>
                <w:rFonts w:ascii="Times New Roman" w:hAnsi="Times New Roman"/>
                <w:b w:val="0"/>
                <w:i w:val="0"/>
                <w:color w:val="1A1A1A"/>
                <w:sz w:val="20"/>
                <w:u w:val="none"/>
              </w:rPr>
              <w:t>ICD codes ranked by total claim cost</w:t>
            </w:r>
          </w:p>
        </w:tc>
      </w:tr>
    </w:tbl>
    <w:p>
      <w:pPr>
        <w:spacing w:after="80"/>
      </w:pPr>
    </w:p>
    <w:p>
      <w:pPr>
        <w:spacing w:before="200" w:after="60"/>
      </w:pPr>
      <w:r>
        <w:rPr>
          <w:rFonts w:ascii="Times New Roman" w:hAnsi="Times New Roman"/>
          <w:b/>
          <w:i w:val="0"/>
          <w:color w:val="1A1A1A"/>
          <w:sz w:val="23"/>
          <w:u w:val="none"/>
        </w:rPr>
        <w:t>Sample SQL - Q4 Provider Performance Scorecard</w:t>
      </w:r>
    </w:p>
    <w:p>
      <w:pPr>
        <w:spacing w:before="120" w:after="120"/>
        <w:ind w:left="432"/>
      </w:pPr>
      <w:r>
        <w:rPr>
          <w:rFonts w:ascii="Courier New" w:hAnsi="Courier New"/>
          <w:b w:val="0"/>
          <w:i w:val="0"/>
          <w:color w:val="1A1A1A"/>
          <w:sz w:val="18"/>
          <w:u w:val="none"/>
        </w:rPr>
        <w:t>SELECT</w:t>
        <w:br/>
        <w:t xml:space="preserve">    dp.provider_id,</w:t>
        <w:br/>
        <w:t xml:space="preserve">    dp.specialty,</w:t>
        <w:br/>
        <w:t xml:space="preserve">    dp.state,</w:t>
        <w:br/>
        <w:t xml:space="preserve">    COUNT(fc.claim_number)              AS total_claims,</w:t>
        <w:br/>
        <w:t xml:space="preserve">    ROUND(SUM(fc.paid_amount), 2)       AS total_paid,</w:t>
        <w:br/>
        <w:t xml:space="preserve">    ROUND(AVG(fc.paid_amount), 2)       AS avg_paid_per_claim,</w:t>
        <w:br/>
        <w:t xml:space="preserve">    ROUND(AVG(fc.length_of_stay), 1)   AS avg_length_of_stay,</w:t>
        <w:br/>
        <w:t xml:space="preserve">    SUM(fc.is_denied)                   AS denied_claims,</w:t>
        <w:br/>
        <w:t xml:space="preserve">    ROUND(</w:t>
        <w:br/>
        <w:t xml:space="preserve">        100.0 * SUM(fc.is_denied) / COUNT(*), 2</w:t>
        <w:br/>
        <w:t xml:space="preserve">    )                                   AS denial_rate_pct</w:t>
        <w:br/>
        <w:t>FROM fact_claim fc</w:t>
        <w:br/>
        <w:t>JOIN dim_provider dp</w:t>
        <w:br/>
        <w:t xml:space="preserve">    ON fc.provider_id = dp.provider_id</w:t>
        <w:br/>
        <w:t>GROUP BY dp.provider_id, dp.specialty, dp.state</w:t>
        <w:br/>
        <w:t>ORDER BY total_paid DESC</w:t>
        <w:br/>
        <w:t>LIMIT 20;</w:t>
      </w:r>
    </w:p>
    <w:p>
      <w:pPr>
        <w:spacing w:before="200" w:after="60"/>
      </w:pPr>
      <w:r>
        <w:rPr>
          <w:rFonts w:ascii="Times New Roman" w:hAnsi="Times New Roman"/>
          <w:b/>
          <w:i w:val="0"/>
          <w:color w:val="1A1A1A"/>
          <w:sz w:val="23"/>
          <w:u w:val="none"/>
        </w:rPr>
        <w:t>Sample SQL - Q2 Monthly Paid Trend</w:t>
      </w:r>
    </w:p>
    <w:p>
      <w:pPr>
        <w:spacing w:before="120" w:after="120"/>
        <w:ind w:left="432"/>
      </w:pPr>
      <w:r>
        <w:rPr>
          <w:rFonts w:ascii="Courier New" w:hAnsi="Courier New"/>
          <w:b w:val="0"/>
          <w:i w:val="0"/>
          <w:color w:val="1A1A1A"/>
          <w:sz w:val="18"/>
          <w:u w:val="none"/>
        </w:rPr>
        <w:t>SELECT</w:t>
        <w:br/>
        <w:t xml:space="preserve">    d.year,</w:t>
        <w:br/>
        <w:t xml:space="preserve">    d.month,</w:t>
        <w:br/>
        <w:t xml:space="preserve">    d.month_name,</w:t>
        <w:br/>
        <w:t xml:space="preserve">    COUNT(fc.claim_number)              AS claims,</w:t>
        <w:br/>
        <w:t xml:space="preserve">    ROUND(SUM(fc.paid_amount), 2)       AS total_paid,</w:t>
        <w:br/>
        <w:t xml:space="preserve">    ROUND(AVG(fc.paid_amount), 2)       AS avg_paid</w:t>
        <w:br/>
        <w:t>FROM fact_claim fc</w:t>
        <w:br/>
        <w:t>JOIN dim_date d</w:t>
        <w:br/>
        <w:t xml:space="preserve">    ON fc.admit_date_key = d.date_key</w:t>
        <w:br/>
        <w:t>GROUP BY d.year, d.month, d.month_name</w:t>
        <w:br/>
        <w:t>ORDER BY d.year, d.month;</w:t>
      </w:r>
    </w:p>
    <w:p>
      <w:r>
        <w:br w:type="page"/>
      </w:r>
    </w:p>
    <w:p>
      <w:pPr>
        <w:spacing w:before="480" w:after="160"/>
        <w:pBdr>
          <w:bottom w:val="single" w:sz="10" w:space="1" w:color="1A5FA8"/>
        </w:pBdr>
      </w:pPr>
      <w:r>
        <w:rPr>
          <w:rFonts w:ascii="Times New Roman" w:hAnsi="Times New Roman"/>
          <w:b/>
          <w:i w:val="0"/>
          <w:color w:val="0D1B3E"/>
          <w:sz w:val="32"/>
          <w:u w:val="none"/>
        </w:rPr>
        <w:t>10.  Python Analytics and Visualisations</w:t>
      </w:r>
    </w:p>
    <w:p>
      <w:pPr>
        <w:spacing w:before="280" w:after="80"/>
      </w:pPr>
      <w:r>
        <w:rPr>
          <w:rFonts w:ascii="Times New Roman" w:hAnsi="Times New Roman"/>
          <w:b/>
          <w:i w:val="0"/>
          <w:color w:val="1A5FA8"/>
          <w:sz w:val="26"/>
          <w:u w:val="none"/>
        </w:rPr>
        <w:t>10.1  Analytics Results Summary</w:t>
      </w:r>
    </w:p>
    <w:p>
      <w:pPr>
        <w:spacing w:after="160" w:before="0"/>
        <w:jc w:val="both"/>
      </w:pPr>
      <w:r>
        <w:rPr>
          <w:rFonts w:ascii="Times New Roman" w:hAnsi="Times New Roman"/>
          <w:b w:val="0"/>
          <w:i w:val="0"/>
          <w:color w:val="1A1A1A"/>
          <w:sz w:val="23"/>
          <w:u w:val="none"/>
        </w:rPr>
        <w:t>All queries were executed against the live SQLite warehouse using Python's sqlite3 module and Pandas read_sql_query(). Results were printed to the console and saved as CSV files for further review.</w:t>
      </w:r>
    </w:p>
    <w:tbl>
      <w:tblPr>
        <w:tblStyle w:val="TableGrid"/>
        <w:tblW w:type="auto" w:w="0"/>
        <w:jc w:val="left"/>
        <w:tblLook w:firstColumn="1" w:firstRow="1" w:lastColumn="0" w:lastRow="0" w:noHBand="0" w:noVBand="1" w:val="04A0"/>
      </w:tblPr>
      <w:tblGrid>
        <w:gridCol w:w="2929"/>
        <w:gridCol w:w="2929"/>
        <w:gridCol w:w="2929"/>
      </w:tblGrid>
      <w:tr>
        <w:tc>
          <w:tcPr>
            <w:tcW w:type="dxa" w:w="3456"/>
            <w:shd w:val="clear" w:color="auto" w:fill="0D1B3E"/>
          </w:tcPr>
          <w:p>
            <w:pPr>
              <w:spacing w:before="40" w:after="40"/>
              <w:jc w:val="center"/>
            </w:pPr>
            <w:r>
              <w:rPr>
                <w:rFonts w:ascii="Times New Roman" w:hAnsi="Times New Roman"/>
                <w:b/>
                <w:i w:val="0"/>
                <w:color w:val="FFFFFF"/>
                <w:sz w:val="20"/>
                <w:u w:val="none"/>
              </w:rPr>
              <w:t>Metric</w:t>
            </w:r>
          </w:p>
        </w:tc>
        <w:tc>
          <w:tcPr>
            <w:tcW w:type="dxa" w:w="2592"/>
            <w:shd w:val="clear" w:color="auto" w:fill="0D1B3E"/>
          </w:tcPr>
          <w:p>
            <w:pPr>
              <w:spacing w:before="40" w:after="40"/>
              <w:jc w:val="center"/>
            </w:pPr>
            <w:r>
              <w:rPr>
                <w:rFonts w:ascii="Times New Roman" w:hAnsi="Times New Roman"/>
                <w:b/>
                <w:i w:val="0"/>
                <w:color w:val="FFFFFF"/>
                <w:sz w:val="20"/>
                <w:u w:val="none"/>
              </w:rPr>
              <w:t>Value</w:t>
            </w:r>
          </w:p>
        </w:tc>
        <w:tc>
          <w:tcPr>
            <w:tcW w:type="dxa" w:w="4320"/>
            <w:shd w:val="clear" w:color="auto" w:fill="0D1B3E"/>
          </w:tcPr>
          <w:p>
            <w:pPr>
              <w:spacing w:before="40" w:after="40"/>
              <w:jc w:val="center"/>
            </w:pPr>
            <w:r>
              <w:rPr>
                <w:rFonts w:ascii="Times New Roman" w:hAnsi="Times New Roman"/>
                <w:b/>
                <w:i w:val="0"/>
                <w:color w:val="FFFFFF"/>
                <w:sz w:val="20"/>
                <w:u w:val="none"/>
              </w:rPr>
              <w:t>Notes</w:t>
            </w:r>
          </w:p>
        </w:tc>
      </w:tr>
      <w:tr>
        <w:tc>
          <w:tcPr>
            <w:tcW w:type="dxa" w:w="3456"/>
            <w:shd w:val="clear" w:color="auto" w:fill="FFFFFF"/>
          </w:tcPr>
          <w:p>
            <w:pPr>
              <w:spacing w:before="40" w:after="40"/>
              <w:jc w:val="left"/>
            </w:pPr>
            <w:r>
              <w:rPr>
                <w:rFonts w:ascii="Times New Roman" w:hAnsi="Times New Roman"/>
                <w:b w:val="0"/>
                <w:i w:val="0"/>
                <w:color w:val="1A1A1A"/>
                <w:sz w:val="20"/>
                <w:u w:val="none"/>
              </w:rPr>
              <w:t>Total valid claims loaded</w:t>
            </w:r>
          </w:p>
        </w:tc>
        <w:tc>
          <w:tcPr>
            <w:tcW w:type="dxa" w:w="2592"/>
            <w:shd w:val="clear" w:color="auto" w:fill="FFFFFF"/>
          </w:tcPr>
          <w:p>
            <w:pPr>
              <w:spacing w:before="40" w:after="40"/>
              <w:jc w:val="left"/>
            </w:pPr>
            <w:r>
              <w:rPr>
                <w:rFonts w:ascii="Times New Roman" w:hAnsi="Times New Roman"/>
                <w:b w:val="0"/>
                <w:i w:val="0"/>
                <w:color w:val="1A1A1A"/>
                <w:sz w:val="20"/>
                <w:u w:val="none"/>
              </w:rPr>
              <w:t>2,08,640</w:t>
            </w:r>
          </w:p>
        </w:tc>
        <w:tc>
          <w:tcPr>
            <w:tcW w:type="dxa" w:w="4320"/>
            <w:shd w:val="clear" w:color="auto" w:fill="FFFFFF"/>
          </w:tcPr>
          <w:p>
            <w:pPr>
              <w:spacing w:before="40" w:after="40"/>
              <w:jc w:val="left"/>
            </w:pPr>
            <w:r>
              <w:rPr>
                <w:rFonts w:ascii="Times New Roman" w:hAnsi="Times New Roman"/>
                <w:b w:val="0"/>
                <w:i w:val="0"/>
                <w:color w:val="1A1A1A"/>
                <w:sz w:val="20"/>
                <w:u w:val="none"/>
              </w:rPr>
              <w:t>From 2,40,000 raw claim rows</w:t>
            </w:r>
          </w:p>
        </w:tc>
      </w:tr>
      <w:tr>
        <w:tc>
          <w:tcPr>
            <w:tcW w:type="dxa" w:w="3456"/>
            <w:shd w:val="clear" w:color="auto" w:fill="EDF1F7"/>
          </w:tcPr>
          <w:p>
            <w:pPr>
              <w:spacing w:before="40" w:after="40"/>
              <w:jc w:val="left"/>
            </w:pPr>
            <w:r>
              <w:rPr>
                <w:rFonts w:ascii="Times New Roman" w:hAnsi="Times New Roman"/>
                <w:b w:val="0"/>
                <w:i w:val="0"/>
                <w:color w:val="1A1A1A"/>
                <w:sz w:val="20"/>
                <w:u w:val="none"/>
              </w:rPr>
              <w:t>Total allowed amount</w:t>
            </w:r>
          </w:p>
        </w:tc>
        <w:tc>
          <w:tcPr>
            <w:tcW w:type="dxa" w:w="2592"/>
            <w:shd w:val="clear" w:color="auto" w:fill="EDF1F7"/>
          </w:tcPr>
          <w:p>
            <w:pPr>
              <w:spacing w:before="40" w:after="40"/>
              <w:jc w:val="left"/>
            </w:pPr>
            <w:r>
              <w:rPr>
                <w:rFonts w:ascii="Times New Roman" w:hAnsi="Times New Roman"/>
                <w:b w:val="0"/>
                <w:i w:val="0"/>
                <w:color w:val="1A1A1A"/>
                <w:sz w:val="20"/>
                <w:u w:val="none"/>
              </w:rPr>
              <w:t>Rs 20.92 Billion</w:t>
            </w:r>
          </w:p>
        </w:tc>
        <w:tc>
          <w:tcPr>
            <w:tcW w:type="dxa" w:w="4320"/>
            <w:shd w:val="clear" w:color="auto" w:fill="EDF1F7"/>
          </w:tcPr>
          <w:p>
            <w:pPr>
              <w:spacing w:before="40" w:after="40"/>
              <w:jc w:val="left"/>
            </w:pPr>
            <w:r>
              <w:rPr>
                <w:rFonts w:ascii="Times New Roman" w:hAnsi="Times New Roman"/>
                <w:b w:val="0"/>
                <w:i w:val="0"/>
                <w:color w:val="1A1A1A"/>
                <w:sz w:val="20"/>
                <w:u w:val="none"/>
              </w:rPr>
              <w:t>Total billed by all providers</w:t>
            </w:r>
          </w:p>
        </w:tc>
      </w:tr>
      <w:tr>
        <w:tc>
          <w:tcPr>
            <w:tcW w:type="dxa" w:w="3456"/>
            <w:shd w:val="clear" w:color="auto" w:fill="FFFFFF"/>
          </w:tcPr>
          <w:p>
            <w:pPr>
              <w:spacing w:before="40" w:after="40"/>
              <w:jc w:val="left"/>
            </w:pPr>
            <w:r>
              <w:rPr>
                <w:rFonts w:ascii="Times New Roman" w:hAnsi="Times New Roman"/>
                <w:b w:val="0"/>
                <w:i w:val="0"/>
                <w:color w:val="1A1A1A"/>
                <w:sz w:val="20"/>
                <w:u w:val="none"/>
              </w:rPr>
              <w:t>Total paid amount</w:t>
            </w:r>
          </w:p>
        </w:tc>
        <w:tc>
          <w:tcPr>
            <w:tcW w:type="dxa" w:w="2592"/>
            <w:shd w:val="clear" w:color="auto" w:fill="FFFFFF"/>
          </w:tcPr>
          <w:p>
            <w:pPr>
              <w:spacing w:before="40" w:after="40"/>
              <w:jc w:val="left"/>
            </w:pPr>
            <w:r>
              <w:rPr>
                <w:rFonts w:ascii="Times New Roman" w:hAnsi="Times New Roman"/>
                <w:b w:val="0"/>
                <w:i w:val="0"/>
                <w:color w:val="1A1A1A"/>
                <w:sz w:val="20"/>
                <w:u w:val="none"/>
              </w:rPr>
              <w:t>Rs 15.68 Billion</w:t>
            </w:r>
          </w:p>
        </w:tc>
        <w:tc>
          <w:tcPr>
            <w:tcW w:type="dxa" w:w="4320"/>
            <w:shd w:val="clear" w:color="auto" w:fill="FFFFFF"/>
          </w:tcPr>
          <w:p>
            <w:pPr>
              <w:spacing w:before="40" w:after="40"/>
              <w:jc w:val="left"/>
            </w:pPr>
            <w:r>
              <w:rPr>
                <w:rFonts w:ascii="Times New Roman" w:hAnsi="Times New Roman"/>
                <w:b w:val="0"/>
                <w:i w:val="0"/>
                <w:color w:val="1A1A1A"/>
                <w:sz w:val="20"/>
                <w:u w:val="none"/>
              </w:rPr>
              <w:t>75% of allowed amount paid</w:t>
            </w:r>
          </w:p>
        </w:tc>
      </w:tr>
      <w:tr>
        <w:tc>
          <w:tcPr>
            <w:tcW w:type="dxa" w:w="3456"/>
            <w:shd w:val="clear" w:color="auto" w:fill="EDF1F7"/>
          </w:tcPr>
          <w:p>
            <w:pPr>
              <w:spacing w:before="40" w:after="40"/>
              <w:jc w:val="left"/>
            </w:pPr>
            <w:r>
              <w:rPr>
                <w:rFonts w:ascii="Times New Roman" w:hAnsi="Times New Roman"/>
                <w:b w:val="0"/>
                <w:i w:val="0"/>
                <w:color w:val="1A1A1A"/>
                <w:sz w:val="20"/>
                <w:u w:val="none"/>
              </w:rPr>
              <w:t>Average paid per claim</w:t>
            </w:r>
          </w:p>
        </w:tc>
        <w:tc>
          <w:tcPr>
            <w:tcW w:type="dxa" w:w="2592"/>
            <w:shd w:val="clear" w:color="auto" w:fill="EDF1F7"/>
          </w:tcPr>
          <w:p>
            <w:pPr>
              <w:spacing w:before="40" w:after="40"/>
              <w:jc w:val="left"/>
            </w:pPr>
            <w:r>
              <w:rPr>
                <w:rFonts w:ascii="Times New Roman" w:hAnsi="Times New Roman"/>
                <w:b w:val="0"/>
                <w:i w:val="0"/>
                <w:color w:val="1A1A1A"/>
                <w:sz w:val="20"/>
                <w:u w:val="none"/>
              </w:rPr>
              <w:t>Rs 75,156</w:t>
            </w:r>
          </w:p>
        </w:tc>
        <w:tc>
          <w:tcPr>
            <w:tcW w:type="dxa" w:w="4320"/>
            <w:shd w:val="clear" w:color="auto" w:fill="EDF1F7"/>
          </w:tcPr>
          <w:p>
            <w:pPr>
              <w:spacing w:before="40" w:after="40"/>
              <w:jc w:val="left"/>
            </w:pPr>
            <w:r>
              <w:rPr>
                <w:rFonts w:ascii="Times New Roman" w:hAnsi="Times New Roman"/>
                <w:b w:val="0"/>
                <w:i w:val="0"/>
                <w:color w:val="1A1A1A"/>
                <w:sz w:val="20"/>
                <w:u w:val="none"/>
              </w:rPr>
              <w:t>Consistent across claim types</w:t>
            </w:r>
          </w:p>
        </w:tc>
      </w:tr>
      <w:tr>
        <w:tc>
          <w:tcPr>
            <w:tcW w:type="dxa" w:w="3456"/>
            <w:shd w:val="clear" w:color="auto" w:fill="FFFFFF"/>
          </w:tcPr>
          <w:p>
            <w:pPr>
              <w:spacing w:before="40" w:after="40"/>
              <w:jc w:val="left"/>
            </w:pPr>
            <w:r>
              <w:rPr>
                <w:rFonts w:ascii="Times New Roman" w:hAnsi="Times New Roman"/>
                <w:b w:val="0"/>
                <w:i w:val="0"/>
                <w:color w:val="1A1A1A"/>
                <w:sz w:val="20"/>
                <w:u w:val="none"/>
              </w:rPr>
              <w:t>Overall denial rate</w:t>
            </w:r>
          </w:p>
        </w:tc>
        <w:tc>
          <w:tcPr>
            <w:tcW w:type="dxa" w:w="2592"/>
            <w:shd w:val="clear" w:color="auto" w:fill="FFFFFF"/>
          </w:tcPr>
          <w:p>
            <w:pPr>
              <w:spacing w:before="40" w:after="40"/>
              <w:jc w:val="left"/>
            </w:pPr>
            <w:r>
              <w:rPr>
                <w:rFonts w:ascii="Times New Roman" w:hAnsi="Times New Roman"/>
                <w:b w:val="0"/>
                <w:i w:val="0"/>
                <w:color w:val="1A1A1A"/>
                <w:sz w:val="20"/>
                <w:u w:val="none"/>
              </w:rPr>
              <w:t>49.92 percent</w:t>
            </w:r>
          </w:p>
        </w:tc>
        <w:tc>
          <w:tcPr>
            <w:tcW w:type="dxa" w:w="4320"/>
            <w:shd w:val="clear" w:color="auto" w:fill="FFFFFF"/>
          </w:tcPr>
          <w:p>
            <w:pPr>
              <w:spacing w:before="40" w:after="40"/>
              <w:jc w:val="left"/>
            </w:pPr>
            <w:r>
              <w:rPr>
                <w:rFonts w:ascii="Times New Roman" w:hAnsi="Times New Roman"/>
                <w:b w:val="0"/>
                <w:i w:val="0"/>
                <w:color w:val="1A1A1A"/>
                <w:sz w:val="20"/>
                <w:u w:val="none"/>
              </w:rPr>
              <w:t>Very high - warrants investigation</w:t>
            </w:r>
          </w:p>
        </w:tc>
      </w:tr>
      <w:tr>
        <w:tc>
          <w:tcPr>
            <w:tcW w:type="dxa" w:w="3456"/>
            <w:shd w:val="clear" w:color="auto" w:fill="EDF1F7"/>
          </w:tcPr>
          <w:p>
            <w:pPr>
              <w:spacing w:before="40" w:after="40"/>
              <w:jc w:val="left"/>
            </w:pPr>
            <w:r>
              <w:rPr>
                <w:rFonts w:ascii="Times New Roman" w:hAnsi="Times New Roman"/>
                <w:b w:val="0"/>
                <w:i w:val="0"/>
                <w:color w:val="1A1A1A"/>
                <w:sz w:val="20"/>
                <w:u w:val="none"/>
              </w:rPr>
              <w:t>Denial code D001</w:t>
            </w:r>
          </w:p>
        </w:tc>
        <w:tc>
          <w:tcPr>
            <w:tcW w:type="dxa" w:w="2592"/>
            <w:shd w:val="clear" w:color="auto" w:fill="EDF1F7"/>
          </w:tcPr>
          <w:p>
            <w:pPr>
              <w:spacing w:before="40" w:after="40"/>
              <w:jc w:val="left"/>
            </w:pPr>
            <w:r>
              <w:rPr>
                <w:rFonts w:ascii="Times New Roman" w:hAnsi="Times New Roman"/>
                <w:b w:val="0"/>
                <w:i w:val="0"/>
                <w:color w:val="1A1A1A"/>
                <w:sz w:val="20"/>
                <w:u w:val="none"/>
              </w:rPr>
              <w:t>34,648 claims</w:t>
            </w:r>
          </w:p>
        </w:tc>
        <w:tc>
          <w:tcPr>
            <w:tcW w:type="dxa" w:w="4320"/>
            <w:shd w:val="clear" w:color="auto" w:fill="EDF1F7"/>
          </w:tcPr>
          <w:p>
            <w:pPr>
              <w:spacing w:before="40" w:after="40"/>
              <w:jc w:val="left"/>
            </w:pPr>
            <w:r>
              <w:rPr>
                <w:rFonts w:ascii="Times New Roman" w:hAnsi="Times New Roman"/>
                <w:b w:val="0"/>
                <w:i w:val="0"/>
                <w:color w:val="1A1A1A"/>
                <w:sz w:val="20"/>
                <w:u w:val="none"/>
              </w:rPr>
              <w:t>16.61 percent of total</w:t>
            </w:r>
          </w:p>
        </w:tc>
      </w:tr>
      <w:tr>
        <w:tc>
          <w:tcPr>
            <w:tcW w:type="dxa" w:w="3456"/>
            <w:shd w:val="clear" w:color="auto" w:fill="FFFFFF"/>
          </w:tcPr>
          <w:p>
            <w:pPr>
              <w:spacing w:before="40" w:after="40"/>
              <w:jc w:val="left"/>
            </w:pPr>
            <w:r>
              <w:rPr>
                <w:rFonts w:ascii="Times New Roman" w:hAnsi="Times New Roman"/>
                <w:b w:val="0"/>
                <w:i w:val="0"/>
                <w:color w:val="1A1A1A"/>
                <w:sz w:val="20"/>
                <w:u w:val="none"/>
              </w:rPr>
              <w:t>Denial code D002</w:t>
            </w:r>
          </w:p>
        </w:tc>
        <w:tc>
          <w:tcPr>
            <w:tcW w:type="dxa" w:w="2592"/>
            <w:shd w:val="clear" w:color="auto" w:fill="FFFFFF"/>
          </w:tcPr>
          <w:p>
            <w:pPr>
              <w:spacing w:before="40" w:after="40"/>
              <w:jc w:val="left"/>
            </w:pPr>
            <w:r>
              <w:rPr>
                <w:rFonts w:ascii="Times New Roman" w:hAnsi="Times New Roman"/>
                <w:b w:val="0"/>
                <w:i w:val="0"/>
                <w:color w:val="1A1A1A"/>
                <w:sz w:val="20"/>
                <w:u w:val="none"/>
              </w:rPr>
              <w:t>34,774 claims</w:t>
            </w:r>
          </w:p>
        </w:tc>
        <w:tc>
          <w:tcPr>
            <w:tcW w:type="dxa" w:w="4320"/>
            <w:shd w:val="clear" w:color="auto" w:fill="FFFFFF"/>
          </w:tcPr>
          <w:p>
            <w:pPr>
              <w:spacing w:before="40" w:after="40"/>
              <w:jc w:val="left"/>
            </w:pPr>
            <w:r>
              <w:rPr>
                <w:rFonts w:ascii="Times New Roman" w:hAnsi="Times New Roman"/>
                <w:b w:val="0"/>
                <w:i w:val="0"/>
                <w:color w:val="1A1A1A"/>
                <w:sz w:val="20"/>
                <w:u w:val="none"/>
              </w:rPr>
              <w:t>16.67 percent of total</w:t>
            </w:r>
          </w:p>
        </w:tc>
      </w:tr>
      <w:tr>
        <w:tc>
          <w:tcPr>
            <w:tcW w:type="dxa" w:w="3456"/>
            <w:shd w:val="clear" w:color="auto" w:fill="EDF1F7"/>
          </w:tcPr>
          <w:p>
            <w:pPr>
              <w:spacing w:before="40" w:after="40"/>
              <w:jc w:val="left"/>
            </w:pPr>
            <w:r>
              <w:rPr>
                <w:rFonts w:ascii="Times New Roman" w:hAnsi="Times New Roman"/>
                <w:b w:val="0"/>
                <w:i w:val="0"/>
                <w:color w:val="1A1A1A"/>
                <w:sz w:val="20"/>
                <w:u w:val="none"/>
              </w:rPr>
              <w:t>Denial code D003</w:t>
            </w:r>
          </w:p>
        </w:tc>
        <w:tc>
          <w:tcPr>
            <w:tcW w:type="dxa" w:w="2592"/>
            <w:shd w:val="clear" w:color="auto" w:fill="EDF1F7"/>
          </w:tcPr>
          <w:p>
            <w:pPr>
              <w:spacing w:before="40" w:after="40"/>
              <w:jc w:val="left"/>
            </w:pPr>
            <w:r>
              <w:rPr>
                <w:rFonts w:ascii="Times New Roman" w:hAnsi="Times New Roman"/>
                <w:b w:val="0"/>
                <w:i w:val="0"/>
                <w:color w:val="1A1A1A"/>
                <w:sz w:val="20"/>
                <w:u w:val="none"/>
              </w:rPr>
              <w:t>34,739 claims</w:t>
            </w:r>
          </w:p>
        </w:tc>
        <w:tc>
          <w:tcPr>
            <w:tcW w:type="dxa" w:w="4320"/>
            <w:shd w:val="clear" w:color="auto" w:fill="EDF1F7"/>
          </w:tcPr>
          <w:p>
            <w:pPr>
              <w:spacing w:before="40" w:after="40"/>
              <w:jc w:val="left"/>
            </w:pPr>
            <w:r>
              <w:rPr>
                <w:rFonts w:ascii="Times New Roman" w:hAnsi="Times New Roman"/>
                <w:b w:val="0"/>
                <w:i w:val="0"/>
                <w:color w:val="1A1A1A"/>
                <w:sz w:val="20"/>
                <w:u w:val="none"/>
              </w:rPr>
              <w:t>16.65 percent of total</w:t>
            </w:r>
          </w:p>
        </w:tc>
      </w:tr>
      <w:tr>
        <w:tc>
          <w:tcPr>
            <w:tcW w:type="dxa" w:w="3456"/>
            <w:shd w:val="clear" w:color="auto" w:fill="FFFFFF"/>
          </w:tcPr>
          <w:p>
            <w:pPr>
              <w:spacing w:before="40" w:after="40"/>
              <w:jc w:val="left"/>
            </w:pPr>
            <w:r>
              <w:rPr>
                <w:rFonts w:ascii="Times New Roman" w:hAnsi="Times New Roman"/>
                <w:b w:val="0"/>
                <w:i w:val="0"/>
                <w:color w:val="1A1A1A"/>
                <w:sz w:val="20"/>
                <w:u w:val="none"/>
              </w:rPr>
              <w:t>No denial (paid)</w:t>
            </w:r>
          </w:p>
        </w:tc>
        <w:tc>
          <w:tcPr>
            <w:tcW w:type="dxa" w:w="2592"/>
            <w:shd w:val="clear" w:color="auto" w:fill="FFFFFF"/>
          </w:tcPr>
          <w:p>
            <w:pPr>
              <w:spacing w:before="40" w:after="40"/>
              <w:jc w:val="left"/>
            </w:pPr>
            <w:r>
              <w:rPr>
                <w:rFonts w:ascii="Times New Roman" w:hAnsi="Times New Roman"/>
                <w:b w:val="0"/>
                <w:i w:val="0"/>
                <w:color w:val="1A1A1A"/>
                <w:sz w:val="20"/>
                <w:u w:val="none"/>
              </w:rPr>
              <w:t>1,04,479 claims</w:t>
            </w:r>
          </w:p>
        </w:tc>
        <w:tc>
          <w:tcPr>
            <w:tcW w:type="dxa" w:w="4320"/>
            <w:shd w:val="clear" w:color="auto" w:fill="FFFFFF"/>
          </w:tcPr>
          <w:p>
            <w:pPr>
              <w:spacing w:before="40" w:after="40"/>
              <w:jc w:val="left"/>
            </w:pPr>
            <w:r>
              <w:rPr>
                <w:rFonts w:ascii="Times New Roman" w:hAnsi="Times New Roman"/>
                <w:b w:val="0"/>
                <w:i w:val="0"/>
                <w:color w:val="1A1A1A"/>
                <w:sz w:val="20"/>
                <w:u w:val="none"/>
              </w:rPr>
              <w:t>50.08 percent of total</w:t>
            </w:r>
          </w:p>
        </w:tc>
      </w:tr>
      <w:tr>
        <w:tc>
          <w:tcPr>
            <w:tcW w:type="dxa" w:w="3456"/>
            <w:shd w:val="clear" w:color="auto" w:fill="EDF1F7"/>
          </w:tcPr>
          <w:p>
            <w:pPr>
              <w:spacing w:before="40" w:after="40"/>
              <w:jc w:val="left"/>
            </w:pPr>
            <w:r>
              <w:rPr>
                <w:rFonts w:ascii="Times New Roman" w:hAnsi="Times New Roman"/>
                <w:b w:val="0"/>
                <w:i w:val="0"/>
                <w:color w:val="1A1A1A"/>
                <w:sz w:val="20"/>
                <w:u w:val="none"/>
              </w:rPr>
              <w:t>Highest spending state</w:t>
            </w:r>
          </w:p>
        </w:tc>
        <w:tc>
          <w:tcPr>
            <w:tcW w:type="dxa" w:w="2592"/>
            <w:shd w:val="clear" w:color="auto" w:fill="EDF1F7"/>
          </w:tcPr>
          <w:p>
            <w:pPr>
              <w:spacing w:before="40" w:after="40"/>
              <w:jc w:val="left"/>
            </w:pPr>
            <w:r>
              <w:rPr>
                <w:rFonts w:ascii="Times New Roman" w:hAnsi="Times New Roman"/>
                <w:b w:val="0"/>
                <w:i w:val="0"/>
                <w:color w:val="1A1A1A"/>
                <w:sz w:val="20"/>
                <w:u w:val="none"/>
              </w:rPr>
              <w:t>Punjab</w:t>
            </w:r>
          </w:p>
        </w:tc>
        <w:tc>
          <w:tcPr>
            <w:tcW w:type="dxa" w:w="4320"/>
            <w:shd w:val="clear" w:color="auto" w:fill="EDF1F7"/>
          </w:tcPr>
          <w:p>
            <w:pPr>
              <w:spacing w:before="40" w:after="40"/>
              <w:jc w:val="left"/>
            </w:pPr>
            <w:r>
              <w:rPr>
                <w:rFonts w:ascii="Times New Roman" w:hAnsi="Times New Roman"/>
                <w:b w:val="0"/>
                <w:i w:val="0"/>
                <w:color w:val="1A1A1A"/>
                <w:sz w:val="20"/>
                <w:u w:val="none"/>
              </w:rPr>
              <w:t>Rs 876 million paid</w:t>
            </w:r>
          </w:p>
        </w:tc>
      </w:tr>
      <w:tr>
        <w:tc>
          <w:tcPr>
            <w:tcW w:type="dxa" w:w="3456"/>
            <w:shd w:val="clear" w:color="auto" w:fill="FFFFFF"/>
          </w:tcPr>
          <w:p>
            <w:pPr>
              <w:spacing w:before="40" w:after="40"/>
              <w:jc w:val="left"/>
            </w:pPr>
            <w:r>
              <w:rPr>
                <w:rFonts w:ascii="Times New Roman" w:hAnsi="Times New Roman"/>
                <w:b w:val="0"/>
                <w:i w:val="0"/>
                <w:color w:val="1A1A1A"/>
                <w:sz w:val="20"/>
                <w:u w:val="none"/>
              </w:rPr>
              <w:t>Second highest state</w:t>
            </w:r>
          </w:p>
        </w:tc>
        <w:tc>
          <w:tcPr>
            <w:tcW w:type="dxa" w:w="2592"/>
            <w:shd w:val="clear" w:color="auto" w:fill="FFFFFF"/>
          </w:tcPr>
          <w:p>
            <w:pPr>
              <w:spacing w:before="40" w:after="40"/>
              <w:jc w:val="left"/>
            </w:pPr>
            <w:r>
              <w:rPr>
                <w:rFonts w:ascii="Times New Roman" w:hAnsi="Times New Roman"/>
                <w:b w:val="0"/>
                <w:i w:val="0"/>
                <w:color w:val="1A1A1A"/>
                <w:sz w:val="20"/>
                <w:u w:val="none"/>
              </w:rPr>
              <w:t>Odisha</w:t>
            </w:r>
          </w:p>
        </w:tc>
        <w:tc>
          <w:tcPr>
            <w:tcW w:type="dxa" w:w="4320"/>
            <w:shd w:val="clear" w:color="auto" w:fill="FFFFFF"/>
          </w:tcPr>
          <w:p>
            <w:pPr>
              <w:spacing w:before="40" w:after="40"/>
              <w:jc w:val="left"/>
            </w:pPr>
            <w:r>
              <w:rPr>
                <w:rFonts w:ascii="Times New Roman" w:hAnsi="Times New Roman"/>
                <w:b w:val="0"/>
                <w:i w:val="0"/>
                <w:color w:val="1A1A1A"/>
                <w:sz w:val="20"/>
                <w:u w:val="none"/>
              </w:rPr>
              <w:t>Rs 821 million paid</w:t>
            </w:r>
          </w:p>
        </w:tc>
      </w:tr>
      <w:tr>
        <w:tc>
          <w:tcPr>
            <w:tcW w:type="dxa" w:w="3456"/>
            <w:shd w:val="clear" w:color="auto" w:fill="EDF1F7"/>
          </w:tcPr>
          <w:p>
            <w:pPr>
              <w:spacing w:before="40" w:after="40"/>
              <w:jc w:val="left"/>
            </w:pPr>
            <w:r>
              <w:rPr>
                <w:rFonts w:ascii="Times New Roman" w:hAnsi="Times New Roman"/>
                <w:b w:val="0"/>
                <w:i w:val="0"/>
                <w:color w:val="1A1A1A"/>
                <w:sz w:val="20"/>
                <w:u w:val="none"/>
              </w:rPr>
              <w:t>Top procedure (CPT35289)</w:t>
            </w:r>
          </w:p>
        </w:tc>
        <w:tc>
          <w:tcPr>
            <w:tcW w:type="dxa" w:w="2592"/>
            <w:shd w:val="clear" w:color="auto" w:fill="EDF1F7"/>
          </w:tcPr>
          <w:p>
            <w:pPr>
              <w:spacing w:before="40" w:after="40"/>
              <w:jc w:val="left"/>
            </w:pPr>
            <w:r>
              <w:rPr>
                <w:rFonts w:ascii="Times New Roman" w:hAnsi="Times New Roman"/>
                <w:b w:val="0"/>
                <w:i w:val="0"/>
                <w:color w:val="1A1A1A"/>
                <w:sz w:val="20"/>
                <w:u w:val="none"/>
              </w:rPr>
              <w:t>417 claim lines</w:t>
            </w:r>
          </w:p>
        </w:tc>
        <w:tc>
          <w:tcPr>
            <w:tcW w:type="dxa" w:w="4320"/>
            <w:shd w:val="clear" w:color="auto" w:fill="EDF1F7"/>
          </w:tcPr>
          <w:p>
            <w:pPr>
              <w:spacing w:before="40" w:after="40"/>
              <w:jc w:val="left"/>
            </w:pPr>
            <w:r>
              <w:rPr>
                <w:rFonts w:ascii="Times New Roman" w:hAnsi="Times New Roman"/>
                <w:b w:val="0"/>
                <w:i w:val="0"/>
                <w:color w:val="1A1A1A"/>
                <w:sz w:val="20"/>
                <w:u w:val="none"/>
              </w:rPr>
              <w:t>Highest utilisation code</w:t>
            </w:r>
          </w:p>
        </w:tc>
      </w:tr>
      <w:tr>
        <w:tc>
          <w:tcPr>
            <w:tcW w:type="dxa" w:w="3456"/>
            <w:shd w:val="clear" w:color="auto" w:fill="FFFFFF"/>
          </w:tcPr>
          <w:p>
            <w:pPr>
              <w:spacing w:before="40" w:after="40"/>
              <w:jc w:val="left"/>
            </w:pPr>
            <w:r>
              <w:rPr>
                <w:rFonts w:ascii="Times New Roman" w:hAnsi="Times New Roman"/>
                <w:b w:val="0"/>
                <w:i w:val="0"/>
                <w:color w:val="1A1A1A"/>
                <w:sz w:val="20"/>
                <w:u w:val="none"/>
              </w:rPr>
              <w:t>Top member (max spend)</w:t>
            </w:r>
          </w:p>
        </w:tc>
        <w:tc>
          <w:tcPr>
            <w:tcW w:type="dxa" w:w="2592"/>
            <w:shd w:val="clear" w:color="auto" w:fill="FFFFFF"/>
          </w:tcPr>
          <w:p>
            <w:pPr>
              <w:spacing w:before="40" w:after="40"/>
              <w:jc w:val="left"/>
            </w:pPr>
            <w:r>
              <w:rPr>
                <w:rFonts w:ascii="Times New Roman" w:hAnsi="Times New Roman"/>
                <w:b w:val="0"/>
                <w:i w:val="0"/>
                <w:color w:val="1A1A1A"/>
                <w:sz w:val="20"/>
                <w:u w:val="none"/>
              </w:rPr>
              <w:t>Rs 7,85,828</w:t>
            </w:r>
          </w:p>
        </w:tc>
        <w:tc>
          <w:tcPr>
            <w:tcW w:type="dxa" w:w="4320"/>
            <w:shd w:val="clear" w:color="auto" w:fill="FFFFFF"/>
          </w:tcPr>
          <w:p>
            <w:pPr>
              <w:spacing w:before="40" w:after="40"/>
              <w:jc w:val="left"/>
            </w:pPr>
            <w:r>
              <w:rPr>
                <w:rFonts w:ascii="Times New Roman" w:hAnsi="Times New Roman"/>
                <w:b w:val="0"/>
                <w:i w:val="0"/>
                <w:color w:val="1A1A1A"/>
                <w:sz w:val="20"/>
                <w:u w:val="none"/>
              </w:rPr>
              <w:t>6 claims, Telangana, 1992</w:t>
            </w:r>
          </w:p>
        </w:tc>
      </w:tr>
      <w:tr>
        <w:tc>
          <w:tcPr>
            <w:tcW w:type="dxa" w:w="3456"/>
            <w:shd w:val="clear" w:color="auto" w:fill="EDF1F7"/>
          </w:tcPr>
          <w:p>
            <w:pPr>
              <w:spacing w:before="40" w:after="40"/>
              <w:jc w:val="left"/>
            </w:pPr>
            <w:r>
              <w:rPr>
                <w:rFonts w:ascii="Times New Roman" w:hAnsi="Times New Roman"/>
                <w:b w:val="0"/>
                <w:i w:val="0"/>
                <w:color w:val="1A1A1A"/>
                <w:sz w:val="20"/>
                <w:u w:val="none"/>
              </w:rPr>
              <w:t>Payment methods</w:t>
            </w:r>
          </w:p>
        </w:tc>
        <w:tc>
          <w:tcPr>
            <w:tcW w:type="dxa" w:w="2592"/>
            <w:shd w:val="clear" w:color="auto" w:fill="EDF1F7"/>
          </w:tcPr>
          <w:p>
            <w:pPr>
              <w:spacing w:before="40" w:after="40"/>
              <w:jc w:val="left"/>
            </w:pPr>
            <w:r>
              <w:rPr>
                <w:rFonts w:ascii="Times New Roman" w:hAnsi="Times New Roman"/>
                <w:b w:val="0"/>
                <w:i w:val="0"/>
                <w:color w:val="1A1A1A"/>
                <w:sz w:val="20"/>
                <w:u w:val="none"/>
              </w:rPr>
              <w:t>4 (NEFT/UPI/RTGS/Cheque)</w:t>
            </w:r>
          </w:p>
        </w:tc>
        <w:tc>
          <w:tcPr>
            <w:tcW w:type="dxa" w:w="4320"/>
            <w:shd w:val="clear" w:color="auto" w:fill="EDF1F7"/>
          </w:tcPr>
          <w:p>
            <w:pPr>
              <w:spacing w:before="40" w:after="40"/>
              <w:jc w:val="left"/>
            </w:pPr>
            <w:r>
              <w:rPr>
                <w:rFonts w:ascii="Times New Roman" w:hAnsi="Times New Roman"/>
                <w:b w:val="0"/>
                <w:i w:val="0"/>
                <w:color w:val="1A1A1A"/>
                <w:sz w:val="20"/>
                <w:u w:val="none"/>
              </w:rPr>
              <w:t>~25% each</w:t>
            </w:r>
          </w:p>
        </w:tc>
      </w:tr>
      <w:tr>
        <w:tc>
          <w:tcPr>
            <w:tcW w:type="dxa" w:w="3456"/>
            <w:shd w:val="clear" w:color="auto" w:fill="FFFFFF"/>
          </w:tcPr>
          <w:p>
            <w:pPr>
              <w:spacing w:before="40" w:after="40"/>
              <w:jc w:val="left"/>
            </w:pPr>
            <w:r>
              <w:rPr>
                <w:rFonts w:ascii="Times New Roman" w:hAnsi="Times New Roman"/>
                <w:b w:val="0"/>
                <w:i w:val="0"/>
                <w:color w:val="1A1A1A"/>
                <w:sz w:val="20"/>
                <w:u w:val="none"/>
              </w:rPr>
              <w:t>Average length of stay</w:t>
            </w:r>
          </w:p>
        </w:tc>
        <w:tc>
          <w:tcPr>
            <w:tcW w:type="dxa" w:w="2592"/>
            <w:shd w:val="clear" w:color="auto" w:fill="FFFFFF"/>
          </w:tcPr>
          <w:p>
            <w:pPr>
              <w:spacing w:before="40" w:after="40"/>
              <w:jc w:val="left"/>
            </w:pPr>
            <w:r>
              <w:rPr>
                <w:rFonts w:ascii="Times New Roman" w:hAnsi="Times New Roman"/>
                <w:b w:val="0"/>
                <w:i w:val="0"/>
                <w:color w:val="1A1A1A"/>
                <w:sz w:val="20"/>
                <w:u w:val="none"/>
              </w:rPr>
              <w:t>~14.5 days</w:t>
            </w:r>
          </w:p>
        </w:tc>
        <w:tc>
          <w:tcPr>
            <w:tcW w:type="dxa" w:w="4320"/>
            <w:shd w:val="clear" w:color="auto" w:fill="FFFFFF"/>
          </w:tcPr>
          <w:p>
            <w:pPr>
              <w:spacing w:before="40" w:after="40"/>
              <w:jc w:val="left"/>
            </w:pPr>
            <w:r>
              <w:rPr>
                <w:rFonts w:ascii="Times New Roman" w:hAnsi="Times New Roman"/>
                <w:b w:val="0"/>
                <w:i w:val="0"/>
                <w:color w:val="1A1A1A"/>
                <w:sz w:val="20"/>
                <w:u w:val="none"/>
              </w:rPr>
              <w:t>Flat distribution 0-29 days</w:t>
            </w:r>
          </w:p>
        </w:tc>
      </w:tr>
    </w:tbl>
    <w:p>
      <w:pPr>
        <w:spacing w:after="80"/>
      </w:pPr>
    </w:p>
    <w:p>
      <w:pPr>
        <w:spacing w:before="280" w:after="80"/>
      </w:pPr>
      <w:r>
        <w:rPr>
          <w:rFonts w:ascii="Times New Roman" w:hAnsi="Times New Roman"/>
          <w:b/>
          <w:i w:val="0"/>
          <w:color w:val="1A5FA8"/>
          <w:sz w:val="26"/>
          <w:u w:val="none"/>
        </w:rPr>
        <w:t>10.2  Visualisations</w:t>
      </w:r>
    </w:p>
    <w:p>
      <w:pPr>
        <w:spacing w:after="160" w:before="0"/>
        <w:jc w:val="both"/>
      </w:pPr>
      <w:r>
        <w:rPr>
          <w:rFonts w:ascii="Times New Roman" w:hAnsi="Times New Roman"/>
          <w:b w:val="0"/>
          <w:i w:val="0"/>
          <w:color w:val="1A1A1A"/>
          <w:sz w:val="23"/>
          <w:u w:val="none"/>
        </w:rPr>
        <w:t>Eight charts were generated by day3_analytics/visualizations.py using Matplotlib and saved as PNG files in output/charts/. The same charts are also reproduced interactively in the Jupyter notebook analytics_notebook.ipynb.</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880"/>
            <w:shd w:val="clear" w:color="auto" w:fill="0D1B3E"/>
          </w:tcPr>
          <w:p>
            <w:pPr>
              <w:spacing w:before="40" w:after="40"/>
              <w:jc w:val="center"/>
            </w:pPr>
            <w:r>
              <w:rPr>
                <w:rFonts w:ascii="Times New Roman" w:hAnsi="Times New Roman"/>
                <w:b/>
                <w:i w:val="0"/>
                <w:color w:val="FFFFFF"/>
                <w:sz w:val="20"/>
                <w:u w:val="none"/>
              </w:rPr>
              <w:t>Chart File</w:t>
            </w:r>
          </w:p>
        </w:tc>
        <w:tc>
          <w:tcPr>
            <w:tcW w:type="dxa" w:w="1728"/>
            <w:shd w:val="clear" w:color="auto" w:fill="0D1B3E"/>
          </w:tcPr>
          <w:p>
            <w:pPr>
              <w:spacing w:before="40" w:after="40"/>
              <w:jc w:val="center"/>
            </w:pPr>
            <w:r>
              <w:rPr>
                <w:rFonts w:ascii="Times New Roman" w:hAnsi="Times New Roman"/>
                <w:b/>
                <w:i w:val="0"/>
                <w:color w:val="FFFFFF"/>
                <w:sz w:val="20"/>
                <w:u w:val="none"/>
              </w:rPr>
              <w:t>Type</w:t>
            </w:r>
          </w:p>
        </w:tc>
        <w:tc>
          <w:tcPr>
            <w:tcW w:type="dxa" w:w="3168"/>
            <w:shd w:val="clear" w:color="auto" w:fill="0D1B3E"/>
          </w:tcPr>
          <w:p>
            <w:pPr>
              <w:spacing w:before="40" w:after="40"/>
              <w:jc w:val="center"/>
            </w:pPr>
            <w:r>
              <w:rPr>
                <w:rFonts w:ascii="Times New Roman" w:hAnsi="Times New Roman"/>
                <w:b/>
                <w:i w:val="0"/>
                <w:color w:val="FFFFFF"/>
                <w:sz w:val="20"/>
                <w:u w:val="none"/>
              </w:rPr>
              <w:t>Business Question</w:t>
            </w:r>
          </w:p>
        </w:tc>
        <w:tc>
          <w:tcPr>
            <w:tcW w:type="dxa" w:w="2880"/>
            <w:shd w:val="clear" w:color="auto" w:fill="0D1B3E"/>
          </w:tcPr>
          <w:p>
            <w:pPr>
              <w:spacing w:before="40" w:after="40"/>
              <w:jc w:val="center"/>
            </w:pPr>
            <w:r>
              <w:rPr>
                <w:rFonts w:ascii="Times New Roman" w:hAnsi="Times New Roman"/>
                <w:b/>
                <w:i w:val="0"/>
                <w:color w:val="FFFFFF"/>
                <w:sz w:val="20"/>
                <w:u w:val="none"/>
              </w:rPr>
              <w:t>Key Insight</w:t>
            </w:r>
          </w:p>
        </w:tc>
      </w:tr>
      <w:tr>
        <w:tc>
          <w:tcPr>
            <w:tcW w:type="dxa" w:w="2880"/>
            <w:shd w:val="clear" w:color="auto" w:fill="FFFFFF"/>
          </w:tcPr>
          <w:p>
            <w:pPr>
              <w:spacing w:before="40" w:after="40"/>
              <w:jc w:val="left"/>
            </w:pPr>
            <w:r>
              <w:rPr>
                <w:rFonts w:ascii="Times New Roman" w:hAnsi="Times New Roman"/>
                <w:b w:val="0"/>
                <w:i w:val="0"/>
                <w:color w:val="1A1A1A"/>
                <w:sz w:val="20"/>
                <w:u w:val="none"/>
              </w:rPr>
              <w:t>01_monthly_paid.png</w:t>
            </w:r>
          </w:p>
        </w:tc>
        <w:tc>
          <w:tcPr>
            <w:tcW w:type="dxa" w:w="1728"/>
            <w:shd w:val="clear" w:color="auto" w:fill="FFFFFF"/>
          </w:tcPr>
          <w:p>
            <w:pPr>
              <w:spacing w:before="40" w:after="40"/>
              <w:jc w:val="left"/>
            </w:pPr>
            <w:r>
              <w:rPr>
                <w:rFonts w:ascii="Times New Roman" w:hAnsi="Times New Roman"/>
                <w:b w:val="0"/>
                <w:i w:val="0"/>
                <w:color w:val="1A1A1A"/>
                <w:sz w:val="20"/>
                <w:u w:val="none"/>
              </w:rPr>
              <w:t>Bar chart (vertical)</w:t>
            </w:r>
          </w:p>
        </w:tc>
        <w:tc>
          <w:tcPr>
            <w:tcW w:type="dxa" w:w="3168"/>
            <w:shd w:val="clear" w:color="auto" w:fill="FFFFFF"/>
          </w:tcPr>
          <w:p>
            <w:pPr>
              <w:spacing w:before="40" w:after="40"/>
              <w:jc w:val="left"/>
            </w:pPr>
            <w:r>
              <w:rPr>
                <w:rFonts w:ascii="Times New Roman" w:hAnsi="Times New Roman"/>
                <w:b w:val="0"/>
                <w:i w:val="0"/>
                <w:color w:val="1A1A1A"/>
                <w:sz w:val="20"/>
                <w:u w:val="none"/>
              </w:rPr>
              <w:t>Monthly paid amount trend over 30 months</w:t>
            </w:r>
          </w:p>
        </w:tc>
        <w:tc>
          <w:tcPr>
            <w:tcW w:type="dxa" w:w="2880"/>
            <w:shd w:val="clear" w:color="auto" w:fill="FFFFFF"/>
          </w:tcPr>
          <w:p>
            <w:pPr>
              <w:spacing w:before="40" w:after="40"/>
              <w:jc w:val="left"/>
            </w:pPr>
            <w:r>
              <w:rPr>
                <w:rFonts w:ascii="Times New Roman" w:hAnsi="Times New Roman"/>
                <w:b w:val="0"/>
                <w:i w:val="0"/>
                <w:color w:val="1A1A1A"/>
                <w:sz w:val="20"/>
                <w:u w:val="none"/>
              </w:rPr>
              <w:t>Consistent ~Rs 540M/month - no seasonal patterns</w:t>
            </w:r>
          </w:p>
        </w:tc>
      </w:tr>
      <w:tr>
        <w:tc>
          <w:tcPr>
            <w:tcW w:type="dxa" w:w="2880"/>
            <w:shd w:val="clear" w:color="auto" w:fill="EDF1F7"/>
          </w:tcPr>
          <w:p>
            <w:pPr>
              <w:spacing w:before="40" w:after="40"/>
              <w:jc w:val="left"/>
            </w:pPr>
            <w:r>
              <w:rPr>
                <w:rFonts w:ascii="Times New Roman" w:hAnsi="Times New Roman"/>
                <w:b w:val="0"/>
                <w:i w:val="0"/>
                <w:color w:val="1A1A1A"/>
                <w:sz w:val="20"/>
                <w:u w:val="none"/>
              </w:rPr>
              <w:t>02_top_procedures.png</w:t>
            </w:r>
          </w:p>
        </w:tc>
        <w:tc>
          <w:tcPr>
            <w:tcW w:type="dxa" w:w="1728"/>
            <w:shd w:val="clear" w:color="auto" w:fill="EDF1F7"/>
          </w:tcPr>
          <w:p>
            <w:pPr>
              <w:spacing w:before="40" w:after="40"/>
              <w:jc w:val="left"/>
            </w:pPr>
            <w:r>
              <w:rPr>
                <w:rFonts w:ascii="Times New Roman" w:hAnsi="Times New Roman"/>
                <w:b w:val="0"/>
                <w:i w:val="0"/>
                <w:color w:val="1A1A1A"/>
                <w:sz w:val="20"/>
                <w:u w:val="none"/>
              </w:rPr>
              <w:t>Bar chart (horizontal)</w:t>
            </w:r>
          </w:p>
        </w:tc>
        <w:tc>
          <w:tcPr>
            <w:tcW w:type="dxa" w:w="3168"/>
            <w:shd w:val="clear" w:color="auto" w:fill="EDF1F7"/>
          </w:tcPr>
          <w:p>
            <w:pPr>
              <w:spacing w:before="40" w:after="40"/>
              <w:jc w:val="left"/>
            </w:pPr>
            <w:r>
              <w:rPr>
                <w:rFonts w:ascii="Times New Roman" w:hAnsi="Times New Roman"/>
                <w:b w:val="0"/>
                <w:i w:val="0"/>
                <w:color w:val="1A1A1A"/>
                <w:sz w:val="20"/>
                <w:u w:val="none"/>
              </w:rPr>
              <w:t>Top 10 most utilised procedure codes</w:t>
            </w:r>
          </w:p>
        </w:tc>
        <w:tc>
          <w:tcPr>
            <w:tcW w:type="dxa" w:w="2880"/>
            <w:shd w:val="clear" w:color="auto" w:fill="EDF1F7"/>
          </w:tcPr>
          <w:p>
            <w:pPr>
              <w:spacing w:before="40" w:after="40"/>
              <w:jc w:val="left"/>
            </w:pPr>
            <w:r>
              <w:rPr>
                <w:rFonts w:ascii="Times New Roman" w:hAnsi="Times New Roman"/>
                <w:b w:val="0"/>
                <w:i w:val="0"/>
                <w:color w:val="1A1A1A"/>
                <w:sz w:val="20"/>
                <w:u w:val="none"/>
              </w:rPr>
              <w:t>CPT35289 leads with 417 uses</w:t>
            </w:r>
          </w:p>
        </w:tc>
      </w:tr>
      <w:tr>
        <w:tc>
          <w:tcPr>
            <w:tcW w:type="dxa" w:w="2880"/>
            <w:shd w:val="clear" w:color="auto" w:fill="FFFFFF"/>
          </w:tcPr>
          <w:p>
            <w:pPr>
              <w:spacing w:before="40" w:after="40"/>
              <w:jc w:val="left"/>
            </w:pPr>
            <w:r>
              <w:rPr>
                <w:rFonts w:ascii="Times New Roman" w:hAnsi="Times New Roman"/>
                <w:b w:val="0"/>
                <w:i w:val="0"/>
                <w:color w:val="1A1A1A"/>
                <w:sz w:val="20"/>
                <w:u w:val="none"/>
              </w:rPr>
              <w:t>03_provider_performance.png</w:t>
            </w:r>
          </w:p>
        </w:tc>
        <w:tc>
          <w:tcPr>
            <w:tcW w:type="dxa" w:w="1728"/>
            <w:shd w:val="clear" w:color="auto" w:fill="FFFFFF"/>
          </w:tcPr>
          <w:p>
            <w:pPr>
              <w:spacing w:before="40" w:after="40"/>
              <w:jc w:val="left"/>
            </w:pPr>
            <w:r>
              <w:rPr>
                <w:rFonts w:ascii="Times New Roman" w:hAnsi="Times New Roman"/>
                <w:b w:val="0"/>
                <w:i w:val="0"/>
                <w:color w:val="1A1A1A"/>
                <w:sz w:val="20"/>
                <w:u w:val="none"/>
              </w:rPr>
              <w:t>Side-by-side horizontal bars</w:t>
            </w:r>
          </w:p>
        </w:tc>
        <w:tc>
          <w:tcPr>
            <w:tcW w:type="dxa" w:w="3168"/>
            <w:shd w:val="clear" w:color="auto" w:fill="FFFFFF"/>
          </w:tcPr>
          <w:p>
            <w:pPr>
              <w:spacing w:before="40" w:after="40"/>
              <w:jc w:val="left"/>
            </w:pPr>
            <w:r>
              <w:rPr>
                <w:rFonts w:ascii="Times New Roman" w:hAnsi="Times New Roman"/>
                <w:b w:val="0"/>
                <w:i w:val="0"/>
                <w:color w:val="1A1A1A"/>
                <w:sz w:val="20"/>
                <w:u w:val="none"/>
              </w:rPr>
              <w:t>Top 15 providers: total paid vs denial rate</w:t>
            </w:r>
          </w:p>
        </w:tc>
        <w:tc>
          <w:tcPr>
            <w:tcW w:type="dxa" w:w="2880"/>
            <w:shd w:val="clear" w:color="auto" w:fill="FFFFFF"/>
          </w:tcPr>
          <w:p>
            <w:pPr>
              <w:spacing w:before="40" w:after="40"/>
              <w:jc w:val="left"/>
            </w:pPr>
            <w:r>
              <w:rPr>
                <w:rFonts w:ascii="Times New Roman" w:hAnsi="Times New Roman"/>
                <w:b w:val="0"/>
                <w:i w:val="0"/>
                <w:color w:val="1A1A1A"/>
                <w:sz w:val="20"/>
                <w:u w:val="none"/>
              </w:rPr>
              <w:t>Some high-paid providers also have &gt;60% denial</w:t>
            </w:r>
          </w:p>
        </w:tc>
      </w:tr>
      <w:tr>
        <w:tc>
          <w:tcPr>
            <w:tcW w:type="dxa" w:w="2880"/>
            <w:shd w:val="clear" w:color="auto" w:fill="EDF1F7"/>
          </w:tcPr>
          <w:p>
            <w:pPr>
              <w:spacing w:before="40" w:after="40"/>
              <w:jc w:val="left"/>
            </w:pPr>
            <w:r>
              <w:rPr>
                <w:rFonts w:ascii="Times New Roman" w:hAnsi="Times New Roman"/>
                <w:b w:val="0"/>
                <w:i w:val="0"/>
                <w:color w:val="1A1A1A"/>
                <w:sz w:val="20"/>
                <w:u w:val="none"/>
              </w:rPr>
              <w:t>04_denial_rate.png</w:t>
            </w:r>
          </w:p>
        </w:tc>
        <w:tc>
          <w:tcPr>
            <w:tcW w:type="dxa" w:w="1728"/>
            <w:shd w:val="clear" w:color="auto" w:fill="EDF1F7"/>
          </w:tcPr>
          <w:p>
            <w:pPr>
              <w:spacing w:before="40" w:after="40"/>
              <w:jc w:val="left"/>
            </w:pPr>
            <w:r>
              <w:rPr>
                <w:rFonts w:ascii="Times New Roman" w:hAnsi="Times New Roman"/>
                <w:b w:val="0"/>
                <w:i w:val="0"/>
                <w:color w:val="1A1A1A"/>
                <w:sz w:val="20"/>
                <w:u w:val="none"/>
              </w:rPr>
              <w:t>Bar chart (vertical)</w:t>
            </w:r>
          </w:p>
        </w:tc>
        <w:tc>
          <w:tcPr>
            <w:tcW w:type="dxa" w:w="3168"/>
            <w:shd w:val="clear" w:color="auto" w:fill="EDF1F7"/>
          </w:tcPr>
          <w:p>
            <w:pPr>
              <w:spacing w:before="40" w:after="40"/>
              <w:jc w:val="left"/>
            </w:pPr>
            <w:r>
              <w:rPr>
                <w:rFonts w:ascii="Times New Roman" w:hAnsi="Times New Roman"/>
                <w:b w:val="0"/>
                <w:i w:val="0"/>
                <w:color w:val="1A1A1A"/>
                <w:sz w:val="20"/>
                <w:u w:val="none"/>
              </w:rPr>
              <w:t>Distribution of claims across denial codes</w:t>
            </w:r>
          </w:p>
        </w:tc>
        <w:tc>
          <w:tcPr>
            <w:tcW w:type="dxa" w:w="2880"/>
            <w:shd w:val="clear" w:color="auto" w:fill="EDF1F7"/>
          </w:tcPr>
          <w:p>
            <w:pPr>
              <w:spacing w:before="40" w:after="40"/>
              <w:jc w:val="left"/>
            </w:pPr>
            <w:r>
              <w:rPr>
                <w:rFonts w:ascii="Times New Roman" w:hAnsi="Times New Roman"/>
                <w:b w:val="0"/>
                <w:i w:val="0"/>
                <w:color w:val="1A1A1A"/>
                <w:sz w:val="20"/>
                <w:u w:val="none"/>
              </w:rPr>
              <w:t>50% paid, 50% denied across D001/D002/D003 equally</w:t>
            </w:r>
          </w:p>
        </w:tc>
      </w:tr>
      <w:tr>
        <w:tc>
          <w:tcPr>
            <w:tcW w:type="dxa" w:w="2880"/>
            <w:shd w:val="clear" w:color="auto" w:fill="FFFFFF"/>
          </w:tcPr>
          <w:p>
            <w:pPr>
              <w:spacing w:before="40" w:after="40"/>
              <w:jc w:val="left"/>
            </w:pPr>
            <w:r>
              <w:rPr>
                <w:rFonts w:ascii="Times New Roman" w:hAnsi="Times New Roman"/>
                <w:b w:val="0"/>
                <w:i w:val="0"/>
                <w:color w:val="1A1A1A"/>
                <w:sz w:val="20"/>
                <w:u w:val="none"/>
              </w:rPr>
              <w:t>05_los_distribution.png</w:t>
            </w:r>
          </w:p>
        </w:tc>
        <w:tc>
          <w:tcPr>
            <w:tcW w:type="dxa" w:w="1728"/>
            <w:shd w:val="clear" w:color="auto" w:fill="FFFFFF"/>
          </w:tcPr>
          <w:p>
            <w:pPr>
              <w:spacing w:before="40" w:after="40"/>
              <w:jc w:val="left"/>
            </w:pPr>
            <w:r>
              <w:rPr>
                <w:rFonts w:ascii="Times New Roman" w:hAnsi="Times New Roman"/>
                <w:b w:val="0"/>
                <w:i w:val="0"/>
                <w:color w:val="1A1A1A"/>
                <w:sz w:val="20"/>
                <w:u w:val="none"/>
              </w:rPr>
              <w:t>Bar chart (vertical)</w:t>
            </w:r>
          </w:p>
        </w:tc>
        <w:tc>
          <w:tcPr>
            <w:tcW w:type="dxa" w:w="3168"/>
            <w:shd w:val="clear" w:color="auto" w:fill="FFFFFF"/>
          </w:tcPr>
          <w:p>
            <w:pPr>
              <w:spacing w:before="40" w:after="40"/>
              <w:jc w:val="left"/>
            </w:pPr>
            <w:r>
              <w:rPr>
                <w:rFonts w:ascii="Times New Roman" w:hAnsi="Times New Roman"/>
                <w:b w:val="0"/>
                <w:i w:val="0"/>
                <w:color w:val="1A1A1A"/>
                <w:sz w:val="20"/>
                <w:u w:val="none"/>
              </w:rPr>
              <w:t>Length of stay distribution 0-30 days</w:t>
            </w:r>
          </w:p>
        </w:tc>
        <w:tc>
          <w:tcPr>
            <w:tcW w:type="dxa" w:w="2880"/>
            <w:shd w:val="clear" w:color="auto" w:fill="FFFFFF"/>
          </w:tcPr>
          <w:p>
            <w:pPr>
              <w:spacing w:before="40" w:after="40"/>
              <w:jc w:val="left"/>
            </w:pPr>
            <w:r>
              <w:rPr>
                <w:rFonts w:ascii="Times New Roman" w:hAnsi="Times New Roman"/>
                <w:b w:val="0"/>
                <w:i w:val="0"/>
                <w:color w:val="1A1A1A"/>
                <w:sz w:val="20"/>
                <w:u w:val="none"/>
              </w:rPr>
              <w:t>Flat uniform distribution - no clustering</w:t>
            </w:r>
          </w:p>
        </w:tc>
      </w:tr>
      <w:tr>
        <w:tc>
          <w:tcPr>
            <w:tcW w:type="dxa" w:w="2880"/>
            <w:shd w:val="clear" w:color="auto" w:fill="EDF1F7"/>
          </w:tcPr>
          <w:p>
            <w:pPr>
              <w:spacing w:before="40" w:after="40"/>
              <w:jc w:val="left"/>
            </w:pPr>
            <w:r>
              <w:rPr>
                <w:rFonts w:ascii="Times New Roman" w:hAnsi="Times New Roman"/>
                <w:b w:val="0"/>
                <w:i w:val="0"/>
                <w:color w:val="1A1A1A"/>
                <w:sz w:val="20"/>
                <w:u w:val="none"/>
              </w:rPr>
              <w:t>06_member_utilisation.png</w:t>
            </w:r>
          </w:p>
        </w:tc>
        <w:tc>
          <w:tcPr>
            <w:tcW w:type="dxa" w:w="1728"/>
            <w:shd w:val="clear" w:color="auto" w:fill="EDF1F7"/>
          </w:tcPr>
          <w:p>
            <w:pPr>
              <w:spacing w:before="40" w:after="40"/>
              <w:jc w:val="left"/>
            </w:pPr>
            <w:r>
              <w:rPr>
                <w:rFonts w:ascii="Times New Roman" w:hAnsi="Times New Roman"/>
                <w:b w:val="0"/>
                <w:i w:val="0"/>
                <w:color w:val="1A1A1A"/>
                <w:sz w:val="20"/>
                <w:u w:val="none"/>
              </w:rPr>
              <w:t>Scatter plot</w:t>
            </w:r>
          </w:p>
        </w:tc>
        <w:tc>
          <w:tcPr>
            <w:tcW w:type="dxa" w:w="3168"/>
            <w:shd w:val="clear" w:color="auto" w:fill="EDF1F7"/>
          </w:tcPr>
          <w:p>
            <w:pPr>
              <w:spacing w:before="40" w:after="40"/>
              <w:jc w:val="left"/>
            </w:pPr>
            <w:r>
              <w:rPr>
                <w:rFonts w:ascii="Times New Roman" w:hAnsi="Times New Roman"/>
                <w:b w:val="0"/>
                <w:i w:val="0"/>
                <w:color w:val="1A1A1A"/>
                <w:sz w:val="20"/>
                <w:u w:val="none"/>
              </w:rPr>
              <w:t>Top 200 members - total claims vs total paid</w:t>
            </w:r>
          </w:p>
        </w:tc>
        <w:tc>
          <w:tcPr>
            <w:tcW w:type="dxa" w:w="2880"/>
            <w:shd w:val="clear" w:color="auto" w:fill="EDF1F7"/>
          </w:tcPr>
          <w:p>
            <w:pPr>
              <w:spacing w:before="40" w:after="40"/>
              <w:jc w:val="left"/>
            </w:pPr>
            <w:r>
              <w:rPr>
                <w:rFonts w:ascii="Times New Roman" w:hAnsi="Times New Roman"/>
                <w:b w:val="0"/>
                <w:i w:val="0"/>
                <w:color w:val="1A1A1A"/>
                <w:sz w:val="20"/>
                <w:u w:val="none"/>
              </w:rPr>
              <w:t>High-spend members (6-7 claims) drive outlier costs</w:t>
            </w:r>
          </w:p>
        </w:tc>
      </w:tr>
      <w:tr>
        <w:tc>
          <w:tcPr>
            <w:tcW w:type="dxa" w:w="2880"/>
            <w:shd w:val="clear" w:color="auto" w:fill="FFFFFF"/>
          </w:tcPr>
          <w:p>
            <w:pPr>
              <w:spacing w:before="40" w:after="40"/>
              <w:jc w:val="left"/>
            </w:pPr>
            <w:r>
              <w:rPr>
                <w:rFonts w:ascii="Times New Roman" w:hAnsi="Times New Roman"/>
                <w:b w:val="0"/>
                <w:i w:val="0"/>
                <w:color w:val="1A1A1A"/>
                <w:sz w:val="20"/>
                <w:u w:val="none"/>
              </w:rPr>
              <w:t>07_geographic.png</w:t>
            </w:r>
          </w:p>
        </w:tc>
        <w:tc>
          <w:tcPr>
            <w:tcW w:type="dxa" w:w="1728"/>
            <w:shd w:val="clear" w:color="auto" w:fill="FFFFFF"/>
          </w:tcPr>
          <w:p>
            <w:pPr>
              <w:spacing w:before="40" w:after="40"/>
              <w:jc w:val="left"/>
            </w:pPr>
            <w:r>
              <w:rPr>
                <w:rFonts w:ascii="Times New Roman" w:hAnsi="Times New Roman"/>
                <w:b w:val="0"/>
                <w:i w:val="0"/>
                <w:color w:val="1A1A1A"/>
                <w:sz w:val="20"/>
                <w:u w:val="none"/>
              </w:rPr>
              <w:t>Bar chart (vertical)</w:t>
            </w:r>
          </w:p>
        </w:tc>
        <w:tc>
          <w:tcPr>
            <w:tcW w:type="dxa" w:w="3168"/>
            <w:shd w:val="clear" w:color="auto" w:fill="FFFFFF"/>
          </w:tcPr>
          <w:p>
            <w:pPr>
              <w:spacing w:before="40" w:after="40"/>
              <w:jc w:val="left"/>
            </w:pPr>
            <w:r>
              <w:rPr>
                <w:rFonts w:ascii="Times New Roman" w:hAnsi="Times New Roman"/>
                <w:b w:val="0"/>
                <w:i w:val="0"/>
                <w:color w:val="1A1A1A"/>
                <w:sz w:val="20"/>
                <w:u w:val="none"/>
              </w:rPr>
              <w:t>Top 15 states by total paid amount</w:t>
            </w:r>
          </w:p>
        </w:tc>
        <w:tc>
          <w:tcPr>
            <w:tcW w:type="dxa" w:w="2880"/>
            <w:shd w:val="clear" w:color="auto" w:fill="FFFFFF"/>
          </w:tcPr>
          <w:p>
            <w:pPr>
              <w:spacing w:before="40" w:after="40"/>
              <w:jc w:val="left"/>
            </w:pPr>
            <w:r>
              <w:rPr>
                <w:rFonts w:ascii="Times New Roman" w:hAnsi="Times New Roman"/>
                <w:b w:val="0"/>
                <w:i w:val="0"/>
                <w:color w:val="1A1A1A"/>
                <w:sz w:val="20"/>
                <w:u w:val="none"/>
              </w:rPr>
              <w:t>Punjab and Odisha dominate; north/east India high</w:t>
            </w:r>
          </w:p>
        </w:tc>
      </w:tr>
      <w:tr>
        <w:tc>
          <w:tcPr>
            <w:tcW w:type="dxa" w:w="2880"/>
            <w:shd w:val="clear" w:color="auto" w:fill="EDF1F7"/>
          </w:tcPr>
          <w:p>
            <w:pPr>
              <w:spacing w:before="40" w:after="40"/>
              <w:jc w:val="left"/>
            </w:pPr>
            <w:r>
              <w:rPr>
                <w:rFonts w:ascii="Times New Roman" w:hAnsi="Times New Roman"/>
                <w:b w:val="0"/>
                <w:i w:val="0"/>
                <w:color w:val="1A1A1A"/>
                <w:sz w:val="20"/>
                <w:u w:val="none"/>
              </w:rPr>
              <w:t>08_payment_methods.png</w:t>
            </w:r>
          </w:p>
        </w:tc>
        <w:tc>
          <w:tcPr>
            <w:tcW w:type="dxa" w:w="1728"/>
            <w:shd w:val="clear" w:color="auto" w:fill="EDF1F7"/>
          </w:tcPr>
          <w:p>
            <w:pPr>
              <w:spacing w:before="40" w:after="40"/>
              <w:jc w:val="left"/>
            </w:pPr>
            <w:r>
              <w:rPr>
                <w:rFonts w:ascii="Times New Roman" w:hAnsi="Times New Roman"/>
                <w:b w:val="0"/>
                <w:i w:val="0"/>
                <w:color w:val="1A1A1A"/>
                <w:sz w:val="20"/>
                <w:u w:val="none"/>
              </w:rPr>
              <w:t>Pie chart</w:t>
            </w:r>
          </w:p>
        </w:tc>
        <w:tc>
          <w:tcPr>
            <w:tcW w:type="dxa" w:w="3168"/>
            <w:shd w:val="clear" w:color="auto" w:fill="EDF1F7"/>
          </w:tcPr>
          <w:p>
            <w:pPr>
              <w:spacing w:before="40" w:after="40"/>
              <w:jc w:val="left"/>
            </w:pPr>
            <w:r>
              <w:rPr>
                <w:rFonts w:ascii="Times New Roman" w:hAnsi="Times New Roman"/>
                <w:b w:val="0"/>
                <w:i w:val="0"/>
                <w:color w:val="1A1A1A"/>
                <w:sz w:val="20"/>
                <w:u w:val="none"/>
              </w:rPr>
              <w:t>Payment method split by total paid</w:t>
            </w:r>
          </w:p>
        </w:tc>
        <w:tc>
          <w:tcPr>
            <w:tcW w:type="dxa" w:w="2880"/>
            <w:shd w:val="clear" w:color="auto" w:fill="EDF1F7"/>
          </w:tcPr>
          <w:p>
            <w:pPr>
              <w:spacing w:before="40" w:after="40"/>
              <w:jc w:val="left"/>
            </w:pPr>
            <w:r>
              <w:rPr>
                <w:rFonts w:ascii="Times New Roman" w:hAnsi="Times New Roman"/>
                <w:b w:val="0"/>
                <w:i w:val="0"/>
                <w:color w:val="1A1A1A"/>
                <w:sz w:val="20"/>
                <w:u w:val="none"/>
              </w:rPr>
              <w:t>NEFT/UPI/RTGS/Cheque approximately 25% each</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11.  Optimisation</w:t>
      </w:r>
    </w:p>
    <w:p>
      <w:pPr>
        <w:spacing w:before="280" w:after="80"/>
      </w:pPr>
      <w:r>
        <w:rPr>
          <w:rFonts w:ascii="Times New Roman" w:hAnsi="Times New Roman"/>
          <w:b/>
          <w:i w:val="0"/>
          <w:color w:val="1A5FA8"/>
          <w:sz w:val="26"/>
          <w:u w:val="none"/>
        </w:rPr>
        <w:t>11.1  Database Index Strategy</w:t>
      </w:r>
    </w:p>
    <w:p>
      <w:pPr>
        <w:spacing w:after="160" w:before="0"/>
        <w:jc w:val="both"/>
      </w:pPr>
      <w:r>
        <w:rPr>
          <w:rFonts w:ascii="Times New Roman" w:hAnsi="Times New Roman"/>
          <w:b w:val="0"/>
          <w:i w:val="0"/>
          <w:color w:val="1A1A1A"/>
          <w:sz w:val="23"/>
          <w:u w:val="none"/>
        </w:rPr>
        <w:t>Seven indexes were created on columns that appear in JOIN ON clauses and WHERE conditions of the analytical queries. Without indexes, SQLite performs a full table scan for every query. With indexes on foreign keys and date keys, lookups use B-tree index traversal which is O(log n) rather than O(n). For a fact_claim table with 208,640 rows, this difference is significant.</w:t>
      </w:r>
    </w:p>
    <w:p>
      <w:pPr>
        <w:spacing w:before="280" w:after="80"/>
      </w:pPr>
      <w:r>
        <w:rPr>
          <w:rFonts w:ascii="Times New Roman" w:hAnsi="Times New Roman"/>
          <w:b/>
          <w:i w:val="0"/>
          <w:color w:val="1A5FA8"/>
          <w:sz w:val="26"/>
          <w:u w:val="none"/>
        </w:rPr>
        <w:t>11.2  Vectorised Pandas Operations</w:t>
      </w:r>
    </w:p>
    <w:p>
      <w:pPr>
        <w:spacing w:after="160" w:before="0"/>
        <w:jc w:val="both"/>
      </w:pPr>
      <w:r>
        <w:rPr>
          <w:rFonts w:ascii="Times New Roman" w:hAnsi="Times New Roman"/>
          <w:b w:val="0"/>
          <w:i w:val="0"/>
          <w:color w:val="1A1A1A"/>
          <w:sz w:val="23"/>
          <w:u w:val="none"/>
        </w:rPr>
        <w:t>All data cleaning and transformation operations use Pandas vectorised methods rather than Python row-by-row loops. The performance difference is substantial at 1.4 million rows: a Python for-loop iterating over 760,000 claim_line rows would take several minutes; the equivalent Pandas vectorised operation completes in under one second.</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2016"/>
            <w:shd w:val="clear" w:color="auto" w:fill="0D1B3E"/>
          </w:tcPr>
          <w:p>
            <w:pPr>
              <w:spacing w:before="40" w:after="40"/>
              <w:jc w:val="center"/>
            </w:pPr>
            <w:r>
              <w:rPr>
                <w:rFonts w:ascii="Times New Roman" w:hAnsi="Times New Roman"/>
                <w:b/>
                <w:i w:val="0"/>
                <w:color w:val="FFFFFF"/>
                <w:sz w:val="20"/>
                <w:u w:val="none"/>
              </w:rPr>
              <w:t>Operation</w:t>
            </w:r>
          </w:p>
        </w:tc>
        <w:tc>
          <w:tcPr>
            <w:tcW w:type="dxa" w:w="3312"/>
            <w:shd w:val="clear" w:color="auto" w:fill="0D1B3E"/>
          </w:tcPr>
          <w:p>
            <w:pPr>
              <w:spacing w:before="40" w:after="40"/>
              <w:jc w:val="center"/>
            </w:pPr>
            <w:r>
              <w:rPr>
                <w:rFonts w:ascii="Times New Roman" w:hAnsi="Times New Roman"/>
                <w:b/>
                <w:i w:val="0"/>
                <w:color w:val="FFFFFF"/>
                <w:sz w:val="20"/>
                <w:u w:val="none"/>
              </w:rPr>
              <w:t>Row-Loop Approach (Slow)</w:t>
            </w:r>
          </w:p>
        </w:tc>
        <w:tc>
          <w:tcPr>
            <w:tcW w:type="dxa" w:w="2880"/>
            <w:shd w:val="clear" w:color="auto" w:fill="0D1B3E"/>
          </w:tcPr>
          <w:p>
            <w:pPr>
              <w:spacing w:before="40" w:after="40"/>
              <w:jc w:val="center"/>
            </w:pPr>
            <w:r>
              <w:rPr>
                <w:rFonts w:ascii="Times New Roman" w:hAnsi="Times New Roman"/>
                <w:b/>
                <w:i w:val="0"/>
                <w:color w:val="FFFFFF"/>
                <w:sz w:val="20"/>
                <w:u w:val="none"/>
              </w:rPr>
              <w:t>Vectorised Approach (Used)</w:t>
            </w:r>
          </w:p>
        </w:tc>
        <w:tc>
          <w:tcPr>
            <w:tcW w:type="dxa" w:w="1152"/>
            <w:shd w:val="clear" w:color="auto" w:fill="0D1B3E"/>
          </w:tcPr>
          <w:p>
            <w:pPr>
              <w:spacing w:before="40" w:after="40"/>
              <w:jc w:val="center"/>
            </w:pPr>
            <w:r>
              <w:rPr>
                <w:rFonts w:ascii="Times New Roman" w:hAnsi="Times New Roman"/>
                <w:b/>
                <w:i w:val="0"/>
                <w:color w:val="FFFFFF"/>
                <w:sz w:val="20"/>
                <w:u w:val="none"/>
              </w:rPr>
              <w:t>Speedup</w:t>
            </w:r>
          </w:p>
        </w:tc>
      </w:tr>
      <w:tr>
        <w:tc>
          <w:tcPr>
            <w:tcW w:type="dxa" w:w="2016"/>
            <w:shd w:val="clear" w:color="auto" w:fill="FFFFFF"/>
          </w:tcPr>
          <w:p>
            <w:pPr>
              <w:spacing w:before="40" w:after="40"/>
              <w:jc w:val="left"/>
            </w:pPr>
            <w:r>
              <w:rPr>
                <w:rFonts w:ascii="Times New Roman" w:hAnsi="Times New Roman"/>
                <w:b w:val="0"/>
                <w:i w:val="0"/>
                <w:color w:val="1A1A1A"/>
                <w:sz w:val="20"/>
                <w:u w:val="none"/>
              </w:rPr>
              <w:t>Parse dates</w:t>
            </w:r>
          </w:p>
        </w:tc>
        <w:tc>
          <w:tcPr>
            <w:tcW w:type="dxa" w:w="3312"/>
            <w:shd w:val="clear" w:color="auto" w:fill="FFFFFF"/>
          </w:tcPr>
          <w:p>
            <w:pPr>
              <w:spacing w:before="40" w:after="40"/>
              <w:jc w:val="left"/>
            </w:pPr>
            <w:r>
              <w:rPr>
                <w:rFonts w:ascii="Times New Roman" w:hAnsi="Times New Roman"/>
                <w:b w:val="0"/>
                <w:i w:val="0"/>
                <w:color w:val="1A1A1A"/>
                <w:sz w:val="20"/>
                <w:u w:val="none"/>
              </w:rPr>
              <w:t>for row in df.iterrows(): datetime.strptime(row['date'],...)</w:t>
            </w:r>
          </w:p>
        </w:tc>
        <w:tc>
          <w:tcPr>
            <w:tcW w:type="dxa" w:w="2880"/>
            <w:shd w:val="clear" w:color="auto" w:fill="FFFFFF"/>
          </w:tcPr>
          <w:p>
            <w:pPr>
              <w:spacing w:before="40" w:after="40"/>
              <w:jc w:val="left"/>
            </w:pPr>
            <w:r>
              <w:rPr>
                <w:rFonts w:ascii="Times New Roman" w:hAnsi="Times New Roman"/>
                <w:b w:val="0"/>
                <w:i w:val="0"/>
                <w:color w:val="1A1A1A"/>
                <w:sz w:val="20"/>
                <w:u w:val="none"/>
              </w:rPr>
              <w:t>pd.to_datetime(df['date'], errors='coerce')</w:t>
            </w:r>
          </w:p>
        </w:tc>
        <w:tc>
          <w:tcPr>
            <w:tcW w:type="dxa" w:w="1152"/>
            <w:shd w:val="clear" w:color="auto" w:fill="FFFFFF"/>
          </w:tcPr>
          <w:p>
            <w:pPr>
              <w:spacing w:before="40" w:after="40"/>
              <w:jc w:val="left"/>
            </w:pPr>
            <w:r>
              <w:rPr>
                <w:rFonts w:ascii="Times New Roman" w:hAnsi="Times New Roman"/>
                <w:b w:val="0"/>
                <w:i w:val="0"/>
                <w:color w:val="1A1A1A"/>
                <w:sz w:val="20"/>
                <w:u w:val="none"/>
              </w:rPr>
              <w:t>~50-100x</w:t>
            </w:r>
          </w:p>
        </w:tc>
      </w:tr>
      <w:tr>
        <w:tc>
          <w:tcPr>
            <w:tcW w:type="dxa" w:w="2016"/>
            <w:shd w:val="clear" w:color="auto" w:fill="EDF1F7"/>
          </w:tcPr>
          <w:p>
            <w:pPr>
              <w:spacing w:before="40" w:after="40"/>
              <w:jc w:val="left"/>
            </w:pPr>
            <w:r>
              <w:rPr>
                <w:rFonts w:ascii="Times New Roman" w:hAnsi="Times New Roman"/>
                <w:b w:val="0"/>
                <w:i w:val="0"/>
                <w:color w:val="1A1A1A"/>
                <w:sz w:val="20"/>
                <w:u w:val="none"/>
              </w:rPr>
              <w:t>Convert to numeric</w:t>
            </w:r>
          </w:p>
        </w:tc>
        <w:tc>
          <w:tcPr>
            <w:tcW w:type="dxa" w:w="3312"/>
            <w:shd w:val="clear" w:color="auto" w:fill="EDF1F7"/>
          </w:tcPr>
          <w:p>
            <w:pPr>
              <w:spacing w:before="40" w:after="40"/>
              <w:jc w:val="left"/>
            </w:pPr>
            <w:r>
              <w:rPr>
                <w:rFonts w:ascii="Times New Roman" w:hAnsi="Times New Roman"/>
                <w:b w:val="0"/>
                <w:i w:val="0"/>
                <w:color w:val="1A1A1A"/>
                <w:sz w:val="20"/>
                <w:u w:val="none"/>
              </w:rPr>
              <w:t>for row in df.iterrows(): float(row['amount'])</w:t>
            </w:r>
          </w:p>
        </w:tc>
        <w:tc>
          <w:tcPr>
            <w:tcW w:type="dxa" w:w="2880"/>
            <w:shd w:val="clear" w:color="auto" w:fill="EDF1F7"/>
          </w:tcPr>
          <w:p>
            <w:pPr>
              <w:spacing w:before="40" w:after="40"/>
              <w:jc w:val="left"/>
            </w:pPr>
            <w:r>
              <w:rPr>
                <w:rFonts w:ascii="Times New Roman" w:hAnsi="Times New Roman"/>
                <w:b w:val="0"/>
                <w:i w:val="0"/>
                <w:color w:val="1A1A1A"/>
                <w:sz w:val="20"/>
                <w:u w:val="none"/>
              </w:rPr>
              <w:t>pd.to_numeric(df['amount'], errors='coerce')</w:t>
            </w:r>
          </w:p>
        </w:tc>
        <w:tc>
          <w:tcPr>
            <w:tcW w:type="dxa" w:w="1152"/>
            <w:shd w:val="clear" w:color="auto" w:fill="EDF1F7"/>
          </w:tcPr>
          <w:p>
            <w:pPr>
              <w:spacing w:before="40" w:after="40"/>
              <w:jc w:val="left"/>
            </w:pPr>
            <w:r>
              <w:rPr>
                <w:rFonts w:ascii="Times New Roman" w:hAnsi="Times New Roman"/>
                <w:b w:val="0"/>
                <w:i w:val="0"/>
                <w:color w:val="1A1A1A"/>
                <w:sz w:val="20"/>
                <w:u w:val="none"/>
              </w:rPr>
              <w:t>~50-100x</w:t>
            </w:r>
          </w:p>
        </w:tc>
      </w:tr>
      <w:tr>
        <w:tc>
          <w:tcPr>
            <w:tcW w:type="dxa" w:w="2016"/>
            <w:shd w:val="clear" w:color="auto" w:fill="FFFFFF"/>
          </w:tcPr>
          <w:p>
            <w:pPr>
              <w:spacing w:before="40" w:after="40"/>
              <w:jc w:val="left"/>
            </w:pPr>
            <w:r>
              <w:rPr>
                <w:rFonts w:ascii="Times New Roman" w:hAnsi="Times New Roman"/>
                <w:b w:val="0"/>
                <w:i w:val="0"/>
                <w:color w:val="1A1A1A"/>
                <w:sz w:val="20"/>
                <w:u w:val="none"/>
              </w:rPr>
              <w:t>Filter bad rows</w:t>
            </w:r>
          </w:p>
        </w:tc>
        <w:tc>
          <w:tcPr>
            <w:tcW w:type="dxa" w:w="3312"/>
            <w:shd w:val="clear" w:color="auto" w:fill="FFFFFF"/>
          </w:tcPr>
          <w:p>
            <w:pPr>
              <w:spacing w:before="40" w:after="40"/>
              <w:jc w:val="left"/>
            </w:pPr>
            <w:r>
              <w:rPr>
                <w:rFonts w:ascii="Times New Roman" w:hAnsi="Times New Roman"/>
                <w:b w:val="0"/>
                <w:i w:val="0"/>
                <w:color w:val="1A1A1A"/>
                <w:sz w:val="20"/>
                <w:u w:val="none"/>
              </w:rPr>
              <w:t>bad_rows = []; for row: if condition: bad_rows.append(row)</w:t>
            </w:r>
          </w:p>
        </w:tc>
        <w:tc>
          <w:tcPr>
            <w:tcW w:type="dxa" w:w="2880"/>
            <w:shd w:val="clear" w:color="auto" w:fill="FFFFFF"/>
          </w:tcPr>
          <w:p>
            <w:pPr>
              <w:spacing w:before="40" w:after="40"/>
              <w:jc w:val="left"/>
            </w:pPr>
            <w:r>
              <w:rPr>
                <w:rFonts w:ascii="Times New Roman" w:hAnsi="Times New Roman"/>
                <w:b w:val="0"/>
                <w:i w:val="0"/>
                <w:color w:val="1A1A1A"/>
                <w:sz w:val="20"/>
                <w:u w:val="none"/>
              </w:rPr>
              <w:t>df[boolean_mask]</w:t>
            </w:r>
          </w:p>
        </w:tc>
        <w:tc>
          <w:tcPr>
            <w:tcW w:type="dxa" w:w="1152"/>
            <w:shd w:val="clear" w:color="auto" w:fill="FFFFFF"/>
          </w:tcPr>
          <w:p>
            <w:pPr>
              <w:spacing w:before="40" w:after="40"/>
              <w:jc w:val="left"/>
            </w:pPr>
            <w:r>
              <w:rPr>
                <w:rFonts w:ascii="Times New Roman" w:hAnsi="Times New Roman"/>
                <w:b w:val="0"/>
                <w:i w:val="0"/>
                <w:color w:val="1A1A1A"/>
                <w:sz w:val="20"/>
                <w:u w:val="none"/>
              </w:rPr>
              <w:t>~20-50x</w:t>
            </w:r>
          </w:p>
        </w:tc>
      </w:tr>
      <w:tr>
        <w:tc>
          <w:tcPr>
            <w:tcW w:type="dxa" w:w="2016"/>
            <w:shd w:val="clear" w:color="auto" w:fill="EDF1F7"/>
          </w:tcPr>
          <w:p>
            <w:pPr>
              <w:spacing w:before="40" w:after="40"/>
              <w:jc w:val="left"/>
            </w:pPr>
            <w:r>
              <w:rPr>
                <w:rFonts w:ascii="Times New Roman" w:hAnsi="Times New Roman"/>
                <w:b w:val="0"/>
                <w:i w:val="0"/>
                <w:color w:val="1A1A1A"/>
                <w:sz w:val="20"/>
                <w:u w:val="none"/>
              </w:rPr>
              <w:t>Remap FK tokens</w:t>
            </w:r>
          </w:p>
        </w:tc>
        <w:tc>
          <w:tcPr>
            <w:tcW w:type="dxa" w:w="3312"/>
            <w:shd w:val="clear" w:color="auto" w:fill="EDF1F7"/>
          </w:tcPr>
          <w:p>
            <w:pPr>
              <w:spacing w:before="40" w:after="40"/>
              <w:jc w:val="left"/>
            </w:pPr>
            <w:r>
              <w:rPr>
                <w:rFonts w:ascii="Times New Roman" w:hAnsi="Times New Roman"/>
                <w:b w:val="0"/>
                <w:i w:val="0"/>
                <w:color w:val="1A1A1A"/>
                <w:sz w:val="20"/>
                <w:u w:val="none"/>
              </w:rPr>
              <w:t>for row: row['id'] = token_dict[row['id']]</w:t>
            </w:r>
          </w:p>
        </w:tc>
        <w:tc>
          <w:tcPr>
            <w:tcW w:type="dxa" w:w="2880"/>
            <w:shd w:val="clear" w:color="auto" w:fill="EDF1F7"/>
          </w:tcPr>
          <w:p>
            <w:pPr>
              <w:spacing w:before="40" w:after="40"/>
              <w:jc w:val="left"/>
            </w:pPr>
            <w:r>
              <w:rPr>
                <w:rFonts w:ascii="Times New Roman" w:hAnsi="Times New Roman"/>
                <w:b w:val="0"/>
                <w:i w:val="0"/>
                <w:color w:val="1A1A1A"/>
                <w:sz w:val="20"/>
                <w:u w:val="none"/>
              </w:rPr>
              <w:t>df['id'].map(token_dict)</w:t>
            </w:r>
          </w:p>
        </w:tc>
        <w:tc>
          <w:tcPr>
            <w:tcW w:type="dxa" w:w="1152"/>
            <w:shd w:val="clear" w:color="auto" w:fill="EDF1F7"/>
          </w:tcPr>
          <w:p>
            <w:pPr>
              <w:spacing w:before="40" w:after="40"/>
              <w:jc w:val="left"/>
            </w:pPr>
            <w:r>
              <w:rPr>
                <w:rFonts w:ascii="Times New Roman" w:hAnsi="Times New Roman"/>
                <w:b w:val="0"/>
                <w:i w:val="0"/>
                <w:color w:val="1A1A1A"/>
                <w:sz w:val="20"/>
                <w:u w:val="none"/>
              </w:rPr>
              <w:t>~30-80x</w:t>
            </w:r>
          </w:p>
        </w:tc>
      </w:tr>
      <w:tr>
        <w:tc>
          <w:tcPr>
            <w:tcW w:type="dxa" w:w="2016"/>
            <w:shd w:val="clear" w:color="auto" w:fill="FFFFFF"/>
          </w:tcPr>
          <w:p>
            <w:pPr>
              <w:spacing w:before="40" w:after="40"/>
              <w:jc w:val="left"/>
            </w:pPr>
            <w:r>
              <w:rPr>
                <w:rFonts w:ascii="Times New Roman" w:hAnsi="Times New Roman"/>
                <w:b w:val="0"/>
                <w:i w:val="0"/>
                <w:color w:val="1A1A1A"/>
                <w:sz w:val="20"/>
                <w:u w:val="none"/>
              </w:rPr>
              <w:t>Find duplicates</w:t>
            </w:r>
          </w:p>
        </w:tc>
        <w:tc>
          <w:tcPr>
            <w:tcW w:type="dxa" w:w="3312"/>
            <w:shd w:val="clear" w:color="auto" w:fill="FFFFFF"/>
          </w:tcPr>
          <w:p>
            <w:pPr>
              <w:spacing w:before="40" w:after="40"/>
              <w:jc w:val="left"/>
            </w:pPr>
            <w:r>
              <w:rPr>
                <w:rFonts w:ascii="Times New Roman" w:hAnsi="Times New Roman"/>
                <w:b w:val="0"/>
                <w:i w:val="0"/>
                <w:color w:val="1A1A1A"/>
                <w:sz w:val="20"/>
                <w:u w:val="none"/>
              </w:rPr>
              <w:t>for row: if id in seen: mark_dup(row)</w:t>
            </w:r>
          </w:p>
        </w:tc>
        <w:tc>
          <w:tcPr>
            <w:tcW w:type="dxa" w:w="2880"/>
            <w:shd w:val="clear" w:color="auto" w:fill="FFFFFF"/>
          </w:tcPr>
          <w:p>
            <w:pPr>
              <w:spacing w:before="40" w:after="40"/>
              <w:jc w:val="left"/>
            </w:pPr>
            <w:r>
              <w:rPr>
                <w:rFonts w:ascii="Times New Roman" w:hAnsi="Times New Roman"/>
                <w:b w:val="0"/>
                <w:i w:val="0"/>
                <w:color w:val="1A1A1A"/>
                <w:sz w:val="20"/>
                <w:u w:val="none"/>
              </w:rPr>
              <w:t>df.duplicated(subset=['id'], keep='first')</w:t>
            </w:r>
          </w:p>
        </w:tc>
        <w:tc>
          <w:tcPr>
            <w:tcW w:type="dxa" w:w="1152"/>
            <w:shd w:val="clear" w:color="auto" w:fill="FFFFFF"/>
          </w:tcPr>
          <w:p>
            <w:pPr>
              <w:spacing w:before="40" w:after="40"/>
              <w:jc w:val="left"/>
            </w:pPr>
            <w:r>
              <w:rPr>
                <w:rFonts w:ascii="Times New Roman" w:hAnsi="Times New Roman"/>
                <w:b w:val="0"/>
                <w:i w:val="0"/>
                <w:color w:val="1A1A1A"/>
                <w:sz w:val="20"/>
                <w:u w:val="none"/>
              </w:rPr>
              <w:t>~20-50x</w:t>
            </w:r>
          </w:p>
        </w:tc>
      </w:tr>
    </w:tbl>
    <w:p>
      <w:pPr>
        <w:spacing w:after="80"/>
      </w:pPr>
    </w:p>
    <w:p>
      <w:pPr>
        <w:spacing w:before="280" w:after="80"/>
      </w:pPr>
      <w:r>
        <w:rPr>
          <w:rFonts w:ascii="Times New Roman" w:hAnsi="Times New Roman"/>
          <w:b/>
          <w:i w:val="0"/>
          <w:color w:val="1A5FA8"/>
          <w:sz w:val="26"/>
          <w:u w:val="none"/>
        </w:rPr>
        <w:t>11.3  Chunked SQLite Loading</w:t>
      </w:r>
    </w:p>
    <w:p>
      <w:pPr>
        <w:spacing w:after="160" w:before="0"/>
        <w:jc w:val="both"/>
      </w:pPr>
      <w:r>
        <w:rPr>
          <w:rFonts w:ascii="Times New Roman" w:hAnsi="Times New Roman"/>
          <w:b w:val="0"/>
          <w:i w:val="0"/>
          <w:color w:val="1A1A1A"/>
          <w:sz w:val="23"/>
          <w:u w:val="none"/>
        </w:rPr>
        <w:t>SQLite has a maximum of 32,766 bound variables per SQL statement. When loading a DataFrame with many columns using to_sql(), the chunk size must be calculated as max_vars // number_of_columns. Without this calculation, loading a table with 10 columns would fail at chunks larger than 3,276 rows.</w:t>
      </w:r>
    </w:p>
    <w:p>
      <w:pPr>
        <w:spacing w:before="280" w:after="80"/>
      </w:pPr>
      <w:r>
        <w:rPr>
          <w:rFonts w:ascii="Times New Roman" w:hAnsi="Times New Roman"/>
          <w:b/>
          <w:i w:val="0"/>
          <w:color w:val="1A5FA8"/>
          <w:sz w:val="26"/>
          <w:u w:val="none"/>
        </w:rPr>
        <w:t>11.4  Incremental Loading Efficiency</w:t>
      </w:r>
    </w:p>
    <w:p>
      <w:pPr>
        <w:spacing w:after="160" w:before="0"/>
        <w:jc w:val="both"/>
      </w:pPr>
      <w:r>
        <w:rPr>
          <w:rFonts w:ascii="Times New Roman" w:hAnsi="Times New Roman"/>
          <w:b w:val="0"/>
          <w:i w:val="0"/>
          <w:color w:val="1A1A1A"/>
          <w:sz w:val="23"/>
          <w:u w:val="none"/>
        </w:rPr>
        <w:t>The watermark-based incremental load dramatically reduces processing time for daily runs. In a production scenario receiving 1,000 new claims per day, the incremental approach processes only those 1,000 rows versus reloading all 208,640 claims in a full load. This is a 200x reduction in data volume per run.</w:t>
      </w:r>
    </w:p>
    <w:p>
      <w:r>
        <w:br w:type="page"/>
      </w:r>
    </w:p>
    <w:p>
      <w:pPr>
        <w:spacing w:before="480" w:after="160"/>
        <w:pBdr>
          <w:bottom w:val="single" w:sz="10" w:space="1" w:color="1A5FA8"/>
        </w:pBdr>
      </w:pPr>
      <w:r>
        <w:rPr>
          <w:rFonts w:ascii="Times New Roman" w:hAnsi="Times New Roman"/>
          <w:b/>
          <w:i w:val="0"/>
          <w:color w:val="0D1B3E"/>
          <w:sz w:val="32"/>
          <w:u w:val="none"/>
        </w:rPr>
        <w:t>12.  Deliverables Checklist</w:t>
      </w:r>
    </w:p>
    <w:p>
      <w:pPr>
        <w:spacing w:after="160" w:before="0"/>
        <w:jc w:val="both"/>
      </w:pPr>
      <w:r>
        <w:rPr>
          <w:rFonts w:ascii="Times New Roman" w:hAnsi="Times New Roman"/>
          <w:b w:val="0"/>
          <w:i w:val="0"/>
          <w:color w:val="1A1A1A"/>
          <w:sz w:val="23"/>
          <w:u w:val="none"/>
        </w:rPr>
        <w:t>The following table lists all project deliverables as specified in the capstone project document, along with their file locations and completion status.</w:t>
      </w:r>
    </w:p>
    <w:tbl>
      <w:tblPr>
        <w:tblStyle w:val="TableGrid"/>
        <w:tblW w:type="auto" w:w="0"/>
        <w:jc w:val="left"/>
        <w:tblLook w:firstColumn="1" w:firstRow="1" w:lastColumn="0" w:lastRow="0" w:noHBand="0" w:noVBand="1" w:val="04A0"/>
      </w:tblPr>
      <w:tblGrid>
        <w:gridCol w:w="2929"/>
        <w:gridCol w:w="2929"/>
        <w:gridCol w:w="2929"/>
      </w:tblGrid>
      <w:tr>
        <w:tc>
          <w:tcPr>
            <w:tcW w:type="dxa" w:w="3744"/>
            <w:shd w:val="clear" w:color="auto" w:fill="0D1B3E"/>
          </w:tcPr>
          <w:p>
            <w:pPr>
              <w:spacing w:before="40" w:after="40"/>
              <w:jc w:val="center"/>
            </w:pPr>
            <w:r>
              <w:rPr>
                <w:rFonts w:ascii="Times New Roman" w:hAnsi="Times New Roman"/>
                <w:b/>
                <w:i w:val="0"/>
                <w:color w:val="FFFFFF"/>
                <w:sz w:val="20"/>
                <w:u w:val="none"/>
              </w:rPr>
              <w:t>Deliverable</w:t>
            </w:r>
          </w:p>
        </w:tc>
        <w:tc>
          <w:tcPr>
            <w:tcW w:type="dxa" w:w="3888"/>
            <w:shd w:val="clear" w:color="auto" w:fill="0D1B3E"/>
          </w:tcPr>
          <w:p>
            <w:pPr>
              <w:spacing w:before="40" w:after="40"/>
              <w:jc w:val="center"/>
            </w:pPr>
            <w:r>
              <w:rPr>
                <w:rFonts w:ascii="Times New Roman" w:hAnsi="Times New Roman"/>
                <w:b/>
                <w:i w:val="0"/>
                <w:color w:val="FFFFFF"/>
                <w:sz w:val="20"/>
                <w:u w:val="none"/>
              </w:rPr>
              <w:t>File Location</w:t>
            </w:r>
          </w:p>
        </w:tc>
        <w:tc>
          <w:tcPr>
            <w:tcW w:type="dxa" w:w="1440"/>
            <w:shd w:val="clear" w:color="auto" w:fill="0D1B3E"/>
          </w:tcPr>
          <w:p>
            <w:pPr>
              <w:spacing w:before="40" w:after="40"/>
              <w:jc w:val="center"/>
            </w:pPr>
            <w:r>
              <w:rPr>
                <w:rFonts w:ascii="Times New Roman" w:hAnsi="Times New Roman"/>
                <w:b/>
                <w:i w:val="0"/>
                <w:color w:val="FFFFFF"/>
                <w:sz w:val="20"/>
                <w:u w:val="none"/>
              </w:rPr>
              <w:t>Status</w:t>
            </w:r>
          </w:p>
        </w:tc>
      </w:tr>
      <w:tr>
        <w:tc>
          <w:tcPr>
            <w:tcW w:type="dxa" w:w="3744"/>
            <w:shd w:val="clear" w:color="auto" w:fill="FFFFFF"/>
          </w:tcPr>
          <w:p>
            <w:pPr>
              <w:spacing w:before="40" w:after="40"/>
              <w:jc w:val="left"/>
            </w:pPr>
            <w:r>
              <w:rPr>
                <w:rFonts w:ascii="Times New Roman" w:hAnsi="Times New Roman"/>
                <w:b w:val="0"/>
                <w:i w:val="0"/>
                <w:color w:val="1A1A1A"/>
                <w:sz w:val="20"/>
                <w:u w:val="none"/>
              </w:rPr>
              <w:t>Star Schema Diagram (logical + physical)</w:t>
            </w:r>
          </w:p>
        </w:tc>
        <w:tc>
          <w:tcPr>
            <w:tcW w:type="dxa" w:w="3888"/>
            <w:shd w:val="clear" w:color="auto" w:fill="FFFFFF"/>
          </w:tcPr>
          <w:p>
            <w:pPr>
              <w:spacing w:before="40" w:after="40"/>
              <w:jc w:val="left"/>
            </w:pPr>
            <w:r>
              <w:rPr>
                <w:rFonts w:ascii="Times New Roman" w:hAnsi="Times New Roman"/>
                <w:b w:val="0"/>
                <w:i w:val="0"/>
                <w:color w:val="1A1A1A"/>
                <w:sz w:val="20"/>
                <w:u w:val="none"/>
              </w:rPr>
              <w:t>day1_sql/01_star_schema_ddl.sql</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Analytical SQL Queries and outputs</w:t>
            </w:r>
          </w:p>
        </w:tc>
        <w:tc>
          <w:tcPr>
            <w:tcW w:type="dxa" w:w="3888"/>
            <w:shd w:val="clear" w:color="auto" w:fill="EDF1F7"/>
          </w:tcPr>
          <w:p>
            <w:pPr>
              <w:spacing w:before="40" w:after="40"/>
              <w:jc w:val="left"/>
            </w:pPr>
            <w:r>
              <w:rPr>
                <w:rFonts w:ascii="Times New Roman" w:hAnsi="Times New Roman"/>
                <w:b w:val="0"/>
                <w:i w:val="0"/>
                <w:color w:val="1A1A1A"/>
                <w:sz w:val="20"/>
                <w:u w:val="none"/>
              </w:rPr>
              <w:t>day1_sql/02_analytical_queries.sql</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Data profiling report</w:t>
            </w:r>
          </w:p>
        </w:tc>
        <w:tc>
          <w:tcPr>
            <w:tcW w:type="dxa" w:w="3888"/>
            <w:shd w:val="clear" w:color="auto" w:fill="FFFFFF"/>
          </w:tcPr>
          <w:p>
            <w:pPr>
              <w:spacing w:before="40" w:after="40"/>
              <w:jc w:val="left"/>
            </w:pPr>
            <w:r>
              <w:rPr>
                <w:rFonts w:ascii="Times New Roman" w:hAnsi="Times New Roman"/>
                <w:b w:val="0"/>
                <w:i w:val="0"/>
                <w:color w:val="1A1A1A"/>
                <w:sz w:val="20"/>
                <w:u w:val="none"/>
              </w:rPr>
              <w:t>logs/profiling_summary.json</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ETL Full Load script</w:t>
            </w:r>
          </w:p>
        </w:tc>
        <w:tc>
          <w:tcPr>
            <w:tcW w:type="dxa" w:w="3888"/>
            <w:shd w:val="clear" w:color="auto" w:fill="EDF1F7"/>
          </w:tcPr>
          <w:p>
            <w:pPr>
              <w:spacing w:before="40" w:after="40"/>
              <w:jc w:val="left"/>
            </w:pPr>
            <w:r>
              <w:rPr>
                <w:rFonts w:ascii="Times New Roman" w:hAnsi="Times New Roman"/>
                <w:b w:val="0"/>
                <w:i w:val="0"/>
                <w:color w:val="1A1A1A"/>
                <w:sz w:val="20"/>
                <w:u w:val="none"/>
              </w:rPr>
              <w:t>day2_etl/step4_load_full.py</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ETL Incremental Load script</w:t>
            </w:r>
          </w:p>
        </w:tc>
        <w:tc>
          <w:tcPr>
            <w:tcW w:type="dxa" w:w="3888"/>
            <w:shd w:val="clear" w:color="auto" w:fill="FFFFFF"/>
          </w:tcPr>
          <w:p>
            <w:pPr>
              <w:spacing w:before="40" w:after="40"/>
              <w:jc w:val="left"/>
            </w:pPr>
            <w:r>
              <w:rPr>
                <w:rFonts w:ascii="Times New Roman" w:hAnsi="Times New Roman"/>
                <w:b w:val="0"/>
                <w:i w:val="0"/>
                <w:color w:val="1A1A1A"/>
                <w:sz w:val="20"/>
                <w:u w:val="none"/>
              </w:rPr>
              <w:t>day2_etl/step5_load_incremental.py</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Data masking logic and policy</w:t>
            </w:r>
          </w:p>
        </w:tc>
        <w:tc>
          <w:tcPr>
            <w:tcW w:type="dxa" w:w="3888"/>
            <w:shd w:val="clear" w:color="auto" w:fill="EDF1F7"/>
          </w:tcPr>
          <w:p>
            <w:pPr>
              <w:spacing w:before="40" w:after="40"/>
              <w:jc w:val="left"/>
            </w:pPr>
            <w:r>
              <w:rPr>
                <w:rFonts w:ascii="Times New Roman" w:hAnsi="Times New Roman"/>
                <w:b w:val="0"/>
                <w:i w:val="0"/>
                <w:color w:val="1A1A1A"/>
                <w:sz w:val="20"/>
                <w:u w:val="none"/>
              </w:rPr>
              <w:t>day2_etl/step3_mask.py</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Masking audit log</w:t>
            </w:r>
          </w:p>
        </w:tc>
        <w:tc>
          <w:tcPr>
            <w:tcW w:type="dxa" w:w="3888"/>
            <w:shd w:val="clear" w:color="auto" w:fill="FFFFFF"/>
          </w:tcPr>
          <w:p>
            <w:pPr>
              <w:spacing w:before="40" w:after="40"/>
              <w:jc w:val="left"/>
            </w:pPr>
            <w:r>
              <w:rPr>
                <w:rFonts w:ascii="Times New Roman" w:hAnsi="Times New Roman"/>
                <w:b w:val="0"/>
                <w:i w:val="0"/>
                <w:color w:val="1A1A1A"/>
                <w:sz w:val="20"/>
                <w:u w:val="none"/>
              </w:rPr>
              <w:t>logs/masking_audit.json</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Error logs / rejected rows (7 files)</w:t>
            </w:r>
          </w:p>
        </w:tc>
        <w:tc>
          <w:tcPr>
            <w:tcW w:type="dxa" w:w="3888"/>
            <w:shd w:val="clear" w:color="auto" w:fill="EDF1F7"/>
          </w:tcPr>
          <w:p>
            <w:pPr>
              <w:spacing w:before="40" w:after="40"/>
              <w:jc w:val="left"/>
            </w:pPr>
            <w:r>
              <w:rPr>
                <w:rFonts w:ascii="Times New Roman" w:hAnsi="Times New Roman"/>
                <w:b w:val="0"/>
                <w:i w:val="0"/>
                <w:color w:val="1A1A1A"/>
                <w:sz w:val="20"/>
                <w:u w:val="none"/>
              </w:rPr>
              <w:t>output/rejected_rows/*.csv</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DW DDL (table creation SQL)</w:t>
            </w:r>
          </w:p>
        </w:tc>
        <w:tc>
          <w:tcPr>
            <w:tcW w:type="dxa" w:w="3888"/>
            <w:shd w:val="clear" w:color="auto" w:fill="FFFFFF"/>
          </w:tcPr>
          <w:p>
            <w:pPr>
              <w:spacing w:before="40" w:after="40"/>
              <w:jc w:val="left"/>
            </w:pPr>
            <w:r>
              <w:rPr>
                <w:rFonts w:ascii="Times New Roman" w:hAnsi="Times New Roman"/>
                <w:b w:val="0"/>
                <w:i w:val="0"/>
                <w:color w:val="1A1A1A"/>
                <w:sz w:val="20"/>
                <w:u w:val="none"/>
              </w:rPr>
              <w:t>day1_sql/01_star_schema_ddl.sql</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Loaded data warehouse</w:t>
            </w:r>
          </w:p>
        </w:tc>
        <w:tc>
          <w:tcPr>
            <w:tcW w:type="dxa" w:w="3888"/>
            <w:shd w:val="clear" w:color="auto" w:fill="EDF1F7"/>
          </w:tcPr>
          <w:p>
            <w:pPr>
              <w:spacing w:before="40" w:after="40"/>
              <w:jc w:val="left"/>
            </w:pPr>
            <w:r>
              <w:rPr>
                <w:rFonts w:ascii="Times New Roman" w:hAnsi="Times New Roman"/>
                <w:b w:val="0"/>
                <w:i w:val="0"/>
                <w:color w:val="1A1A1A"/>
                <w:sz w:val="20"/>
                <w:u w:val="none"/>
              </w:rPr>
              <w:t>output/warehouse.db</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Python analytics script</w:t>
            </w:r>
          </w:p>
        </w:tc>
        <w:tc>
          <w:tcPr>
            <w:tcW w:type="dxa" w:w="3888"/>
            <w:shd w:val="clear" w:color="auto" w:fill="FFFFFF"/>
          </w:tcPr>
          <w:p>
            <w:pPr>
              <w:spacing w:before="40" w:after="40"/>
              <w:jc w:val="left"/>
            </w:pPr>
            <w:r>
              <w:rPr>
                <w:rFonts w:ascii="Times New Roman" w:hAnsi="Times New Roman"/>
                <w:b w:val="0"/>
                <w:i w:val="0"/>
                <w:color w:val="1A1A1A"/>
                <w:sz w:val="20"/>
                <w:u w:val="none"/>
              </w:rPr>
              <w:t>day3_analytics/analytics.py</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8 Matplotlib charts (PNG)</w:t>
            </w:r>
          </w:p>
        </w:tc>
        <w:tc>
          <w:tcPr>
            <w:tcW w:type="dxa" w:w="3888"/>
            <w:shd w:val="clear" w:color="auto" w:fill="EDF1F7"/>
          </w:tcPr>
          <w:p>
            <w:pPr>
              <w:spacing w:before="40" w:after="40"/>
              <w:jc w:val="left"/>
            </w:pPr>
            <w:r>
              <w:rPr>
                <w:rFonts w:ascii="Times New Roman" w:hAnsi="Times New Roman"/>
                <w:b w:val="0"/>
                <w:i w:val="0"/>
                <w:color w:val="1A1A1A"/>
                <w:sz w:val="20"/>
                <w:u w:val="none"/>
              </w:rPr>
              <w:t>output/charts/*.png</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Jupyter Notebook</w:t>
            </w:r>
          </w:p>
        </w:tc>
        <w:tc>
          <w:tcPr>
            <w:tcW w:type="dxa" w:w="3888"/>
            <w:shd w:val="clear" w:color="auto" w:fill="FFFFFF"/>
          </w:tcPr>
          <w:p>
            <w:pPr>
              <w:spacing w:before="40" w:after="40"/>
              <w:jc w:val="left"/>
            </w:pPr>
            <w:r>
              <w:rPr>
                <w:rFonts w:ascii="Times New Roman" w:hAnsi="Times New Roman"/>
                <w:b w:val="0"/>
                <w:i w:val="0"/>
                <w:color w:val="1A1A1A"/>
                <w:sz w:val="20"/>
                <w:u w:val="none"/>
              </w:rPr>
              <w:t>day3_analytics/analytics_notebook.ipynb</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Optimisation summary</w:t>
            </w:r>
          </w:p>
        </w:tc>
        <w:tc>
          <w:tcPr>
            <w:tcW w:type="dxa" w:w="3888"/>
            <w:shd w:val="clear" w:color="auto" w:fill="EDF1F7"/>
          </w:tcPr>
          <w:p>
            <w:pPr>
              <w:spacing w:before="40" w:after="40"/>
              <w:jc w:val="left"/>
            </w:pPr>
            <w:r>
              <w:rPr>
                <w:rFonts w:ascii="Times New Roman" w:hAnsi="Times New Roman"/>
                <w:b w:val="0"/>
                <w:i w:val="0"/>
                <w:color w:val="1A1A1A"/>
                <w:sz w:val="20"/>
                <w:u w:val="none"/>
              </w:rPr>
              <w:t>Section 11 of this report</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Final Presentation (PPT)</w:t>
            </w:r>
          </w:p>
        </w:tc>
        <w:tc>
          <w:tcPr>
            <w:tcW w:type="dxa" w:w="3888"/>
            <w:shd w:val="clear" w:color="auto" w:fill="FFFFFF"/>
          </w:tcPr>
          <w:p>
            <w:pPr>
              <w:spacing w:before="40" w:after="40"/>
              <w:jc w:val="left"/>
            </w:pPr>
            <w:r>
              <w:rPr>
                <w:rFonts w:ascii="Times New Roman" w:hAnsi="Times New Roman"/>
                <w:b w:val="0"/>
                <w:i w:val="0"/>
                <w:color w:val="1A1A1A"/>
                <w:sz w:val="20"/>
                <w:u w:val="none"/>
              </w:rPr>
              <w:t>Healthcare_Insurance_DW_Capstone.pptx</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Final Project Report (DOCX)</w:t>
            </w:r>
          </w:p>
        </w:tc>
        <w:tc>
          <w:tcPr>
            <w:tcW w:type="dxa" w:w="3888"/>
            <w:shd w:val="clear" w:color="auto" w:fill="EDF1F7"/>
          </w:tcPr>
          <w:p>
            <w:pPr>
              <w:spacing w:before="40" w:after="40"/>
              <w:jc w:val="left"/>
            </w:pPr>
            <w:r>
              <w:rPr>
                <w:rFonts w:ascii="Times New Roman" w:hAnsi="Times New Roman"/>
                <w:b w:val="0"/>
                <w:i w:val="0"/>
                <w:color w:val="1A1A1A"/>
                <w:sz w:val="20"/>
                <w:u w:val="none"/>
              </w:rPr>
              <w:t>Healthcare_Insurance_DW_Report.docx</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r>
        <w:tc>
          <w:tcPr>
            <w:tcW w:type="dxa" w:w="3744"/>
            <w:shd w:val="clear" w:color="auto" w:fill="FFFFFF"/>
          </w:tcPr>
          <w:p>
            <w:pPr>
              <w:spacing w:before="40" w:after="40"/>
              <w:jc w:val="left"/>
            </w:pPr>
            <w:r>
              <w:rPr>
                <w:rFonts w:ascii="Times New Roman" w:hAnsi="Times New Roman"/>
                <w:b w:val="0"/>
                <w:i w:val="0"/>
                <w:color w:val="1A1A1A"/>
                <w:sz w:val="20"/>
                <w:u w:val="none"/>
              </w:rPr>
              <w:t>README and Team Guide</w:t>
            </w:r>
          </w:p>
        </w:tc>
        <w:tc>
          <w:tcPr>
            <w:tcW w:type="dxa" w:w="3888"/>
            <w:shd w:val="clear" w:color="auto" w:fill="FFFFFF"/>
          </w:tcPr>
          <w:p>
            <w:pPr>
              <w:spacing w:before="40" w:after="40"/>
              <w:jc w:val="left"/>
            </w:pPr>
            <w:r>
              <w:rPr>
                <w:rFonts w:ascii="Times New Roman" w:hAnsi="Times New Roman"/>
                <w:b w:val="0"/>
                <w:i w:val="0"/>
                <w:color w:val="1A1A1A"/>
                <w:sz w:val="20"/>
                <w:u w:val="none"/>
              </w:rPr>
              <w:t>README.md,  TEAM_GUIDE.md</w:t>
            </w:r>
          </w:p>
        </w:tc>
        <w:tc>
          <w:tcPr>
            <w:tcW w:type="dxa" w:w="1440"/>
            <w:shd w:val="clear" w:color="auto" w:fill="FFFFFF"/>
          </w:tcPr>
          <w:p>
            <w:pPr>
              <w:spacing w:before="40" w:after="40"/>
              <w:jc w:val="left"/>
            </w:pPr>
            <w:r>
              <w:rPr>
                <w:rFonts w:ascii="Times New Roman" w:hAnsi="Times New Roman"/>
                <w:b w:val="0"/>
                <w:i w:val="0"/>
                <w:color w:val="1A1A1A"/>
                <w:sz w:val="20"/>
                <w:u w:val="none"/>
              </w:rPr>
              <w:t>Complete</w:t>
            </w:r>
          </w:p>
        </w:tc>
      </w:tr>
      <w:tr>
        <w:tc>
          <w:tcPr>
            <w:tcW w:type="dxa" w:w="3744"/>
            <w:shd w:val="clear" w:color="auto" w:fill="EDF1F7"/>
          </w:tcPr>
          <w:p>
            <w:pPr>
              <w:spacing w:before="40" w:after="40"/>
              <w:jc w:val="left"/>
            </w:pPr>
            <w:r>
              <w:rPr>
                <w:rFonts w:ascii="Times New Roman" w:hAnsi="Times New Roman"/>
                <w:b w:val="0"/>
                <w:i w:val="0"/>
                <w:color w:val="1A1A1A"/>
                <w:sz w:val="20"/>
                <w:u w:val="none"/>
              </w:rPr>
              <w:t>GitHub Repository</w:t>
            </w:r>
          </w:p>
        </w:tc>
        <w:tc>
          <w:tcPr>
            <w:tcW w:type="dxa" w:w="3888"/>
            <w:shd w:val="clear" w:color="auto" w:fill="EDF1F7"/>
          </w:tcPr>
          <w:p>
            <w:pPr>
              <w:spacing w:before="40" w:after="40"/>
              <w:jc w:val="left"/>
            </w:pPr>
            <w:r>
              <w:rPr>
                <w:rFonts w:ascii="Times New Roman" w:hAnsi="Times New Roman"/>
                <w:b w:val="0"/>
                <w:i w:val="0"/>
                <w:color w:val="1A1A1A"/>
                <w:sz w:val="20"/>
                <w:u w:val="none"/>
              </w:rPr>
              <w:t>github.com/mhgowda/healthcare-insurance-dw-capstone</w:t>
            </w:r>
          </w:p>
        </w:tc>
        <w:tc>
          <w:tcPr>
            <w:tcW w:type="dxa" w:w="1440"/>
            <w:shd w:val="clear" w:color="auto" w:fill="EDF1F7"/>
          </w:tcPr>
          <w:p>
            <w:pPr>
              <w:spacing w:before="40" w:after="40"/>
              <w:jc w:val="left"/>
            </w:pPr>
            <w:r>
              <w:rPr>
                <w:rFonts w:ascii="Times New Roman" w:hAnsi="Times New Roman"/>
                <w:b w:val="0"/>
                <w:i w:val="0"/>
                <w:color w:val="1A1A1A"/>
                <w:sz w:val="20"/>
                <w:u w:val="none"/>
              </w:rPr>
              <w:t>Complete</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13.  Conclusions and Future Scope</w:t>
      </w:r>
    </w:p>
    <w:p>
      <w:pPr>
        <w:spacing w:before="280" w:after="80"/>
      </w:pPr>
      <w:r>
        <w:rPr>
          <w:rFonts w:ascii="Times New Roman" w:hAnsi="Times New Roman"/>
          <w:b/>
          <w:i w:val="0"/>
          <w:color w:val="1A5FA8"/>
          <w:sz w:val="26"/>
          <w:u w:val="none"/>
        </w:rPr>
        <w:t>13.1  Project Conclusions</w:t>
      </w:r>
    </w:p>
    <w:p>
      <w:pPr>
        <w:spacing w:after="160" w:before="0"/>
        <w:jc w:val="both"/>
      </w:pPr>
      <w:r>
        <w:rPr>
          <w:rFonts w:ascii="Times New Roman" w:hAnsi="Times New Roman"/>
          <w:b w:val="0"/>
          <w:i w:val="0"/>
          <w:color w:val="1A1A1A"/>
          <w:sz w:val="23"/>
          <w:u w:val="none"/>
        </w:rPr>
        <w:t>This project has successfully delivered a complete end-to-end data engineering solution for healthcare insurance claims analytics. Beginning with seven raw, imperfect CSV files totalling 1.4 million rows, the pipeline produces a clean, masked, indexed, and analytically capable data warehouse.</w:t>
      </w:r>
    </w:p>
    <w:p>
      <w:pPr>
        <w:spacing w:after="160" w:before="0"/>
        <w:jc w:val="both"/>
      </w:pPr>
      <w:r>
        <w:rPr>
          <w:rFonts w:ascii="Times New Roman" w:hAnsi="Times New Roman"/>
          <w:b w:val="0"/>
          <w:i w:val="0"/>
          <w:color w:val="1A1A1A"/>
          <w:sz w:val="23"/>
          <w:u w:val="none"/>
        </w:rPr>
        <w:t>The following conclusions are drawn from the project:</w:t>
      </w:r>
    </w:p>
    <w:p>
      <w:pPr>
        <w:spacing w:after="60" w:before="20"/>
        <w:ind w:left="504"/>
      </w:pPr>
      <w:r>
        <w:rPr>
          <w:rFonts w:ascii="Times New Roman" w:hAnsi="Times New Roman"/>
          <w:b w:val="0"/>
          <w:i w:val="0"/>
          <w:color w:val="1A1A1A"/>
          <w:sz w:val="22"/>
          <w:u w:val="none"/>
        </w:rPr>
        <w:t>•  Data quality is the foundation of reliable analytics. The 17.9 percent overall rejection rate demonstrates that unchecked data would have introduced significant errors into downstream analysis.</w:t>
      </w:r>
    </w:p>
    <w:p>
      <w:pPr>
        <w:spacing w:after="60" w:before="20"/>
        <w:ind w:left="504"/>
      </w:pPr>
      <w:r>
        <w:rPr>
          <w:rFonts w:ascii="Times New Roman" w:hAnsi="Times New Roman"/>
          <w:b w:val="0"/>
          <w:i w:val="0"/>
          <w:color w:val="1A1A1A"/>
          <w:sz w:val="22"/>
          <w:u w:val="none"/>
        </w:rPr>
        <w:t>•  The 49.92 percent claim denial rate is a critical business signal that warrants immediate investigation. Nearly half of all claims being denied suggests either systematic coding errors, provider-payer policy mismatches, or potentially fraudulent submissions.</w:t>
      </w:r>
    </w:p>
    <w:p>
      <w:pPr>
        <w:spacing w:after="60" w:before="20"/>
        <w:ind w:left="504"/>
      </w:pPr>
      <w:r>
        <w:rPr>
          <w:rFonts w:ascii="Times New Roman" w:hAnsi="Times New Roman"/>
          <w:b w:val="0"/>
          <w:i w:val="0"/>
          <w:color w:val="1A1A1A"/>
          <w:sz w:val="22"/>
          <w:u w:val="none"/>
        </w:rPr>
        <w:t>•  Deterministic masking successfully protects all PII and PHI while preserving full analytical capability. All JOIN operations between masked tables produced correct results.</w:t>
      </w:r>
    </w:p>
    <w:p>
      <w:pPr>
        <w:spacing w:after="60" w:before="20"/>
        <w:ind w:left="504"/>
      </w:pPr>
      <w:r>
        <w:rPr>
          <w:rFonts w:ascii="Times New Roman" w:hAnsi="Times New Roman"/>
          <w:b w:val="0"/>
          <w:i w:val="0"/>
          <w:color w:val="1A1A1A"/>
          <w:sz w:val="22"/>
          <w:u w:val="none"/>
        </w:rPr>
        <w:t>•  The star schema design proved appropriate for the analytical workload. The JOIN structure is simple, queries are intuitive, and the schema scales easily to new dimensions.</w:t>
      </w:r>
    </w:p>
    <w:p>
      <w:pPr>
        <w:spacing w:after="60" w:before="20"/>
        <w:ind w:left="504"/>
      </w:pPr>
      <w:r>
        <w:rPr>
          <w:rFonts w:ascii="Times New Roman" w:hAnsi="Times New Roman"/>
          <w:b w:val="0"/>
          <w:i w:val="0"/>
          <w:color w:val="1A1A1A"/>
          <w:sz w:val="22"/>
          <w:u w:val="none"/>
        </w:rPr>
        <w:t>•  Geographic analysis - possible only because city and state fields were explicitly kept unmasked - revealed strong regional clustering with Punjab and Odisha accounting for a disproportionate share of total paid claims.</w:t>
      </w:r>
    </w:p>
    <w:p>
      <w:pPr>
        <w:spacing w:after="60" w:before="20"/>
        <w:ind w:left="504"/>
      </w:pPr>
      <w:r>
        <w:rPr>
          <w:rFonts w:ascii="Times New Roman" w:hAnsi="Times New Roman"/>
          <w:b w:val="0"/>
          <w:i w:val="0"/>
          <w:color w:val="1A1A1A"/>
          <w:sz w:val="22"/>
          <w:u w:val="none"/>
        </w:rPr>
        <w:t>•  Incremental loading significantly improves operational efficiency, reducing daily processing from 3-5 minutes (full load) to seconds for typical daily volumes.</w:t>
      </w:r>
    </w:p>
    <w:p>
      <w:pPr>
        <w:spacing w:after="60" w:before="20"/>
        <w:ind w:left="504"/>
      </w:pPr>
      <w:r>
        <w:rPr>
          <w:rFonts w:ascii="Times New Roman" w:hAnsi="Times New Roman"/>
          <w:b w:val="0"/>
          <w:i w:val="0"/>
          <w:color w:val="1A1A1A"/>
          <w:sz w:val="22"/>
          <w:u w:val="none"/>
        </w:rPr>
        <w:t>•  The project demonstrates that a fully functional data warehouse can be built with no cloud infrastructure, no enterprise tools, and only Python standard libraries plus Pandas and Matplotlib.</w:t>
      </w:r>
    </w:p>
    <w:p>
      <w:pPr>
        <w:spacing w:before="280" w:after="80"/>
      </w:pPr>
      <w:r>
        <w:rPr>
          <w:rFonts w:ascii="Times New Roman" w:hAnsi="Times New Roman"/>
          <w:b/>
          <w:i w:val="0"/>
          <w:color w:val="1A5FA8"/>
          <w:sz w:val="26"/>
          <w:u w:val="none"/>
        </w:rPr>
        <w:t>13.2  Limitations</w:t>
      </w:r>
    </w:p>
    <w:p>
      <w:pPr>
        <w:spacing w:after="160" w:before="0"/>
        <w:jc w:val="both"/>
      </w:pPr>
      <w:r>
        <w:rPr>
          <w:rFonts w:ascii="Times New Roman" w:hAnsi="Times New Roman"/>
          <w:b w:val="0"/>
          <w:i w:val="0"/>
          <w:color w:val="1A1A1A"/>
          <w:sz w:val="23"/>
          <w:u w:val="none"/>
        </w:rPr>
        <w:t>The following limitations of the current implementation are acknowledged:</w:t>
      </w:r>
    </w:p>
    <w:p>
      <w:pPr>
        <w:spacing w:after="60" w:before="20"/>
        <w:ind w:left="504"/>
      </w:pPr>
      <w:r>
        <w:rPr>
          <w:rFonts w:ascii="Times New Roman" w:hAnsi="Times New Roman"/>
          <w:b w:val="0"/>
          <w:i w:val="0"/>
          <w:color w:val="1A1A1A"/>
          <w:sz w:val="22"/>
          <w:u w:val="none"/>
        </w:rPr>
        <w:t>•  SQLite is appropriate for learning and small-to-medium datasets but would not scale to enterprise volumes. A production deployment would require PostgreSQL, Snowflake, or a similar enterprise DBMS.</w:t>
      </w:r>
    </w:p>
    <w:p>
      <w:pPr>
        <w:spacing w:after="60" w:before="20"/>
        <w:ind w:left="504"/>
      </w:pPr>
      <w:r>
        <w:rPr>
          <w:rFonts w:ascii="Times New Roman" w:hAnsi="Times New Roman"/>
          <w:b w:val="0"/>
          <w:i w:val="0"/>
          <w:color w:val="1A1A1A"/>
          <w:sz w:val="22"/>
          <w:u w:val="none"/>
        </w:rPr>
        <w:t>•  The source data is synthetically generated. Real-world insurance data would exhibit more complex and nuanced quality patterns that may require additional validation rules.</w:t>
      </w:r>
    </w:p>
    <w:p>
      <w:pPr>
        <w:spacing w:after="60" w:before="20"/>
        <w:ind w:left="504"/>
      </w:pPr>
      <w:r>
        <w:rPr>
          <w:rFonts w:ascii="Times New Roman" w:hAnsi="Times New Roman"/>
          <w:b w:val="0"/>
          <w:i w:val="0"/>
          <w:color w:val="1A1A1A"/>
          <w:sz w:val="22"/>
          <w:u w:val="none"/>
        </w:rPr>
        <w:t>•  The masking implementation does not support role-based access control (different masking levels for analysts, auditors, and data engineers). A production system would implement this through column-level security.</w:t>
      </w:r>
    </w:p>
    <w:p>
      <w:pPr>
        <w:spacing w:after="60" w:before="20"/>
        <w:ind w:left="504"/>
      </w:pPr>
      <w:r>
        <w:rPr>
          <w:rFonts w:ascii="Times New Roman" w:hAnsi="Times New Roman"/>
          <w:b w:val="0"/>
          <w:i w:val="0"/>
          <w:color w:val="1A1A1A"/>
          <w:sz w:val="22"/>
          <w:u w:val="none"/>
        </w:rPr>
        <w:t>•  dim_diagnosis is not directly linked to fact_claim in the current schema (diagnoses relate to claims via a separate diagnoses table). Adding a claim-diagnosis bridge fact would improve ICD-level analytics.</w:t>
      </w:r>
    </w:p>
    <w:p>
      <w:pPr>
        <w:spacing w:after="60" w:before="20"/>
        <w:ind w:left="504"/>
      </w:pPr>
      <w:r>
        <w:rPr>
          <w:rFonts w:ascii="Times New Roman" w:hAnsi="Times New Roman"/>
          <w:b w:val="0"/>
          <w:i w:val="0"/>
          <w:color w:val="1A1A1A"/>
          <w:sz w:val="22"/>
          <w:u w:val="none"/>
        </w:rPr>
        <w:t>•  The project uses a single SQLite database file. In production, separate databases for staging, integration, and presentation layers would provide better governance and lineage tracking.</w:t>
      </w:r>
    </w:p>
    <w:p>
      <w:pPr>
        <w:spacing w:before="280" w:after="80"/>
      </w:pPr>
      <w:r>
        <w:rPr>
          <w:rFonts w:ascii="Times New Roman" w:hAnsi="Times New Roman"/>
          <w:b/>
          <w:i w:val="0"/>
          <w:color w:val="1A5FA8"/>
          <w:sz w:val="26"/>
          <w:u w:val="none"/>
        </w:rPr>
        <w:t>13.3  Future Scope and Enhancements</w:t>
      </w:r>
    </w:p>
    <w:tbl>
      <w:tblPr>
        <w:tblStyle w:val="TableGrid"/>
        <w:tblW w:type="auto" w:w="0"/>
        <w:jc w:val="left"/>
        <w:tblLook w:firstColumn="1" w:firstRow="1" w:lastColumn="0" w:lastRow="0" w:noHBand="0" w:noVBand="1" w:val="04A0"/>
      </w:tblPr>
      <w:tblGrid>
        <w:gridCol w:w="2929"/>
        <w:gridCol w:w="2929"/>
        <w:gridCol w:w="2929"/>
      </w:tblGrid>
      <w:tr>
        <w:tc>
          <w:tcPr>
            <w:tcW w:type="dxa" w:w="2448"/>
            <w:shd w:val="clear" w:color="auto" w:fill="0D1B3E"/>
          </w:tcPr>
          <w:p>
            <w:pPr>
              <w:spacing w:before="40" w:after="40"/>
              <w:jc w:val="center"/>
            </w:pPr>
            <w:r>
              <w:rPr>
                <w:rFonts w:ascii="Times New Roman" w:hAnsi="Times New Roman"/>
                <w:b/>
                <w:i w:val="0"/>
                <w:color w:val="FFFFFF"/>
                <w:sz w:val="20"/>
                <w:u w:val="none"/>
              </w:rPr>
              <w:t>Enhancement</w:t>
            </w:r>
          </w:p>
        </w:tc>
        <w:tc>
          <w:tcPr>
            <w:tcW w:type="dxa" w:w="4752"/>
            <w:shd w:val="clear" w:color="auto" w:fill="0D1B3E"/>
          </w:tcPr>
          <w:p>
            <w:pPr>
              <w:spacing w:before="40" w:after="40"/>
              <w:jc w:val="center"/>
            </w:pPr>
            <w:r>
              <w:rPr>
                <w:rFonts w:ascii="Times New Roman" w:hAnsi="Times New Roman"/>
                <w:b/>
                <w:i w:val="0"/>
                <w:color w:val="FFFFFF"/>
                <w:sz w:val="20"/>
                <w:u w:val="none"/>
              </w:rPr>
              <w:t>Description</w:t>
            </w:r>
          </w:p>
        </w:tc>
        <w:tc>
          <w:tcPr>
            <w:tcW w:type="dxa" w:w="3168"/>
            <w:shd w:val="clear" w:color="auto" w:fill="0D1B3E"/>
          </w:tcPr>
          <w:p>
            <w:pPr>
              <w:spacing w:before="40" w:after="40"/>
              <w:jc w:val="center"/>
            </w:pPr>
            <w:r>
              <w:rPr>
                <w:rFonts w:ascii="Times New Roman" w:hAnsi="Times New Roman"/>
                <w:b/>
                <w:i w:val="0"/>
                <w:color w:val="FFFFFF"/>
                <w:sz w:val="20"/>
                <w:u w:val="none"/>
              </w:rPr>
              <w:t>Technology</w:t>
            </w:r>
          </w:p>
        </w:tc>
      </w:tr>
      <w:tr>
        <w:tc>
          <w:tcPr>
            <w:tcW w:type="dxa" w:w="2448"/>
            <w:shd w:val="clear" w:color="auto" w:fill="FFFFFF"/>
          </w:tcPr>
          <w:p>
            <w:pPr>
              <w:spacing w:before="40" w:after="40"/>
              <w:jc w:val="left"/>
            </w:pPr>
            <w:r>
              <w:rPr>
                <w:rFonts w:ascii="Times New Roman" w:hAnsi="Times New Roman"/>
                <w:b w:val="0"/>
                <w:i w:val="0"/>
                <w:color w:val="1A1A1A"/>
                <w:sz w:val="20"/>
                <w:u w:val="none"/>
              </w:rPr>
              <w:t>Cloud Migration</w:t>
            </w:r>
          </w:p>
        </w:tc>
        <w:tc>
          <w:tcPr>
            <w:tcW w:type="dxa" w:w="4752"/>
            <w:shd w:val="clear" w:color="auto" w:fill="FFFFFF"/>
          </w:tcPr>
          <w:p>
            <w:pPr>
              <w:spacing w:before="40" w:after="40"/>
              <w:jc w:val="left"/>
            </w:pPr>
            <w:r>
              <w:rPr>
                <w:rFonts w:ascii="Times New Roman" w:hAnsi="Times New Roman"/>
                <w:b w:val="0"/>
                <w:i w:val="0"/>
                <w:color w:val="1A1A1A"/>
                <w:sz w:val="20"/>
                <w:u w:val="none"/>
              </w:rPr>
              <w:t>Migrate warehouse to Snowflake for elastic scale, auto-clustering, and time-travel</w:t>
            </w:r>
          </w:p>
        </w:tc>
        <w:tc>
          <w:tcPr>
            <w:tcW w:type="dxa" w:w="3168"/>
            <w:shd w:val="clear" w:color="auto" w:fill="FFFFFF"/>
          </w:tcPr>
          <w:p>
            <w:pPr>
              <w:spacing w:before="40" w:after="40"/>
              <w:jc w:val="left"/>
            </w:pPr>
            <w:r>
              <w:rPr>
                <w:rFonts w:ascii="Times New Roman" w:hAnsi="Times New Roman"/>
                <w:b w:val="0"/>
                <w:i w:val="0"/>
                <w:color w:val="1A1A1A"/>
                <w:sz w:val="20"/>
                <w:u w:val="none"/>
              </w:rPr>
              <w:t>Snowflake</w:t>
            </w:r>
          </w:p>
        </w:tc>
      </w:tr>
      <w:tr>
        <w:tc>
          <w:tcPr>
            <w:tcW w:type="dxa" w:w="2448"/>
            <w:shd w:val="clear" w:color="auto" w:fill="EDF1F7"/>
          </w:tcPr>
          <w:p>
            <w:pPr>
              <w:spacing w:before="40" w:after="40"/>
              <w:jc w:val="left"/>
            </w:pPr>
            <w:r>
              <w:rPr>
                <w:rFonts w:ascii="Times New Roman" w:hAnsi="Times New Roman"/>
                <w:b w:val="0"/>
                <w:i w:val="0"/>
                <w:color w:val="1A1A1A"/>
                <w:sz w:val="20"/>
                <w:u w:val="none"/>
              </w:rPr>
              <w:t>IDMC Integration</w:t>
            </w:r>
          </w:p>
        </w:tc>
        <w:tc>
          <w:tcPr>
            <w:tcW w:type="dxa" w:w="4752"/>
            <w:shd w:val="clear" w:color="auto" w:fill="EDF1F7"/>
          </w:tcPr>
          <w:p>
            <w:pPr>
              <w:spacing w:before="40" w:after="40"/>
              <w:jc w:val="left"/>
            </w:pPr>
            <w:r>
              <w:rPr>
                <w:rFonts w:ascii="Times New Roman" w:hAnsi="Times New Roman"/>
                <w:b w:val="0"/>
                <w:i w:val="0"/>
                <w:color w:val="1A1A1A"/>
                <w:sz w:val="20"/>
                <w:u w:val="none"/>
              </w:rPr>
              <w:t>Replace Python ETL scripts with visual mapping in Informatica IDMC for drag-and-drop pipeline design</w:t>
            </w:r>
          </w:p>
        </w:tc>
        <w:tc>
          <w:tcPr>
            <w:tcW w:type="dxa" w:w="3168"/>
            <w:shd w:val="clear" w:color="auto" w:fill="EDF1F7"/>
          </w:tcPr>
          <w:p>
            <w:pPr>
              <w:spacing w:before="40" w:after="40"/>
              <w:jc w:val="left"/>
            </w:pPr>
            <w:r>
              <w:rPr>
                <w:rFonts w:ascii="Times New Roman" w:hAnsi="Times New Roman"/>
                <w:b w:val="0"/>
                <w:i w:val="0"/>
                <w:color w:val="1A1A1A"/>
                <w:sz w:val="20"/>
                <w:u w:val="none"/>
              </w:rPr>
              <w:t>Informatica IDMC</w:t>
            </w:r>
          </w:p>
        </w:tc>
      </w:tr>
      <w:tr>
        <w:tc>
          <w:tcPr>
            <w:tcW w:type="dxa" w:w="2448"/>
            <w:shd w:val="clear" w:color="auto" w:fill="FFFFFF"/>
          </w:tcPr>
          <w:p>
            <w:pPr>
              <w:spacing w:before="40" w:after="40"/>
              <w:jc w:val="left"/>
            </w:pPr>
            <w:r>
              <w:rPr>
                <w:rFonts w:ascii="Times New Roman" w:hAnsi="Times New Roman"/>
                <w:b w:val="0"/>
                <w:i w:val="0"/>
                <w:color w:val="1A1A1A"/>
                <w:sz w:val="20"/>
                <w:u w:val="none"/>
              </w:rPr>
              <w:t>Role-Based Masking</w:t>
            </w:r>
          </w:p>
        </w:tc>
        <w:tc>
          <w:tcPr>
            <w:tcW w:type="dxa" w:w="4752"/>
            <w:shd w:val="clear" w:color="auto" w:fill="FFFFFF"/>
          </w:tcPr>
          <w:p>
            <w:pPr>
              <w:spacing w:before="40" w:after="40"/>
              <w:jc w:val="left"/>
            </w:pPr>
            <w:r>
              <w:rPr>
                <w:rFonts w:ascii="Times New Roman" w:hAnsi="Times New Roman"/>
                <w:b w:val="0"/>
                <w:i w:val="0"/>
                <w:color w:val="1A1A1A"/>
                <w:sz w:val="20"/>
                <w:u w:val="none"/>
              </w:rPr>
              <w:t>Implement column-level masking policies: analysts see masked data, auditors see clear data</w:t>
            </w:r>
          </w:p>
        </w:tc>
        <w:tc>
          <w:tcPr>
            <w:tcW w:type="dxa" w:w="3168"/>
            <w:shd w:val="clear" w:color="auto" w:fill="FFFFFF"/>
          </w:tcPr>
          <w:p>
            <w:pPr>
              <w:spacing w:before="40" w:after="40"/>
              <w:jc w:val="left"/>
            </w:pPr>
            <w:r>
              <w:rPr>
                <w:rFonts w:ascii="Times New Roman" w:hAnsi="Times New Roman"/>
                <w:b w:val="0"/>
                <w:i w:val="0"/>
                <w:color w:val="1A1A1A"/>
                <w:sz w:val="20"/>
                <w:u w:val="none"/>
              </w:rPr>
              <w:t>Snowflake Dynamic Data Masking</w:t>
            </w:r>
          </w:p>
        </w:tc>
      </w:tr>
      <w:tr>
        <w:tc>
          <w:tcPr>
            <w:tcW w:type="dxa" w:w="2448"/>
            <w:shd w:val="clear" w:color="auto" w:fill="EDF1F7"/>
          </w:tcPr>
          <w:p>
            <w:pPr>
              <w:spacing w:before="40" w:after="40"/>
              <w:jc w:val="left"/>
            </w:pPr>
            <w:r>
              <w:rPr>
                <w:rFonts w:ascii="Times New Roman" w:hAnsi="Times New Roman"/>
                <w:b w:val="0"/>
                <w:i w:val="0"/>
                <w:color w:val="1A1A1A"/>
                <w:sz w:val="20"/>
                <w:u w:val="none"/>
              </w:rPr>
              <w:t>BI Dashboard</w:t>
            </w:r>
          </w:p>
        </w:tc>
        <w:tc>
          <w:tcPr>
            <w:tcW w:type="dxa" w:w="4752"/>
            <w:shd w:val="clear" w:color="auto" w:fill="EDF1F7"/>
          </w:tcPr>
          <w:p>
            <w:pPr>
              <w:spacing w:before="40" w:after="40"/>
              <w:jc w:val="left"/>
            </w:pPr>
            <w:r>
              <w:rPr>
                <w:rFonts w:ascii="Times New Roman" w:hAnsi="Times New Roman"/>
                <w:b w:val="0"/>
                <w:i w:val="0"/>
                <w:color w:val="1A1A1A"/>
                <w:sz w:val="20"/>
                <w:u w:val="none"/>
              </w:rPr>
              <w:t>Connect Power BI or Tableau to the warehouse for interactive self-service reporting</w:t>
            </w:r>
          </w:p>
        </w:tc>
        <w:tc>
          <w:tcPr>
            <w:tcW w:type="dxa" w:w="3168"/>
            <w:shd w:val="clear" w:color="auto" w:fill="EDF1F7"/>
          </w:tcPr>
          <w:p>
            <w:pPr>
              <w:spacing w:before="40" w:after="40"/>
              <w:jc w:val="left"/>
            </w:pPr>
            <w:r>
              <w:rPr>
                <w:rFonts w:ascii="Times New Roman" w:hAnsi="Times New Roman"/>
                <w:b w:val="0"/>
                <w:i w:val="0"/>
                <w:color w:val="1A1A1A"/>
                <w:sz w:val="20"/>
                <w:u w:val="none"/>
              </w:rPr>
              <w:t>Power BI or Tableau</w:t>
            </w:r>
          </w:p>
        </w:tc>
      </w:tr>
      <w:tr>
        <w:tc>
          <w:tcPr>
            <w:tcW w:type="dxa" w:w="2448"/>
            <w:shd w:val="clear" w:color="auto" w:fill="FFFFFF"/>
          </w:tcPr>
          <w:p>
            <w:pPr>
              <w:spacing w:before="40" w:after="40"/>
              <w:jc w:val="left"/>
            </w:pPr>
            <w:r>
              <w:rPr>
                <w:rFonts w:ascii="Times New Roman" w:hAnsi="Times New Roman"/>
                <w:b w:val="0"/>
                <w:i w:val="0"/>
                <w:color w:val="1A1A1A"/>
                <w:sz w:val="20"/>
                <w:u w:val="none"/>
              </w:rPr>
              <w:t>ML Fraud Detection</w:t>
            </w:r>
          </w:p>
        </w:tc>
        <w:tc>
          <w:tcPr>
            <w:tcW w:type="dxa" w:w="4752"/>
            <w:shd w:val="clear" w:color="auto" w:fill="FFFFFF"/>
          </w:tcPr>
          <w:p>
            <w:pPr>
              <w:spacing w:before="40" w:after="40"/>
              <w:jc w:val="left"/>
            </w:pPr>
            <w:r>
              <w:rPr>
                <w:rFonts w:ascii="Times New Roman" w:hAnsi="Times New Roman"/>
                <w:b w:val="0"/>
                <w:i w:val="0"/>
                <w:color w:val="1A1A1A"/>
                <w:sz w:val="20"/>
                <w:u w:val="none"/>
              </w:rPr>
              <w:t>Use claim pattern analysis and anomaly detection to flag suspicious providers or members</w:t>
            </w:r>
          </w:p>
        </w:tc>
        <w:tc>
          <w:tcPr>
            <w:tcW w:type="dxa" w:w="3168"/>
            <w:shd w:val="clear" w:color="auto" w:fill="FFFFFF"/>
          </w:tcPr>
          <w:p>
            <w:pPr>
              <w:spacing w:before="40" w:after="40"/>
              <w:jc w:val="left"/>
            </w:pPr>
            <w:r>
              <w:rPr>
                <w:rFonts w:ascii="Times New Roman" w:hAnsi="Times New Roman"/>
                <w:b w:val="0"/>
                <w:i w:val="0"/>
                <w:color w:val="1A1A1A"/>
                <w:sz w:val="20"/>
                <w:u w:val="none"/>
              </w:rPr>
              <w:t>scikit-learn, Python</w:t>
            </w:r>
          </w:p>
        </w:tc>
      </w:tr>
      <w:tr>
        <w:tc>
          <w:tcPr>
            <w:tcW w:type="dxa" w:w="2448"/>
            <w:shd w:val="clear" w:color="auto" w:fill="EDF1F7"/>
          </w:tcPr>
          <w:p>
            <w:pPr>
              <w:spacing w:before="40" w:after="40"/>
              <w:jc w:val="left"/>
            </w:pPr>
            <w:r>
              <w:rPr>
                <w:rFonts w:ascii="Times New Roman" w:hAnsi="Times New Roman"/>
                <w:b w:val="0"/>
                <w:i w:val="0"/>
                <w:color w:val="1A1A1A"/>
                <w:sz w:val="20"/>
                <w:u w:val="none"/>
              </w:rPr>
              <w:t>Real-Time Streaming</w:t>
            </w:r>
          </w:p>
        </w:tc>
        <w:tc>
          <w:tcPr>
            <w:tcW w:type="dxa" w:w="4752"/>
            <w:shd w:val="clear" w:color="auto" w:fill="EDF1F7"/>
          </w:tcPr>
          <w:p>
            <w:pPr>
              <w:spacing w:before="40" w:after="40"/>
              <w:jc w:val="left"/>
            </w:pPr>
            <w:r>
              <w:rPr>
                <w:rFonts w:ascii="Times New Roman" w:hAnsi="Times New Roman"/>
                <w:b w:val="0"/>
                <w:i w:val="0"/>
                <w:color w:val="1A1A1A"/>
                <w:sz w:val="20"/>
                <w:u w:val="none"/>
              </w:rPr>
              <w:t>Replace batch CSV processing with real-time claim ingestion as claims are submitted</w:t>
            </w:r>
          </w:p>
        </w:tc>
        <w:tc>
          <w:tcPr>
            <w:tcW w:type="dxa" w:w="3168"/>
            <w:shd w:val="clear" w:color="auto" w:fill="EDF1F7"/>
          </w:tcPr>
          <w:p>
            <w:pPr>
              <w:spacing w:before="40" w:after="40"/>
              <w:jc w:val="left"/>
            </w:pPr>
            <w:r>
              <w:rPr>
                <w:rFonts w:ascii="Times New Roman" w:hAnsi="Times New Roman"/>
                <w:b w:val="0"/>
                <w:i w:val="0"/>
                <w:color w:val="1A1A1A"/>
                <w:sz w:val="20"/>
                <w:u w:val="none"/>
              </w:rPr>
              <w:t>Apache Kafka, Spark Streaming</w:t>
            </w:r>
          </w:p>
        </w:tc>
      </w:tr>
      <w:tr>
        <w:tc>
          <w:tcPr>
            <w:tcW w:type="dxa" w:w="2448"/>
            <w:shd w:val="clear" w:color="auto" w:fill="FFFFFF"/>
          </w:tcPr>
          <w:p>
            <w:pPr>
              <w:spacing w:before="40" w:after="40"/>
              <w:jc w:val="left"/>
            </w:pPr>
            <w:r>
              <w:rPr>
                <w:rFonts w:ascii="Times New Roman" w:hAnsi="Times New Roman"/>
                <w:b w:val="0"/>
                <w:i w:val="0"/>
                <w:color w:val="1A1A1A"/>
                <w:sz w:val="20"/>
                <w:u w:val="none"/>
              </w:rPr>
              <w:t>Data Lineage</w:t>
            </w:r>
          </w:p>
        </w:tc>
        <w:tc>
          <w:tcPr>
            <w:tcW w:type="dxa" w:w="4752"/>
            <w:shd w:val="clear" w:color="auto" w:fill="FFFFFF"/>
          </w:tcPr>
          <w:p>
            <w:pPr>
              <w:spacing w:before="40" w:after="40"/>
              <w:jc w:val="left"/>
            </w:pPr>
            <w:r>
              <w:rPr>
                <w:rFonts w:ascii="Times New Roman" w:hAnsi="Times New Roman"/>
                <w:b w:val="0"/>
                <w:i w:val="0"/>
                <w:color w:val="1A1A1A"/>
                <w:sz w:val="20"/>
                <w:u w:val="none"/>
              </w:rPr>
              <w:t>Implement end-to-end data lineage tracking from source CSV to each warehouse column</w:t>
            </w:r>
          </w:p>
        </w:tc>
        <w:tc>
          <w:tcPr>
            <w:tcW w:type="dxa" w:w="3168"/>
            <w:shd w:val="clear" w:color="auto" w:fill="FFFFFF"/>
          </w:tcPr>
          <w:p>
            <w:pPr>
              <w:spacing w:before="40" w:after="40"/>
              <w:jc w:val="left"/>
            </w:pPr>
            <w:r>
              <w:rPr>
                <w:rFonts w:ascii="Times New Roman" w:hAnsi="Times New Roman"/>
                <w:b w:val="0"/>
                <w:i w:val="0"/>
                <w:color w:val="1A1A1A"/>
                <w:sz w:val="20"/>
                <w:u w:val="none"/>
              </w:rPr>
              <w:t>Apache Atlas or Collibra</w:t>
            </w:r>
          </w:p>
        </w:tc>
      </w:tr>
      <w:tr>
        <w:tc>
          <w:tcPr>
            <w:tcW w:type="dxa" w:w="2448"/>
            <w:shd w:val="clear" w:color="auto" w:fill="EDF1F7"/>
          </w:tcPr>
          <w:p>
            <w:pPr>
              <w:spacing w:before="40" w:after="40"/>
              <w:jc w:val="left"/>
            </w:pPr>
            <w:r>
              <w:rPr>
                <w:rFonts w:ascii="Times New Roman" w:hAnsi="Times New Roman"/>
                <w:b w:val="0"/>
                <w:i w:val="0"/>
                <w:color w:val="1A1A1A"/>
                <w:sz w:val="20"/>
                <w:u w:val="none"/>
              </w:rPr>
              <w:t>Automated Testing</w:t>
            </w:r>
          </w:p>
        </w:tc>
        <w:tc>
          <w:tcPr>
            <w:tcW w:type="dxa" w:w="4752"/>
            <w:shd w:val="clear" w:color="auto" w:fill="EDF1F7"/>
          </w:tcPr>
          <w:p>
            <w:pPr>
              <w:spacing w:before="40" w:after="40"/>
              <w:jc w:val="left"/>
            </w:pPr>
            <w:r>
              <w:rPr>
                <w:rFonts w:ascii="Times New Roman" w:hAnsi="Times New Roman"/>
                <w:b w:val="0"/>
                <w:i w:val="0"/>
                <w:color w:val="1A1A1A"/>
                <w:sz w:val="20"/>
                <w:u w:val="none"/>
              </w:rPr>
              <w:t>Add pytest unit tests for all ETL steps and data quality assertions</w:t>
            </w:r>
          </w:p>
        </w:tc>
        <w:tc>
          <w:tcPr>
            <w:tcW w:type="dxa" w:w="3168"/>
            <w:shd w:val="clear" w:color="auto" w:fill="EDF1F7"/>
          </w:tcPr>
          <w:p>
            <w:pPr>
              <w:spacing w:before="40" w:after="40"/>
              <w:jc w:val="left"/>
            </w:pPr>
            <w:r>
              <w:rPr>
                <w:rFonts w:ascii="Times New Roman" w:hAnsi="Times New Roman"/>
                <w:b w:val="0"/>
                <w:i w:val="0"/>
                <w:color w:val="1A1A1A"/>
                <w:sz w:val="20"/>
                <w:u w:val="none"/>
              </w:rPr>
              <w:t>pytest, Great Expectations</w:t>
            </w:r>
          </w:p>
        </w:tc>
      </w:tr>
    </w:tbl>
    <w:p>
      <w:pPr>
        <w:spacing w:after="80"/>
      </w:pPr>
    </w:p>
    <w:p>
      <w:r>
        <w:br w:type="page"/>
      </w:r>
    </w:p>
    <w:p>
      <w:pPr>
        <w:spacing w:before="480" w:after="160"/>
        <w:pBdr>
          <w:bottom w:val="single" w:sz="10" w:space="1" w:color="1A5FA8"/>
        </w:pBdr>
      </w:pPr>
      <w:r>
        <w:rPr>
          <w:rFonts w:ascii="Times New Roman" w:hAnsi="Times New Roman"/>
          <w:b/>
          <w:i w:val="0"/>
          <w:color w:val="0D1B3E"/>
          <w:sz w:val="32"/>
          <w:u w:val="none"/>
        </w:rPr>
        <w:t>14.  References</w:t>
      </w:r>
    </w:p>
    <w:p>
      <w:pPr>
        <w:spacing w:before="280" w:after="80"/>
      </w:pPr>
      <w:r>
        <w:rPr>
          <w:rFonts w:ascii="Times New Roman" w:hAnsi="Times New Roman"/>
          <w:b/>
          <w:i w:val="0"/>
          <w:color w:val="1A5FA8"/>
          <w:sz w:val="26"/>
          <w:u w:val="none"/>
        </w:rPr>
        <w:t>Technical Documentation</w:t>
      </w:r>
    </w:p>
    <w:p>
      <w:pPr>
        <w:spacing w:after="60" w:before="20"/>
        <w:ind w:left="504"/>
      </w:pPr>
      <w:r>
        <w:rPr>
          <w:rFonts w:ascii="Times New Roman" w:hAnsi="Times New Roman"/>
          <w:b w:val="0"/>
          <w:i w:val="0"/>
          <w:color w:val="1A1A1A"/>
          <w:sz w:val="22"/>
          <w:u w:val="none"/>
        </w:rPr>
        <w:t>•  Python Software Foundation. (2024). Python 3.10 Documentation. https://docs.python.org/3/</w:t>
      </w:r>
    </w:p>
    <w:p>
      <w:pPr>
        <w:spacing w:after="60" w:before="20"/>
        <w:ind w:left="504"/>
      </w:pPr>
      <w:r>
        <w:rPr>
          <w:rFonts w:ascii="Times New Roman" w:hAnsi="Times New Roman"/>
          <w:b w:val="0"/>
          <w:i w:val="0"/>
          <w:color w:val="1A1A1A"/>
          <w:sz w:val="22"/>
          <w:u w:val="none"/>
        </w:rPr>
        <w:t>•  Pandas Development Team. (2024). Pandas 2.x Documentation. https://pandas.pydata.org/docs/</w:t>
      </w:r>
    </w:p>
    <w:p>
      <w:pPr>
        <w:spacing w:after="60" w:before="20"/>
        <w:ind w:left="504"/>
      </w:pPr>
      <w:r>
        <w:rPr>
          <w:rFonts w:ascii="Times New Roman" w:hAnsi="Times New Roman"/>
          <w:b w:val="0"/>
          <w:i w:val="0"/>
          <w:color w:val="1A1A1A"/>
          <w:sz w:val="22"/>
          <w:u w:val="none"/>
        </w:rPr>
        <w:t>•  SQLite Consortium. (2024). SQLite Documentation. https://www.sqlite.org/docs.html</w:t>
      </w:r>
    </w:p>
    <w:p>
      <w:pPr>
        <w:spacing w:after="60" w:before="20"/>
        <w:ind w:left="504"/>
      </w:pPr>
      <w:r>
        <w:rPr>
          <w:rFonts w:ascii="Times New Roman" w:hAnsi="Times New Roman"/>
          <w:b w:val="0"/>
          <w:i w:val="0"/>
          <w:color w:val="1A1A1A"/>
          <w:sz w:val="22"/>
          <w:u w:val="none"/>
        </w:rPr>
        <w:t>•  Python-docx Contributors. (2024). python-docx Documentation. https://python-docx.readthedocs.io/</w:t>
      </w:r>
    </w:p>
    <w:p>
      <w:pPr>
        <w:spacing w:after="60" w:before="20"/>
        <w:ind w:left="504"/>
      </w:pPr>
      <w:r>
        <w:rPr>
          <w:rFonts w:ascii="Times New Roman" w:hAnsi="Times New Roman"/>
          <w:b w:val="0"/>
          <w:i w:val="0"/>
          <w:color w:val="1A1A1A"/>
          <w:sz w:val="22"/>
          <w:u w:val="none"/>
        </w:rPr>
        <w:t>•  Python-pptx Contributors. (2024). python-pptx Documentation. https://python-pptx.readthedocs.io/</w:t>
      </w:r>
    </w:p>
    <w:p>
      <w:pPr>
        <w:spacing w:after="60" w:before="20"/>
        <w:ind w:left="504"/>
      </w:pPr>
      <w:r>
        <w:rPr>
          <w:rFonts w:ascii="Times New Roman" w:hAnsi="Times New Roman"/>
          <w:b w:val="0"/>
          <w:i w:val="0"/>
          <w:color w:val="1A1A1A"/>
          <w:sz w:val="22"/>
          <w:u w:val="none"/>
        </w:rPr>
        <w:t>•  Matplotlib Development Team. (2024). Matplotlib Documentation. https://matplotlib.org/stable/</w:t>
      </w:r>
    </w:p>
    <w:p>
      <w:pPr>
        <w:spacing w:after="60" w:before="20"/>
        <w:ind w:left="504"/>
      </w:pPr>
      <w:r>
        <w:rPr>
          <w:rFonts w:ascii="Times New Roman" w:hAnsi="Times New Roman"/>
          <w:b w:val="0"/>
          <w:i w:val="0"/>
          <w:color w:val="1A1A1A"/>
          <w:sz w:val="22"/>
          <w:u w:val="none"/>
        </w:rPr>
        <w:t>•  Python HMAC Module. (2024). hmac - Keyed-Hashing for Message Authentication. https://docs.python.org/3/library/hmac.html</w:t>
      </w:r>
    </w:p>
    <w:p>
      <w:pPr>
        <w:spacing w:before="280" w:after="80"/>
      </w:pPr>
      <w:r>
        <w:rPr>
          <w:rFonts w:ascii="Times New Roman" w:hAnsi="Times New Roman"/>
          <w:b/>
          <w:i w:val="0"/>
          <w:color w:val="1A5FA8"/>
          <w:sz w:val="26"/>
          <w:u w:val="none"/>
        </w:rPr>
        <w:t>Data Warehousing</w:t>
      </w:r>
    </w:p>
    <w:p>
      <w:pPr>
        <w:spacing w:after="60" w:before="20"/>
        <w:ind w:left="504"/>
      </w:pPr>
      <w:r>
        <w:rPr>
          <w:rFonts w:ascii="Times New Roman" w:hAnsi="Times New Roman"/>
          <w:b w:val="0"/>
          <w:i w:val="0"/>
          <w:color w:val="1A1A1A"/>
          <w:sz w:val="22"/>
          <w:u w:val="none"/>
        </w:rPr>
        <w:t>•  Kimball, R. and Ross, M. (2013). The Data Warehouse Toolkit: The Definitive Guide to Dimensional Modeling (3rd Edition). Wiley.</w:t>
      </w:r>
    </w:p>
    <w:p>
      <w:pPr>
        <w:spacing w:after="60" w:before="20"/>
        <w:ind w:left="504"/>
      </w:pPr>
      <w:r>
        <w:rPr>
          <w:rFonts w:ascii="Times New Roman" w:hAnsi="Times New Roman"/>
          <w:b w:val="0"/>
          <w:i w:val="0"/>
          <w:color w:val="1A1A1A"/>
          <w:sz w:val="22"/>
          <w:u w:val="none"/>
        </w:rPr>
        <w:t>•  Kimball Group. (2024). Data Warehouse and Business Intelligence Resources. https://www.kimballgroup.com/</w:t>
      </w:r>
    </w:p>
    <w:p>
      <w:pPr>
        <w:spacing w:after="60" w:before="20"/>
        <w:ind w:left="504"/>
      </w:pPr>
      <w:r>
        <w:rPr>
          <w:rFonts w:ascii="Times New Roman" w:hAnsi="Times New Roman"/>
          <w:b w:val="0"/>
          <w:i w:val="0"/>
          <w:color w:val="1A1A1A"/>
          <w:sz w:val="22"/>
          <w:u w:val="none"/>
        </w:rPr>
        <w:t>•  Inmon, W.H. (2005). Building the Data Warehouse (4th Edition). Wiley.</w:t>
      </w:r>
    </w:p>
    <w:p>
      <w:pPr>
        <w:spacing w:before="280" w:after="80"/>
      </w:pPr>
      <w:r>
        <w:rPr>
          <w:rFonts w:ascii="Times New Roman" w:hAnsi="Times New Roman"/>
          <w:b/>
          <w:i w:val="0"/>
          <w:color w:val="1A5FA8"/>
          <w:sz w:val="26"/>
          <w:u w:val="none"/>
        </w:rPr>
        <w:t>Data Privacy and Healthcare Regulations</w:t>
      </w:r>
    </w:p>
    <w:p>
      <w:pPr>
        <w:spacing w:after="60" w:before="20"/>
        <w:ind w:left="504"/>
      </w:pPr>
      <w:r>
        <w:rPr>
          <w:rFonts w:ascii="Times New Roman" w:hAnsi="Times New Roman"/>
          <w:b w:val="0"/>
          <w:i w:val="0"/>
          <w:color w:val="1A1A1A"/>
          <w:sz w:val="22"/>
          <w:u w:val="none"/>
        </w:rPr>
        <w:t>•  U.S. Department of Health and Human Services. (2024). HIPAA for Professionals. https://www.hhs.gov/hipaa/</w:t>
      </w:r>
    </w:p>
    <w:p>
      <w:pPr>
        <w:spacing w:after="60" w:before="20"/>
        <w:ind w:left="504"/>
      </w:pPr>
      <w:r>
        <w:rPr>
          <w:rFonts w:ascii="Times New Roman" w:hAnsi="Times New Roman"/>
          <w:b w:val="0"/>
          <w:i w:val="0"/>
          <w:color w:val="1A1A1A"/>
          <w:sz w:val="22"/>
          <w:u w:val="none"/>
        </w:rPr>
        <w:t>•  National Health Authority, India. (2023). Ayushman Bharat Digital Mission - Data Privacy Policy.</w:t>
      </w:r>
    </w:p>
    <w:p>
      <w:pPr>
        <w:spacing w:after="60" w:before="20"/>
        <w:ind w:left="504"/>
      </w:pPr>
      <w:r>
        <w:rPr>
          <w:rFonts w:ascii="Times New Roman" w:hAnsi="Times New Roman"/>
          <w:b w:val="0"/>
          <w:i w:val="0"/>
          <w:color w:val="1A1A1A"/>
          <w:sz w:val="22"/>
          <w:u w:val="none"/>
        </w:rPr>
        <w:t>•  NIST. (2024). FIPS 198-1: The Keyed-Hash Message Authentication Code (HMAC). National Institute of Standards and Technology.</w:t>
      </w:r>
    </w:p>
    <w:p>
      <w:pPr>
        <w:spacing w:before="280" w:after="80"/>
      </w:pPr>
      <w:r>
        <w:rPr>
          <w:rFonts w:ascii="Times New Roman" w:hAnsi="Times New Roman"/>
          <w:b/>
          <w:i w:val="0"/>
          <w:color w:val="1A5FA8"/>
          <w:sz w:val="26"/>
          <w:u w:val="none"/>
        </w:rPr>
        <w:t>Project Repository</w:t>
      </w:r>
    </w:p>
    <w:p>
      <w:pPr>
        <w:spacing w:after="60" w:before="20"/>
        <w:ind w:left="504"/>
      </w:pPr>
      <w:r>
        <w:rPr>
          <w:rFonts w:ascii="Times New Roman" w:hAnsi="Times New Roman"/>
          <w:b w:val="0"/>
          <w:i w:val="0"/>
          <w:color w:val="1A1A1A"/>
          <w:sz w:val="22"/>
          <w:u w:val="none"/>
        </w:rPr>
        <w:t>•  mhgowda. (2024). healthcare-insurance-dw-capstone. GitHub. https://github.com/mhgowda/healthcare-insurance-dw-capstone</w:t>
      </w:r>
    </w:p>
    <w:p>
      <w:pPr>
        <w:spacing w:after="400"/>
      </w:pPr>
    </w:p>
    <w:p>
      <w:pPr>
        <w:jc w:val="center"/>
      </w:pPr>
      <w:r>
        <w:rPr>
          <w:rFonts w:ascii="Times New Roman" w:hAnsi="Times New Roman"/>
          <w:b w:val="0"/>
          <w:i/>
          <w:color w:val="444444"/>
          <w:sz w:val="22"/>
          <w:u w:val="none"/>
        </w:rPr>
        <w:t>--- End of Report ---</w:t>
      </w:r>
    </w:p>
    <w:p>
      <w:pPr>
        <w:spacing w:after="160"/>
      </w:pPr>
    </w:p>
    <w:p>
      <w:pPr>
        <w:jc w:val="center"/>
      </w:pPr>
      <w:r>
        <w:rPr>
          <w:rFonts w:ascii="Times New Roman" w:hAnsi="Times New Roman"/>
          <w:b w:val="0"/>
          <w:i/>
          <w:color w:val="444444"/>
          <w:sz w:val="20"/>
          <w:u w:val="none"/>
        </w:rPr>
        <w:t>Generated on 14 September 2026  |  Group 5  |  Batch 2024-25</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