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360" w:before="0" w:after="160"/>
        <w:ind w:left="0" w:right="0"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>EXCELENTÍSSIMO(A) SENHOR(A) DOUTOR(A) JUIZ(A) DO TRABALHO DA [Nº]ª VARA DO TRABALHO DE [CIDADE]/MS.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60"/>
        <w:ind w:left="0" w:right="0"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>Autos nº [Nº DO PROCESSO].</w:t>
      </w:r>
    </w:p>
    <w:p>
      <w:pPr>
        <w:pStyle w:val="Normal"/>
        <w:spacing w:lineRule="exact" w:line="360" w:before="0" w:after="160"/>
        <w:ind w:left="0" w:right="0"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RECLAMANTE: </w:t>
      </w:r>
      <w:r>
        <w:rPr>
          <w:rFonts w:eastAsia="Arial" w:cs="Arial"/>
          <w:sz w:val="22"/>
          <w:szCs w:val="22"/>
        </w:rPr>
        <w:t>[NOME DA PARTE].</w:t>
      </w:r>
    </w:p>
    <w:p>
      <w:pPr>
        <w:pStyle w:val="Normal"/>
        <w:spacing w:lineRule="exact" w:line="360" w:before="0" w:after="160"/>
        <w:ind w:left="0" w:right="0"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RECLAMADA: </w:t>
      </w:r>
      <w:r>
        <w:rPr>
          <w:rFonts w:eastAsia="Arial" w:cs="Arial"/>
          <w:sz w:val="22"/>
          <w:szCs w:val="22"/>
        </w:rPr>
        <w:t>EMPRESA BRASILEIRA DE CORREIOS E TELÉGRAFOS.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>EMPRESA BRASILEIRA DE CORREIOS E TELÉGRAFOS – SUPERINTENDÊNCIA ESTADUAL DE MATO GROSSO DO SUL</w:t>
      </w:r>
      <w:r>
        <w:rPr>
          <w:rFonts w:eastAsia="Arial" w:cs="Arial"/>
          <w:sz w:val="22"/>
          <w:szCs w:val="22"/>
        </w:rPr>
        <w:t xml:space="preserve">, Empresa Pública Federal, instituída pelo Decreto-Lei nº 509/69, com sede na Avenida Calógeras nº 2.309, centro, Campo Grande/MS, telefone (67) 2109-1004, nos autos da </w:t>
      </w:r>
      <w:r>
        <w:rPr>
          <w:rFonts w:eastAsia="Arial" w:cs="Arial"/>
          <w:b/>
          <w:bCs/>
          <w:sz w:val="22"/>
          <w:szCs w:val="22"/>
        </w:rPr>
        <w:t>RECLAMAÇÃO TRABALHISTA</w:t>
      </w:r>
      <w:r>
        <w:rPr>
          <w:rFonts w:eastAsia="Arial" w:cs="Arial"/>
          <w:sz w:val="22"/>
          <w:szCs w:val="22"/>
        </w:rPr>
        <w:t xml:space="preserve"> em epígrafe, que lhe move </w:t>
      </w:r>
      <w:r>
        <w:rPr>
          <w:rFonts w:eastAsia="Arial" w:cs="Arial"/>
          <w:b/>
          <w:bCs/>
          <w:sz w:val="22"/>
          <w:szCs w:val="22"/>
        </w:rPr>
        <w:t>[NOME DA PARTE]</w:t>
      </w:r>
      <w:r>
        <w:rPr>
          <w:rFonts w:eastAsia="Arial" w:cs="Arial"/>
          <w:sz w:val="22"/>
          <w:szCs w:val="22"/>
        </w:rPr>
        <w:t xml:space="preserve">, por meio do procurador que esta subscreve, vem, respeitosamente, à presença de Vossa Excelência, com fundamento em </w:t>
      </w:r>
      <w:r>
        <w:rPr>
          <w:rFonts w:eastAsia="Arial" w:cs="Arial"/>
          <w:b/>
          <w:bCs/>
          <w:sz w:val="22"/>
          <w:szCs w:val="22"/>
        </w:rPr>
        <w:t>[FUNDAMENTAÇÃO LEGAL DE ADMISSIBILIDADE]</w:t>
      </w:r>
      <w:r>
        <w:rPr>
          <w:rFonts w:eastAsia="Arial" w:cs="Arial"/>
          <w:sz w:val="22"/>
          <w:szCs w:val="22"/>
        </w:rPr>
        <w:t xml:space="preserve">, apresentar </w:t>
      </w:r>
      <w:r>
        <w:rPr>
          <w:rFonts w:eastAsia="Arial" w:cs="Arial"/>
          <w:b/>
          <w:bCs/>
          <w:sz w:val="22"/>
          <w:szCs w:val="22"/>
        </w:rPr>
        <w:t>[TIPO DE PEÇA]</w:t>
      </w:r>
      <w:r>
        <w:rPr>
          <w:rFonts w:eastAsia="Arial" w:cs="Arial"/>
          <w:sz w:val="22"/>
          <w:szCs w:val="22"/>
        </w:rPr>
        <w:t>, pelos motivos de fato e de direito que seguem.</w:t>
      </w:r>
    </w:p>
    <w:p>
      <w:pPr>
        <w:pStyle w:val="Normal"/>
        <w:keepNext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>[TÍTULO DO TÓPICO PRINCIPAL]</w:t>
      </w:r>
    </w:p>
    <w:p>
      <w:pPr>
        <w:pStyle w:val="Normal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Tópico principal: retângulo de borda simples de 0,75 pt nos quatro lados, parágrafo centralizado, texto em negrito e sem sublinhado. Use-o apenas nas grandes divisões da peça — PRELIMINARMENTE, DO MÉRITO, DO PREQUESTIONAMENTO, DOS REQUERIMENTOS.</w:t>
      </w:r>
    </w:p>
    <w:p>
      <w:pPr>
        <w:pStyle w:val="Normal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Corpo: recuo de primeira linha de 3 cm, justificado, Arial 11 e entrelinha exata de 1,5. É o parágrafo padrão da peça, e este mesmo é um exemplar dele.</w:t>
      </w:r>
    </w:p>
    <w:p>
      <w:pPr>
        <w:pStyle w:val="Normal"/>
        <w:keepNext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sz w:val="22"/>
          <w:szCs w:val="22"/>
          <w:u w:val="single"/>
        </w:rPr>
        <w:t>1 – [TÍTULO DO SUBTÓPICO]</w:t>
      </w:r>
    </w:p>
    <w:p>
      <w:pPr>
        <w:pStyle w:val="Normal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Subtópico: numeração arábica seguida de travessão, recuo de bloco de 3 cm (sem recuo de primeira linha), em negrito e sublinhado. Numere na sequência dentro de cada tópico principal.</w:t>
      </w:r>
    </w:p>
    <w:p>
      <w:pPr>
        <w:pStyle w:val="Normal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 xml:space="preserve">A citação de lei, súmula, ementa ou trecho de decisão vem em bloco recuado, </w:t>
      </w:r>
      <w:r>
        <w:rPr>
          <w:rFonts w:eastAsia="Arial" w:cs="Arial"/>
          <w:i/>
          <w:sz w:val="22"/>
          <w:szCs w:val="22"/>
        </w:rPr>
        <w:t>verbis</w:t>
      </w:r>
      <w:r>
        <w:rPr>
          <w:rFonts w:eastAsia="Arial" w:cs="Arial"/>
          <w:sz w:val="22"/>
          <w:szCs w:val="22"/>
        </w:rPr>
        <w:t>:</w:t>
      </w:r>
    </w:p>
    <w:p>
      <w:pPr>
        <w:pStyle w:val="Normal"/>
        <w:spacing w:lineRule="exact" w:line="260" w:before="0" w:after="160"/>
        <w:ind w:left="1701" w:right="0" w:hanging="0"/>
        <w:jc w:val="both"/>
        <w:rPr/>
      </w:pPr>
      <w:r>
        <w:rPr>
          <w:rFonts w:eastAsia="Arial" w:cs="Arial"/>
          <w:i/>
          <w:sz w:val="20"/>
          <w:szCs w:val="20"/>
        </w:rPr>
        <w:t>Citação em bloco: recuo esquerdo de 3 cm, corpo reduzido para 10 pt, itálico e entrelinha menor que a do corpo. A referência do julgado vem ao final, entre parênteses e em negrito.</w:t>
      </w:r>
    </w:p>
    <w:p>
      <w:pPr>
        <w:pStyle w:val="Normal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Listas dentro do corpo usam travessão, com recuo de 3,6 cm e pendente de 0,6 cm:</w:t>
      </w:r>
    </w:p>
    <w:p>
      <w:pPr>
        <w:pStyle w:val="Normal"/>
        <w:spacing w:lineRule="exact" w:line="360" w:before="0" w:after="160"/>
        <w:ind w:left="2041" w:right="0" w:hanging="340"/>
        <w:jc w:val="both"/>
        <w:rPr/>
      </w:pPr>
      <w:r>
        <w:rPr>
          <w:rFonts w:eastAsia="Arial" w:cs="Arial"/>
          <w:sz w:val="22"/>
          <w:szCs w:val="22"/>
        </w:rPr>
        <w:t xml:space="preserve">– </w:t>
      </w:r>
      <w:r>
        <w:rPr>
          <w:rFonts w:eastAsia="Arial" w:cs="Arial"/>
          <w:sz w:val="22"/>
          <w:szCs w:val="22"/>
        </w:rPr>
        <w:t>primeiro item da lista;</w:t>
      </w:r>
    </w:p>
    <w:p>
      <w:pPr>
        <w:pStyle w:val="Normal"/>
        <w:spacing w:lineRule="exact" w:line="360" w:before="0" w:after="160"/>
        <w:ind w:left="2041" w:right="0" w:hanging="340"/>
        <w:jc w:val="both"/>
        <w:rPr/>
      </w:pPr>
      <w:r>
        <w:rPr>
          <w:rFonts w:eastAsia="Arial" w:cs="Arial"/>
          <w:sz w:val="22"/>
          <w:szCs w:val="22"/>
        </w:rPr>
        <w:t xml:space="preserve">– </w:t>
      </w:r>
      <w:r>
        <w:rPr>
          <w:rFonts w:eastAsia="Arial" w:cs="Arial"/>
          <w:sz w:val="22"/>
          <w:szCs w:val="22"/>
        </w:rPr>
        <w:t>segundo item da lista.</w:t>
      </w:r>
    </w:p>
    <w:p>
      <w:pPr>
        <w:pStyle w:val="Normal"/>
        <w:keepNext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>DOS REQUERIMENTOS</w:t>
      </w:r>
    </w:p>
    <w:p>
      <w:pPr>
        <w:pStyle w:val="Normal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Ante todo o exposto, requer a Reclamada:</w:t>
      </w:r>
    </w:p>
    <w:p>
      <w:pPr>
        <w:pStyle w:val="Normal"/>
        <w:spacing w:lineRule="exact" w:line="360" w:before="0" w:after="160"/>
        <w:ind w:left="1701" w:right="0"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a) </w:t>
      </w:r>
      <w:r>
        <w:rPr>
          <w:rFonts w:eastAsia="Arial" w:cs="Arial"/>
          <w:sz w:val="22"/>
          <w:szCs w:val="22"/>
        </w:rPr>
        <w:t>as alíneas do rol de requerimentos usam o mesmo bloco de 3 cm do subtópico, com a letra em negrito e o texto em redondo;</w:t>
      </w:r>
    </w:p>
    <w:p>
      <w:pPr>
        <w:pStyle w:val="Normal"/>
        <w:spacing w:lineRule="exact" w:line="360" w:before="0" w:after="160"/>
        <w:ind w:left="1701" w:right="0"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b) </w:t>
      </w:r>
      <w:r>
        <w:rPr>
          <w:rFonts w:eastAsia="Arial" w:cs="Arial"/>
          <w:sz w:val="22"/>
          <w:szCs w:val="22"/>
        </w:rPr>
        <w:t>uma alínea por requerimento, na ordem em que as teses foram desenvolvidas;</w:t>
      </w:r>
    </w:p>
    <w:p>
      <w:pPr>
        <w:pStyle w:val="Normal"/>
        <w:spacing w:lineRule="exact" w:line="360" w:before="0" w:after="160"/>
        <w:ind w:left="1701" w:right="0"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c) </w:t>
      </w:r>
      <w:r>
        <w:rPr>
          <w:rFonts w:eastAsia="Arial" w:cs="Arial"/>
          <w:sz w:val="22"/>
          <w:szCs w:val="22"/>
        </w:rPr>
        <w:t xml:space="preserve">expressões de destaque, como </w:t>
      </w:r>
      <w:r>
        <w:rPr>
          <w:rFonts w:eastAsia="Arial" w:cs="Arial"/>
          <w:b/>
          <w:bCs/>
          <w:sz w:val="22"/>
          <w:szCs w:val="22"/>
        </w:rPr>
        <w:t>AD CAUTELAM</w:t>
      </w:r>
      <w:r>
        <w:rPr>
          <w:rFonts w:eastAsia="Arial" w:cs="Arial"/>
          <w:sz w:val="22"/>
          <w:szCs w:val="22"/>
        </w:rPr>
        <w:t>, ficam em negrito dentro da própria alínea.</w:t>
      </w:r>
    </w:p>
    <w:p>
      <w:pPr>
        <w:pStyle w:val="Normal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Nesses Termos,</w:t>
      </w:r>
    </w:p>
    <w:p>
      <w:pPr>
        <w:pStyle w:val="Normal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Pede Deferimento.</w:t>
      </w:r>
    </w:p>
    <w:p>
      <w:pPr>
        <w:pStyle w:val="Normal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Campo Grande/MS, data de assinatura eletrônica.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>Marcos Hideki Kamibayashi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sz w:val="22"/>
          <w:szCs w:val="22"/>
        </w:rPr>
        <w:t>OAB/MS 14.580</w:t>
      </w:r>
    </w:p>
    <w:sectPr>
      <w:headerReference w:type="default" r:id="rId2"/>
      <w:footerReference w:type="default" r:id="rId3"/>
      <w:type w:val="nextPage"/>
      <w:pgSz w:w="11906" w:h="16838"/>
      <w:pgMar w:left="1701" w:right="1134" w:gutter="0" w:header="397" w:top="1701" w:footer="397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rial Narrow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 w:before="0" w:after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______________________________________________________________________________________________________________________________________________</w:t>
    </w:r>
  </w:p>
  <w:p>
    <w:pPr>
      <w:pStyle w:val="Normal"/>
      <w:widowControl/>
      <w:tabs>
        <w:tab w:val="clear" w:pos="720"/>
        <w:tab w:val="right" w:pos="9071" w:leader="none"/>
      </w:tabs>
      <w:bidi w:val="0"/>
      <w:spacing w:lineRule="exact" w:line="200" w:before="0" w:after="0"/>
      <w:ind w:left="1814" w:right="0" w:hanging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Avenida Calógeras nº 2309 – 2º andar – Centro – Campo Grande – MS – Fone 2109-1004.</w:t>
    </w:r>
    <w:r>
      <w:rPr>
        <w:rFonts w:eastAsia="Arial Narrow" w:cs="Arial Narrow" w:ascii="Arial Narrow" w:hAnsi="Arial Narrow"/>
        <w:sz w:val="14"/>
        <w:szCs w:val="14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71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50"/>
      <w:gridCol w:w="6220"/>
    </w:tblGrid>
    <w:tr>
      <w:trPr/>
      <w:tc>
        <w:tcPr>
          <w:tcW w:w="2850" w:type="dxa"/>
          <w:tcBorders/>
        </w:tcPr>
        <w:p>
          <w:pPr>
            <w:pStyle w:val="Normal"/>
            <w:widowControl w:val="false"/>
            <w:spacing w:before="0" w:after="0"/>
            <w:rPr/>
          </w:pPr>
          <w:r>
            <w:rPr/>
            <w:drawing>
              <wp:inline distT="0" distB="0" distL="0" distR="0">
                <wp:extent cx="1714500" cy="361950"/>
                <wp:effectExtent l="0" t="0" r="0" b="0"/>
                <wp:docPr id="1" name="Figura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Figura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20" w:type="dxa"/>
          <w:tcBorders/>
        </w:tcPr>
        <w:p>
          <w:pPr>
            <w:pStyle w:val="Normal"/>
            <w:widowControl w:val="false"/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b/>
              <w:bCs/>
              <w:sz w:val="24"/>
              <w:szCs w:val="24"/>
            </w:rPr>
            <w:t>EMPRESA BRASILEIRA DE CORREIOS E TELÉGRAFOS</w:t>
          </w:r>
        </w:p>
        <w:p>
          <w:pPr>
            <w:pStyle w:val="Normal"/>
            <w:widowControl w:val="false"/>
            <w:pBdr>
              <w:bottom w:val="single" w:sz="6" w:space="2" w:color="000000"/>
            </w:pBdr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sz w:val="24"/>
              <w:szCs w:val="24"/>
            </w:rPr>
            <w:t>Assessoria Jurídica MS/DEJUR/SEJUR</w:t>
          </w:r>
        </w:p>
      </w:tc>
    </w:tr>
  </w:tbl>
  <w:p>
    <w:pPr>
      <w:pStyle w:val="Normal"/>
      <w:spacing w:before="0" w:after="0"/>
      <w:rPr/>
    </w:pPr>
    <w:r>
      <w:rPr/>
      <w:t xml:space="preserve">                                            </w:t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tulo1">
    <w:name w:val="Heading 1"/>
    <w:basedOn w:val="Ttulo"/>
    <w:qFormat/>
    <w:pPr/>
    <w:rPr>
      <w:color w:val="2E74B5"/>
      <w:sz w:val="32"/>
      <w:szCs w:val="32"/>
    </w:rPr>
  </w:style>
  <w:style w:type="paragraph" w:styleId="Ttulo2">
    <w:name w:val="Heading 2"/>
    <w:basedOn w:val="Ttulo"/>
    <w:qFormat/>
    <w:pPr/>
    <w:rPr>
      <w:color w:val="2E74B5"/>
      <w:sz w:val="26"/>
      <w:szCs w:val="26"/>
    </w:rPr>
  </w:style>
  <w:style w:type="paragraph" w:styleId="Ttulo3">
    <w:name w:val="Heading 3"/>
    <w:basedOn w:val="Ttulo"/>
    <w:qFormat/>
    <w:pPr/>
    <w:rPr>
      <w:color w:val="1F4D78"/>
      <w:sz w:val="24"/>
      <w:szCs w:val="24"/>
    </w:rPr>
  </w:style>
  <w:style w:type="paragraph" w:styleId="Ttulo4">
    <w:name w:val="Heading 4"/>
    <w:basedOn w:val="Ttulo"/>
    <w:qFormat/>
    <w:pPr/>
    <w:rPr>
      <w:i/>
      <w:iCs/>
      <w:color w:val="2E74B5"/>
    </w:rPr>
  </w:style>
  <w:style w:type="paragraph" w:styleId="Ttulo5">
    <w:name w:val="Heading 5"/>
    <w:basedOn w:val="Ttulo"/>
    <w:qFormat/>
    <w:pPr/>
    <w:rPr>
      <w:color w:val="2E74B5"/>
    </w:rPr>
  </w:style>
  <w:style w:type="paragraph" w:styleId="Ttulo6">
    <w:name w:val="Heading 6"/>
    <w:basedOn w:val="Ttulo"/>
    <w:qFormat/>
    <w:pPr/>
    <w:rPr>
      <w:color w:val="1F4D78"/>
    </w:rPr>
  </w:style>
  <w:style w:type="character" w:styleId="LinkdaInternet">
    <w:name w:val="Hyperlink"/>
    <w:uiPriority w:val="99"/>
    <w:unhideWhenUsed/>
    <w:rPr>
      <w:color w:val="0563C1"/>
      <w:u w:val="single"/>
    </w:rPr>
  </w:style>
  <w:style w:type="character" w:styleId="Ncoradanotaderodap">
    <w:name w:val="Footnote Reference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Ncoradanotadefim">
    <w:name w:val="Endnote Reference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Ttulododocumento">
    <w:name w:val="Title"/>
    <w:basedOn w:val="Ttulo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Notaderodap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adefim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CabealhoeRodap"/>
    <w:pPr/>
    <w:rPr/>
  </w:style>
  <w:style w:type="paragraph" w:styleId="Rodap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LibreOffice/7.5.2.2$Windows_X86_64 LibreOffice_project/53bb9681a964705cf672590721dbc85eb4d0c3a2</Application>
  <AppVersion>15.0000</AppVersion>
  <Pages>0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2026-08-04T21:56:23Z</dcterms:created>
  <dc:creator/>
  <dc:description/>
  <dc:language>pt-BR</dc:language>
  <cp:lastModifiedBy/>
  <dcterms:modified xsi:type="dcterms:W3CDTF">2026-08-26T09:44:39Z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