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360" w:before="0" w:after="160"/>
        <w:ind w:hanging="0"/>
        <w:jc w:val="both"/>
        <w:rPr>
          <w:rFonts w:eastAsia="Arial" w:cs="Arial"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  <w:t xml:space="preserve">EXCELENTÍSSIMO(A) SENHOR(A) DOUTOR(A) [AUTORIDADE DESTINATÁRIA — ex.: JUIZ(A) DO TRABALHO DA [Nº]ª VARA DO TRABALHO DE CAMPO GRANDE/MS; DESEMBARGADOR(A) PRESIDENTE DO EGRÉGIO TRIBUNAL REGIONAL DO TRABALHO DA 24ª REGIÃO].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60"/>
        <w:ind w:hanging="0"/>
        <w:jc w:val="both"/>
        <w:rPr>
          <w:rFonts w:eastAsia="Arial" w:cs="Arial"/>
          <w:b/>
          <w:bCs/>
          <w:color w:val="FF0000"/>
          <w:sz w:val="22"/>
          <w:szCs w:val="22"/>
        </w:rPr>
      </w:pPr>
      <w:r>
        <w:rPr>
          <w:rFonts w:eastAsia="Arial" w:cs="Arial"/>
          <w:b/>
          <w:bCs/>
          <w:color w:val="FF0000"/>
          <w:sz w:val="22"/>
          <w:szCs w:val="22"/>
        </w:rPr>
        <w:t xml:space="preserve">[TARJA DE URGÊNCIA, EM VERMELHO — usar só quando houver: ex. URGENTE — PEDIDO DE LIMINAR INAUDITA ALTERA PARTE]</w:t>
      </w:r>
    </w:p>
    <w:p>
      <w:pPr>
        <w:pStyle w:val="Normal"/>
        <w:spacing w:lineRule="exact" w:line="360" w:before="0" w:after="160"/>
        <w:ind w:hanging="0"/>
        <w:jc w:val="both"/>
        <w:rPr>
          <w:rFonts w:eastAsia="Arial" w:cs="Arial"/>
          <w:b/>
          <w:bCs/>
          <w:color w:val="FF0000"/>
          <w:sz w:val="22"/>
          <w:szCs w:val="22"/>
        </w:rPr>
      </w:pPr>
      <w:r>
        <w:rPr>
          <w:rFonts w:eastAsia="Arial" w:cs="Arial"/>
          <w:b/>
          <w:bCs/>
          <w:color w:val="FF0000"/>
          <w:sz w:val="22"/>
          <w:szCs w:val="22"/>
        </w:rPr>
        <w:t xml:space="preserve">[SEGREDO DE JUSTIÇA — quando aplicável]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60"/>
        <w:ind w:hanging="0"/>
        <w:jc w:val="both"/>
        <w:rPr>
          <w:rFonts w:eastAsia="Arial" w:cs="Arial"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  <w:t xml:space="preserve">Autos nº [Nº DO PROCESSO].</w:t>
      </w:r>
    </w:p>
    <w:p>
      <w:pPr>
        <w:pStyle w:val="Normal"/>
        <w:spacing w:lineRule="exact" w:line="360" w:before="0" w:after="160"/>
        <w:ind w:hanging="0"/>
        <w:jc w:val="both"/>
        <w:rPr>
          <w:rFonts w:eastAsia="Arial" w:cs="Arial"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  <w:t xml:space="preserve">[RÓTULO DO POLO ATIVO — Reclamante/Recorrente/Impetrante]: [NOME DA PARTE].</w:t>
      </w:r>
    </w:p>
    <w:p>
      <w:pPr>
        <w:pStyle w:val="Normal"/>
        <w:spacing w:lineRule="exact" w:line="360" w:before="0" w:after="160"/>
        <w:ind w:hanging="0"/>
        <w:jc w:val="both"/>
        <w:rPr>
          <w:rFonts w:eastAsia="Arial" w:cs="Arial"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  <w:t xml:space="preserve">[RÓTULO DO POLO PASSIVO — Reclamada/Recorrida/Autoridade Coatora]: EMPRESA BRASILEIRA DE CORREIOS E TELÉGRAFOS.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60"/>
        <w:ind w:firstLine="1701" w:start="0" w:end="0"/>
        <w:jc w:val="both"/>
        <w:rPr/>
      </w:pPr>
      <w:r>
        <w:rPr>
          <w:rFonts w:eastAsia="Arial" w:cs="Arial"/>
          <w:b/>
          <w:bCs/>
          <w:sz w:val="22"/>
          <w:szCs w:val="22"/>
        </w:rPr>
        <w:t xml:space="preserve">EMPRESA BRASILEIRA DE CORREIOS E TELÉGRAFOS – ECT – SUPERINTENDÊNCIA ESTADUAL DE MATO GROSSO DO SUL</w:t>
      </w:r>
      <w:r>
        <w:rPr>
          <w:rFonts w:eastAsia="Arial" w:cs="Arial"/>
          <w:sz w:val="22"/>
          <w:szCs w:val="22"/>
        </w:rPr>
        <w:t xml:space="preserve">, Empresa Pública Federal instituída pelo Decreto-Lei nº 509, de 20 de março de 1969, inscrita no CNPJ sob o nº 34.028.316/0009-60, com sede na Avenida Calógeras nº 2.309, Centro, Campo Grande/MS, telefone (67) 2109-1004, onde recebe notificações e intimações para o foro em geral, por seu procurador que esta subscreve, vem, respeitosamente, à presença de Vossa Excelência, com fundamento em [FUNDAMENTAÇÃO LEGAL DE ADMISSIBILIDADE — ex.: arts. 847 da CLT c/c 336 do CPC, contestação; art. 895 da CLT, recurso ordinário; art. 896 da CLT, recurso de revista; art. 897-A da CLT, embargos de declaração; art. 5º, LXIX, da CF e Lei nº 12.016/2009, mandado de segurança], apresentar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[TIPO DE PEÇA]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lineRule="exact" w:line="360" w:before="0" w:after="160"/>
        <w:ind w:firstLine="1701" w:start="0" w:end="0"/>
        <w:jc w:val="both"/>
        <w:rPr/>
      </w:pPr>
      <w:r>
        <w:rPr>
          <w:rFonts w:eastAsia="Arial" w:cs="Arial"/>
          <w:sz w:val="22"/>
          <w:szCs w:val="22"/>
        </w:rPr>
        <w:t xml:space="preserve">em face de [PARTE ADVERSA / ATO IMPUGNADO], pelos motivos de fato e de direito a seguir expostos.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hanging="0" w:start="0" w:end="0"/>
        <w:jc w:val="center"/>
        <w:rPr>
          <w:rFonts w:eastAsia="Arial" w:cs="Arial"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  <w:t xml:space="preserve">[TÍTULO DE SEÇÃO — CAIXA ALTA, EM QUADRO CENTRALIZADO, SEM NUMERAÇÃO ROMANA]</w:t>
      </w:r>
    </w:p>
    <w:p>
      <w:pPr>
        <w:pStyle w:val="Normal"/>
        <w:spacing w:lineRule="exact" w:line="360" w:before="0" w:after="160"/>
        <w:ind w:firstLine="1701" w:start="0" w:end="0"/>
        <w:jc w:val="both"/>
        <w:rPr/>
      </w:pPr>
      <w:r>
        <w:rPr>
          <w:rFonts w:eastAsia="Arial" w:cs="Arial"/>
          <w:sz w:val="22"/>
          <w:szCs w:val="22"/>
        </w:rPr>
        <w:t xml:space="preserve">[Texto corrido. Parágrafo justificado, com recuo de primeira linha de 3 cm e entrelinha exata de 18 pt. Destaques em </w:t>
      </w:r>
      <w:r>
        <w:rPr>
          <w:rFonts w:eastAsia="Arial" w:cs="Arial"/>
          <w:b/>
          <w:bCs/>
          <w:sz w:val="22"/>
          <w:szCs w:val="22"/>
        </w:rPr>
        <w:t xml:space="preserve">negrito</w:t>
      </w:r>
      <w:r>
        <w:rPr>
          <w:rFonts w:eastAsia="Arial" w:cs="Arial"/>
          <w:sz w:val="22"/>
          <w:szCs w:val="22"/>
        </w:rPr>
        <w:t xml:space="preserve">; expressões latinas e títulos de obra em itálico.]</w:t>
      </w:r>
    </w:p>
    <w:p>
      <w:pPr>
        <w:pStyle w:val="Normal"/>
        <w:widowControl/>
        <w:suppressAutoHyphens w:val="true"/>
        <w:bidi w:val="0"/>
        <w:spacing w:lineRule="exact" w:line="360" w:before="0" w:after="160"/>
        <w:ind w:hanging="0" w:start="1701" w:end="0"/>
        <w:jc w:val="both"/>
        <w:rPr>
          <w:rFonts w:eastAsia="Arial" w:cs="Arial"/>
          <w:b/>
          <w:bCs/>
          <w:sz w:val="22"/>
          <w:szCs w:val="22"/>
          <w:u w:val="single"/>
        </w:rPr>
      </w:pPr>
      <w:r>
        <w:rPr>
          <w:rFonts w:eastAsia="Arial" w:cs="Arial"/>
          <w:b/>
          <w:bCs/>
          <w:sz w:val="22"/>
          <w:szCs w:val="22"/>
          <w:u w:val="single"/>
        </w:rPr>
        <w:t xml:space="preserve">1. [SUBTÍTULO DE ITEM — CAIXA ALTA, NEGRITO E SUBLINHADO, BLOCO RECUADO 3 CM À ESQUERDA.]</w:t>
      </w:r>
    </w:p>
    <w:p>
      <w:pPr>
        <w:pStyle w:val="Normal"/>
        <w:spacing w:lineRule="exact" w:line="360" w:before="0" w:after="160"/>
        <w:ind w:firstLine="1701" w:start="0" w:end="0"/>
        <w:jc w:val="both"/>
        <w:rPr/>
      </w:pPr>
      <w:r>
        <w:rPr>
          <w:rFonts w:eastAsia="Arial" w:cs="Arial"/>
          <w:sz w:val="22"/>
          <w:szCs w:val="22"/>
        </w:rPr>
        <w:t xml:space="preserve">[Texto corrido do item.]</w:t>
      </w:r>
    </w:p>
    <w:p>
      <w:pPr>
        <w:pStyle w:val="Normal"/>
        <w:widowControl/>
        <w:suppressAutoHyphens w:val="true"/>
        <w:bidi w:val="0"/>
        <w:spacing w:lineRule="exact" w:line="360" w:before="0" w:after="160"/>
        <w:ind w:hanging="0" w:start="1701" w:end="0"/>
        <w:jc w:val="both"/>
        <w:rPr/>
      </w:pPr>
      <w:r>
        <w:rPr>
          <w:rFonts w:eastAsia="Arial" w:cs="Arial"/>
          <w:sz w:val="22"/>
          <w:szCs w:val="22"/>
        </w:rPr>
        <w:t xml:space="preserve">(i) [item de enumeração — bloco recuado 3 cm à esquerda, sem recuo de primeira linha, corpo 11];</w:t>
      </w:r>
    </w:p>
    <w:p>
      <w:pPr>
        <w:pStyle w:val="Normal"/>
        <w:spacing w:lineRule="exact" w:line="240" w:before="0" w:after="160"/>
        <w:ind w:hanging="0" w:start="1701" w:end="0"/>
        <w:jc w:val="both"/>
        <w:rPr/>
      </w:pPr>
      <w:r>
        <w:rPr>
          <w:rFonts w:eastAsia="Arial" w:cs="Arial"/>
          <w:i/>
          <w:iCs/>
          <w:sz w:val="20"/>
          <w:szCs w:val="20"/>
        </w:rPr>
        <w:t xml:space="preserve">“[Citação de lei, súmula, jurisprudência ou doutrina — bloco recuado 3 cm à esquerda, corpo 10, itálico, entrelinha simples. Indicar a fonte ao final.]” (grifamos)</w:t>
      </w:r>
    </w:p>
    <w:p>
      <w:pPr>
        <w:pStyle w:val="Normal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Rule="exact" w:line="240" w:before="320" w:after="260"/>
        <w:ind w:hanging="0" w:start="0" w:end="0"/>
        <w:jc w:val="center"/>
        <w:rPr>
          <w:rFonts w:eastAsia="Arial" w:cs="Arial"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  <w:t xml:space="preserve">[TÍTULO DA SEÇÃO DE REQUERIMENTOS]</w:t>
      </w:r>
    </w:p>
    <w:p>
      <w:pPr>
        <w:pStyle w:val="Normal"/>
        <w:spacing w:lineRule="exact" w:line="360" w:before="0" w:after="160"/>
        <w:ind w:firstLine="1701" w:start="0" w:end="0"/>
        <w:jc w:val="both"/>
        <w:rPr/>
      </w:pPr>
      <w:r>
        <w:rPr>
          <w:rFonts w:eastAsia="Arial" w:cs="Arial"/>
          <w:sz w:val="22"/>
          <w:szCs w:val="22"/>
        </w:rPr>
        <w:t xml:space="preserve">[Requerimentos, um a um. Encerrar com o pedido de prequestionamento quando cabível.]</w:t>
      </w:r>
    </w:p>
    <w:p>
      <w:pPr>
        <w:pStyle w:val="Normal"/>
        <w:spacing w:lineRule="exact" w:line="360" w:before="0" w:after="160"/>
        <w:ind w:firstLine="1701" w:start="0" w:end="0"/>
        <w:jc w:val="both"/>
        <w:rPr/>
      </w:pPr>
      <w:r>
        <w:rPr>
          <w:rFonts w:eastAsia="Arial" w:cs="Arial"/>
          <w:sz w:val="22"/>
          <w:szCs w:val="22"/>
        </w:rPr>
        <w:t xml:space="preserve">Nesses Termos,</w:t>
      </w:r>
    </w:p>
    <w:p>
      <w:pPr>
        <w:pStyle w:val="Normal"/>
        <w:spacing w:lineRule="exact" w:line="360" w:before="0" w:after="160"/>
        <w:ind w:firstLine="1701" w:start="0" w:end="0"/>
        <w:jc w:val="both"/>
        <w:rPr/>
      </w:pPr>
      <w:r>
        <w:rPr>
          <w:rFonts w:eastAsia="Arial" w:cs="Arial"/>
          <w:sz w:val="22"/>
          <w:szCs w:val="22"/>
        </w:rPr>
        <w:t xml:space="preserve">Pede Deferimento.</w:t>
      </w:r>
    </w:p>
    <w:p>
      <w:pPr>
        <w:pStyle w:val="Normal"/>
        <w:spacing w:lineRule="exact" w:line="360" w:before="0" w:after="160"/>
        <w:ind w:firstLine="1701" w:start="0" w:end="0"/>
        <w:jc w:val="both"/>
        <w:rPr/>
      </w:pPr>
      <w:r>
        <w:rPr>
          <w:rFonts w:eastAsia="Arial" w:cs="Arial"/>
          <w:sz w:val="22"/>
          <w:szCs w:val="22"/>
        </w:rPr>
        <w:t xml:space="preserve">Campo Grande/MS, data de assinatura eletrônica.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Marcos Hideki Kamibayashi</w:t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sz w:val="22"/>
          <w:szCs w:val="22"/>
        </w:rPr>
        <w:t xml:space="preserve">OAB/MS 14.580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397" w:top="1701" w:footer="397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 Narrow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 w:before="0" w:after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______________________________________________________________________________________________________________________________________________</w:t>
    </w:r>
  </w:p>
  <w:p>
    <w:pPr>
      <w:pStyle w:val="Normal"/>
      <w:widowControl/>
      <w:tabs>
        <w:tab w:val="clear" w:pos="720"/>
        <w:tab w:val="right" w:pos="9071" w:leader="none"/>
      </w:tabs>
      <w:bidi w:val="0"/>
      <w:spacing w:lineRule="exact" w:line="200" w:before="0" w:after="0"/>
      <w:ind w:hanging="0" w:start="1814" w:end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Avenida Calógeras nº 2309 – 2º andar – Centro – Campo Grande – MS – Fone 2109-1004.</w:t>
    </w:r>
    <w:r>
      <w:rPr>
        <w:rFonts w:eastAsia="Arial Narrow" w:cs="Arial Narrow" w:ascii="Arial Narrow" w:hAnsi="Arial Narrow"/>
        <w:sz w:val="14"/>
        <w:szCs w:val="14"/>
      </w:rPr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20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 w:before="0" w:after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______________________________________________________________________________________________________________________________________________</w:t>
    </w:r>
  </w:p>
  <w:p>
    <w:pPr>
      <w:pStyle w:val="Normal"/>
      <w:widowControl/>
      <w:tabs>
        <w:tab w:val="clear" w:pos="720"/>
        <w:tab w:val="right" w:pos="9071" w:leader="none"/>
      </w:tabs>
      <w:bidi w:val="0"/>
      <w:spacing w:lineRule="exact" w:line="200" w:before="0" w:after="0"/>
      <w:ind w:hanging="0" w:start="1814" w:end="0"/>
      <w:jc w:val="center"/>
      <w:rPr/>
    </w:pPr>
    <w:r>
      <w:rPr>
        <w:rFonts w:eastAsia="Arial Narrow" w:cs="Arial Narrow" w:ascii="Arial Narrow" w:hAnsi="Arial Narrow"/>
        <w:b/>
        <w:bCs/>
        <w:sz w:val="14"/>
        <w:szCs w:val="14"/>
      </w:rPr>
      <w:t>Avenida Calógeras nº 2309 – 2º andar – Centro – Campo Grande – MS – Fone 2109-1004.</w:t>
    </w:r>
    <w:r>
      <w:rPr>
        <w:rFonts w:eastAsia="Arial Narrow" w:cs="Arial Narrow" w:ascii="Arial Narrow" w:hAnsi="Arial Narrow"/>
        <w:sz w:val="14"/>
        <w:szCs w:val="14"/>
      </w:rPr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20</w:t>
    </w:r>
    <w:r>
      <w:rPr>
        <w:sz w:val="18"/>
        <w:szCs w:val="18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71" w:type="dxa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2850"/>
      <w:gridCol w:w="6221"/>
    </w:tblGrid>
    <w:tr>
      <w:trPr/>
      <w:tc>
        <w:tcPr>
          <w:tcW w:w="2850" w:type="dxa"/>
          <w:tcBorders/>
        </w:tcPr>
        <w:p>
          <w:pPr>
            <w:pStyle w:val="Normal"/>
            <w:widowControl w:val="false"/>
            <w:spacing w:before="0" w:after="0"/>
            <w:rPr/>
          </w:pPr>
          <w:r>
            <w:rPr/>
            <w:drawing>
              <wp:inline distT="0" distB="0" distL="0" distR="0">
                <wp:extent cx="1714500" cy="361950"/>
                <wp:effectExtent l="0" t="0" r="0" b="0"/>
                <wp:docPr id="1" name="Figura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Figura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21" w:type="dxa"/>
          <w:tcBorders/>
        </w:tcPr>
        <w:p>
          <w:pPr>
            <w:pStyle w:val="Normal"/>
            <w:widowControl w:val="false"/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b/>
              <w:bCs/>
              <w:sz w:val="24"/>
              <w:szCs w:val="24"/>
            </w:rPr>
            <w:t>EMPRESA BRASILEIRA DE CORREIOS E TELÉGRAFOS</w:t>
          </w:r>
        </w:p>
        <w:p>
          <w:pPr>
            <w:pStyle w:val="Normal"/>
            <w:widowControl w:val="false"/>
            <w:pBdr>
              <w:bottom w:val="single" w:sz="6" w:space="2" w:color="000000"/>
            </w:pBdr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sz w:val="24"/>
              <w:szCs w:val="24"/>
            </w:rPr>
            <w:t>Assessoria Jurídica MS/DEJUR/SEJUR</w:t>
          </w:r>
        </w:p>
      </w:tc>
    </w:tr>
  </w:tbl>
  <w:p>
    <w:pPr>
      <w:pStyle w:val="Normal"/>
      <w:spacing w:before="0" w:after="0"/>
      <w:rPr/>
    </w:pPr>
    <w:r>
      <w:rPr/>
      <w:t xml:space="preserve">                                       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71" w:type="dxa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2850"/>
      <w:gridCol w:w="6221"/>
    </w:tblGrid>
    <w:tr>
      <w:trPr/>
      <w:tc>
        <w:tcPr>
          <w:tcW w:w="2850" w:type="dxa"/>
          <w:tcBorders/>
        </w:tcPr>
        <w:p>
          <w:pPr>
            <w:pStyle w:val="Normal"/>
            <w:widowControl w:val="false"/>
            <w:spacing w:before="0" w:after="0"/>
            <w:rPr/>
          </w:pPr>
          <w:r>
            <w:rPr/>
            <w:drawing>
              <wp:inline distT="0" distB="0" distL="0" distR="0">
                <wp:extent cx="1714500" cy="361950"/>
                <wp:effectExtent l="0" t="0" r="0" b="0"/>
                <wp:docPr id="2" name="Figura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Figura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4500" cy="3619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21" w:type="dxa"/>
          <w:tcBorders/>
        </w:tcPr>
        <w:p>
          <w:pPr>
            <w:pStyle w:val="Normal"/>
            <w:widowControl w:val="false"/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b/>
              <w:bCs/>
              <w:sz w:val="24"/>
              <w:szCs w:val="24"/>
            </w:rPr>
            <w:t>EMPRESA BRASILEIRA DE CORREIOS E TELÉGRAFOS</w:t>
          </w:r>
        </w:p>
        <w:p>
          <w:pPr>
            <w:pStyle w:val="Normal"/>
            <w:widowControl w:val="false"/>
            <w:pBdr>
              <w:bottom w:val="single" w:sz="6" w:space="2" w:color="000000"/>
            </w:pBdr>
            <w:spacing w:lineRule="exact" w:line="240" w:before="0" w:after="0"/>
            <w:jc w:val="center"/>
            <w:rPr/>
          </w:pPr>
          <w:r>
            <w:rPr>
              <w:rFonts w:eastAsia="Arial Narrow" w:cs="Arial Narrow" w:ascii="Arial Narrow" w:hAnsi="Arial Narrow"/>
              <w:sz w:val="24"/>
              <w:szCs w:val="24"/>
            </w:rPr>
            <w:t>Assessoria Jurídica MS/DEJUR/SEJUR</w:t>
          </w:r>
        </w:p>
      </w:tc>
    </w:tr>
  </w:tbl>
  <w:p>
    <w:pPr>
      <w:pStyle w:val="Normal"/>
      <w:spacing w:before="0" w:after="0"/>
      <w:rPr/>
    </w:pPr>
    <w:r>
      <w:rPr/>
      <w:t xml:space="preserve">                                            </w:t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user"/>
    <w:qFormat/>
    <w:pPr/>
    <w:rPr>
      <w:color w:val="2E74B5"/>
      <w:sz w:val="32"/>
      <w:szCs w:val="32"/>
    </w:rPr>
  </w:style>
  <w:style w:type="paragraph" w:styleId="Heading2">
    <w:name w:val="heading 2"/>
    <w:basedOn w:val="Ttulouser"/>
    <w:qFormat/>
    <w:pPr/>
    <w:rPr>
      <w:color w:val="2E74B5"/>
      <w:sz w:val="26"/>
      <w:szCs w:val="26"/>
    </w:rPr>
  </w:style>
  <w:style w:type="paragraph" w:styleId="Heading3">
    <w:name w:val="heading 3"/>
    <w:basedOn w:val="Ttulouser"/>
    <w:qFormat/>
    <w:pPr/>
    <w:rPr>
      <w:color w:val="1F4D78"/>
      <w:sz w:val="24"/>
      <w:szCs w:val="24"/>
    </w:rPr>
  </w:style>
  <w:style w:type="paragraph" w:styleId="Heading4">
    <w:name w:val="heading 4"/>
    <w:basedOn w:val="Ttulouser"/>
    <w:qFormat/>
    <w:pPr/>
    <w:rPr>
      <w:i/>
      <w:iCs/>
      <w:color w:val="2E74B5"/>
    </w:rPr>
  </w:style>
  <w:style w:type="paragraph" w:styleId="Heading5">
    <w:name w:val="heading 5"/>
    <w:basedOn w:val="Ttulouser"/>
    <w:qFormat/>
    <w:pPr/>
    <w:rPr>
      <w:color w:val="2E74B5"/>
    </w:rPr>
  </w:style>
  <w:style w:type="paragraph" w:styleId="Heading6">
    <w:name w:val="heading 6"/>
    <w:basedOn w:val="Ttulouser"/>
    <w:qFormat/>
    <w:pPr/>
    <w:rPr>
      <w:color w:val="1F4D78"/>
    </w:rPr>
  </w:style>
  <w:style w:type="character" w:styleId="LinkdaInternetuser">
    <w:name w:val="Link da Internet (user)"/>
    <w:uiPriority w:val="99"/>
    <w:unhideWhenUsed/>
    <w:qFormat/>
    <w:rPr>
      <w:color w:val="0563C1"/>
      <w:u w:val="single"/>
    </w:rPr>
  </w:style>
  <w:style w:type="character" w:styleId="ncoradanotaderodapuser">
    <w:name w:val="Âncora da nota de rodapé (user)"/>
    <w:qFormat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ncoradanotadefimuser">
    <w:name w:val="Âncora da nota de fim (user)"/>
    <w:qFormat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  <w:lang w:val="zxx" w:eastAsia="zxx" w:bidi="zxx"/>
    </w:rPr>
  </w:style>
  <w:style w:type="paragraph" w:styleId="Title">
    <w:name w:val="Title"/>
    <w:basedOn w:val="Ttulouser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erodap1">
    <w:name w:val="Cabeçalho e rodapé1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2026-08-04T21:56:23Z</dcterms:created>
  <dc:creator/>
  <dc:description/>
  <dc:language>pt-BR</dc:language>
  <cp:lastModifiedBy/>
  <dcterms:modified xsi:type="dcterms:W3CDTF">2026-08-17T15:18:07Z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