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Registro Central de Resolución de Problemas y Parches (ISAEA)</w:t>
      </w:r>
    </w:p>
    <w:p/>
    <w:p>
      <w:r>
        <w:t>Este documento centraliza todas las modificaciones, resoluciones de bugs y mejoras de estabilidad incorporadas en la aplicación de Streamlit, sirviendo como manual directo para el analista final.</w:t>
      </w:r>
    </w:p>
    <w:p/>
    <w:p>
      <w:r>
        <w:t>__________________________________________________</w:t>
      </w:r>
    </w:p>
    <w:p/>
    <w:p>
      <w:pPr>
        <w:pStyle w:val="Heading2"/>
      </w:pPr>
      <w:r>
        <w:t>✅ Resolución del Problema 1: Estabilidad frente a cambios en caliente</w:t>
      </w:r>
    </w:p>
    <w:p/>
    <w:p>
      <w:pPr>
        <w:pStyle w:val="Heading3"/>
      </w:pPr>
      <w:r>
        <w:t>🛑 Descripción del Problema Original</w:t>
      </w:r>
    </w:p>
    <w:p>
      <w:r>
        <w:t>En Streamlit, todas las interacciones de UI re-ejecutan el código de principio a fin. Antes, si la aplicación estaba calculando un modelo o tenía datos cacheados y el usuario _eliminaba todos los ficheros maestros_ o _dejaba en blanco las listas de variables_, la aplicación intentaba buscar esos datos en estructuras vacías, ocasionando errores rojos de interrupción (como `KeyError` o tipos "None").</w:t>
      </w:r>
    </w:p>
    <w:p/>
    <w:p>
      <w:r>
        <w:t>Además, si al usuario se le ocurría sustituir o añadir variables mensuales/trimestrales del "Selectbox" tras haber corrido ya el programa una vez, la aplicación se quedaba congelada en la selección vieja de variables o, en el peor escenario, reventaba por cruce de datos al requerir ser recargada usando de nuevo el botón central de "Estimar".</w:t>
      </w:r>
    </w:p>
    <w:p/>
    <w:p>
      <w:pPr>
        <w:pStyle w:val="Heading3"/>
      </w:pPr>
      <w:r>
        <w:t>🛠️ Solución Implementada</w:t>
      </w:r>
    </w:p>
    <w:p>
      <w:r>
        <w:t>Se implementaron "Válvulas de Seguridad" y capacidades "Auto-Reactivas":</w:t>
      </w:r>
    </w:p>
    <w:p/>
    <w:p>
      <w:pPr>
        <w:pStyle w:val="ListNumber"/>
      </w:pPr>
      <w:r/>
      <w:r>
        <w:rPr>
          <w:b/>
        </w:rPr>
        <w:t>Cortafuegos Inicial de Ficheros</w:t>
      </w:r>
      <w:r>
        <w:t>:</w:t>
      </w:r>
    </w:p>
    <w:p>
      <w:r>
        <w:t>Si se borran todos los ficheros de la caja, detectamos el estado `if not uploaded_files:`, vaciamos todo el rastro fantasma guardado en el `st.session_state` y detenemos la ejecución de forma amigable pidiendo al usuario mediante un banner azul (`st.info`) que vuelva a subir los archivos.</w:t>
      </w:r>
    </w:p>
    <w:p>
      <w:pPr>
        <w:pStyle w:val="ListNumber"/>
      </w:pPr>
      <w:r/>
      <w:r>
        <w:rPr>
          <w:b/>
        </w:rPr>
        <w:t>Cortafuegos de Variables</w:t>
      </w:r>
      <w:r>
        <w:t>:</w:t>
      </w:r>
    </w:p>
    <w:p>
      <w:r>
        <w:t>Obligamos a que exista siempre al menos 1 variable en la lista mensual y 1 en la trimestral al procesar. Si baja a 0, congelamos temporalmente la pantalla inferior con un banner naranja de alerta (`st.warning`).</w:t>
      </w:r>
    </w:p>
    <w:p>
      <w:pPr>
        <w:pStyle w:val="ListNumber"/>
      </w:pPr>
      <w:r/>
      <w:r>
        <w:rPr>
          <w:b/>
        </w:rPr>
        <w:t>Re-estimación Inteligente</w:t>
      </w:r>
      <w:r>
        <w:t>:</w:t>
      </w:r>
    </w:p>
    <w:p>
      <w:r>
        <w:t>La aplicación ahora "recuerda" la última combinación de variables de la ejecución anterior (`last_variable_selection`). Si el usuario elimina o cambia regresores del multiselector, el sistema enciende de forma automática su bandera de re-procesamiento (`st.session_state['recalcular_dfmq'] = True`).</w:t>
      </w:r>
    </w:p>
    <w:p/>
    <w:p>
      <w:pPr>
        <w:pStyle w:val="Heading3"/>
      </w:pPr>
      <w:r>
        <w:t>👩‍💻 Instrucciones del Problema 1 para el Usuario</w:t>
      </w:r>
    </w:p>
    <w:p>
      <w:pPr>
        <w:pStyle w:val="ListBullet"/>
      </w:pPr>
      <w:r/>
      <w:r>
        <w:rPr>
          <w:b/>
        </w:rPr>
        <w:t>Sustituir variables y ver el impacto automático:</w:t>
      </w:r>
      <w:r>
        <w:t xml:space="preserve"> No tienes que volver a darle al botón "Estimar Modelo DFMQ". Cambia un regresor en el panel de la izquierda y verás cómo el _Summary_ matemático y los gráficos rectificarán solos al instante.</w:t>
      </w:r>
    </w:p>
    <w:p>
      <w:pPr>
        <w:pStyle w:val="ListBullet"/>
      </w:pPr>
      <w:r/>
      <w:r>
        <w:rPr>
          <w:b/>
        </w:rPr>
        <w:t>Empezar una investigación nueva (Botón de pánico):</w:t>
      </w:r>
      <w:r>
        <w:t xml:space="preserve"> Si deseas limpiar radicalmente la memoria, ve al archivo maestro que subiste arriba del todo y presiona la cruz ( X ). La pantalla se desvanecerá educadamente pidiéndote tu próxima base de datos.</w:t>
      </w:r>
    </w:p>
    <w:p/>
    <w:p>
      <w:r>
        <w:t>__________________________________________________</w:t>
      </w:r>
    </w:p>
    <w:p/>
    <w:p>
      <w:pPr>
        <w:pStyle w:val="Heading2"/>
      </w:pPr>
      <w:r>
        <w:t>✅ Resolución del Problema 2: Formato de Fechas en Exportados de Excel</w:t>
      </w:r>
    </w:p>
    <w:p/>
    <w:p>
      <w:pPr>
        <w:pStyle w:val="Heading3"/>
      </w:pPr>
      <w:r>
        <w:t>🛑 Descripción del Problema Original</w:t>
      </w:r>
    </w:p>
    <w:p>
      <w:r>
        <w:t>Al procesar el *nowcasting* e impactos de variables, la librería de fondo (`statsmodels`) generaba fechas internas marcadas como *Periodos* (ej: `Period('2026-10')`). Cuando se pasaban a `Pandas` para construir el Excel con `df.to_excel()`, estos salían escupidos de forma cruda como los textos `"2026-10"` o `"2026Q3"`, lo que impedía que Excel filtrara, organizara cronológicamente o reconociese la columna temporal como Fechas legítimas.</w:t>
      </w:r>
    </w:p>
    <w:p/>
    <w:p>
      <w:pPr>
        <w:pStyle w:val="Heading3"/>
      </w:pPr>
      <w:r>
        <w:t>🛠️ Solución Implementada</w:t>
      </w:r>
    </w:p>
    <w:p>
      <w:r>
        <w:t xml:space="preserve">Se implementó un </w:t>
      </w:r>
      <w:r>
        <w:rPr>
          <w:b/>
        </w:rPr>
        <w:t>Filtro Centralizado de Parsing Temporal</w:t>
      </w:r>
      <w:r>
        <w:t xml:space="preserve"> (`formatear_fecha_excel`) justo un milisegundo antes de que se grabe cualquier Excel:</w:t>
      </w:r>
    </w:p>
    <w:p/>
    <w:p>
      <w:pPr>
        <w:pStyle w:val="ListNumber"/>
      </w:pPr>
      <w:r>
        <w:t>El filtro intercepta cada valor de fecha de las variables de impacto.</w:t>
      </w:r>
    </w:p>
    <w:p>
      <w:pPr>
        <w:pStyle w:val="ListNumber"/>
      </w:pPr>
      <w:r>
        <w:t xml:space="preserve">Comprueba si es mensual o trimestral, forzando a la computadora a situarse explícitamente en el </w:t>
      </w:r>
      <w:r>
        <w:rPr>
          <w:b/>
        </w:rPr>
        <w:t>último día del periodo en curso</w:t>
      </w:r>
      <w:r>
        <w:t xml:space="preserve"> (`pd.offsets.MonthEnd(0)`).</w:t>
      </w:r>
    </w:p>
    <w:p>
      <w:pPr>
        <w:pStyle w:val="ListNumber"/>
      </w:pPr>
      <w:r>
        <w:t>Lo traduce automáticamente a un texto encriptado temporal puro bajo el estándar europeo `DD/MM/YYYY`.</w:t>
      </w:r>
    </w:p>
    <w:p>
      <w:pPr>
        <w:pStyle w:val="ListNumber"/>
      </w:pPr>
      <w:r>
        <w:t>Se conectaron los cables de este filtro a los outputs `impactos_consolidado.xlsx` y `nowcasting_Envio_X_...xlsx`.</w:t>
      </w:r>
    </w:p>
    <w:p/>
    <w:p>
      <w:pPr>
        <w:pStyle w:val="Heading3"/>
      </w:pPr>
      <w:r>
        <w:t>👩‍💻 Instrucciones del Problema 2 para el Usuario</w:t>
      </w:r>
    </w:p>
    <w:p>
      <w:r>
        <w:t>El trabajo administrativo de Excel posterior desaparece para el economista:</w:t>
      </w:r>
    </w:p>
    <w:p>
      <w:pPr>
        <w:pStyle w:val="ListBullet"/>
      </w:pPr>
      <w:r/>
      <w:r>
        <w:rPr>
          <w:b/>
        </w:rPr>
        <w:t>Filtros Listos:</w:t>
      </w:r>
      <w:r>
        <w:t xml:space="preserve"> Cuando abras los archivos de la carpeta `output/Nowcasting/`, tendrás acceso sin trabas a los filtros nativos de Excel en las columnas de Fecha. Puedes ordenar de evento más reciente a más antiguo arrastrando el filtro sin hacer pre-procesos de formato.</w:t>
      </w:r>
    </w:p>
    <w:p>
      <w:pPr>
        <w:pStyle w:val="ListBullet"/>
      </w:pPr>
      <w:r/>
      <w:r>
        <w:rPr>
          <w:b/>
        </w:rPr>
        <w:t>Limpieza Absoluta:</w:t>
      </w:r>
      <w:r>
        <w:t xml:space="preserve"> No habrá rastros técnicos abstractos como "2026-10". Todas las filas indicarán un día válido (ej: `31/10/2026`), resultando en documentos perfectos y opacos listos para enviar a dirección.</w:t>
      </w:r>
    </w:p>
    <w:p/>
    <w:p>
      <w:r>
        <w:t>__________________________________________________</w:t>
      </w:r>
    </w:p>
    <w:p/>
    <w:p>
      <w:pPr>
        <w:pStyle w:val="Heading2"/>
      </w:pPr>
      <w:r>
        <w:t>✅ Resolución del Problema 3: Desfase en el Gráfico de Impactos (Anclaje Waterfall)</w:t>
      </w:r>
    </w:p>
    <w:p/>
    <w:p>
      <w:pPr>
        <w:pStyle w:val="Heading3"/>
      </w:pPr>
      <w:r>
        <w:t>🛑 Descripción del Problema Original</w:t>
      </w:r>
    </w:p>
    <w:p>
      <w:r>
        <w:t>La gráfica generada para ilustrar la evolución del PIB presentaba una gran disonancia visual estresante para el análisis ágil. Poseía dos ejes "Y" desligados: el eje izquierdo dibujaba las barras de impactos (partiendo arbitrariamente desde altura cero) y el eje derecho le daba soporte lejano a la línea del PIB. Esto provocaba que las barras se vieran "flotando", impidiendo constatar a ojo si su tamaño sumaba exactamente el recorrido entre un punto y el siguiente.</w:t>
      </w:r>
    </w:p>
    <w:p/>
    <w:p>
      <w:pPr>
        <w:pStyle w:val="Heading3"/>
      </w:pPr>
      <w:r>
        <w:t>🛠️ Solución Implementada</w:t>
      </w:r>
    </w:p>
    <w:p>
      <w:r>
        <w:t xml:space="preserve">Se ha refactorizado radicalmente la clase predeterminada (`plot_nowcasting_summary`) para migrarla a un </w:t>
      </w:r>
      <w:r>
        <w:rPr>
          <w:b/>
        </w:rPr>
        <w:t>Gráfico tipo Waterfall Puro Unificado</w:t>
      </w:r>
      <w:r>
        <w:t>:</w:t>
      </w:r>
    </w:p>
    <w:p/>
    <w:p>
      <w:pPr>
        <w:pStyle w:val="ListNumber"/>
      </w:pPr>
      <w:r/>
      <w:r>
        <w:rPr>
          <w:b/>
        </w:rPr>
        <w:t>Unificación de Ejes:</w:t>
      </w:r>
      <w:r>
        <w:t xml:space="preserve"> Se erradicó el doble eje. Ahora la línea general y los bloques coloreados dominan la gráfica desde el mismo eje medidor en `ax1`.</w:t>
      </w:r>
    </w:p>
    <w:p>
      <w:pPr>
        <w:pStyle w:val="ListNumber"/>
      </w:pPr>
      <w:r/>
      <w:r>
        <w:rPr>
          <w:b/>
        </w:rPr>
        <w:t>Anclaje al Vintage Previo (T-1):</w:t>
      </w:r>
      <w:r>
        <w:t xml:space="preserve"> En lugar de nacer a nivel del mar (0.0), ahora cualquier bloque positivo (y negativo) escanea el Point Estimate del archivo anterior y lo toma como base de cimentación para crecer.</w:t>
      </w:r>
    </w:p>
    <w:p>
      <w:pPr>
        <w:pStyle w:val="ListNumber"/>
      </w:pPr>
      <w:r/>
      <w:r>
        <w:rPr>
          <w:b/>
        </w:rPr>
        <w:t>Validación Aritmética a Cierre:</w:t>
      </w:r>
      <w:r>
        <w:t xml:space="preserve"> Si hay un salto y la barrita suma exactamente +0.03, la punta superior finalizará colisionando milimétricamente contra la marca del nuevo `Point Estimate`.</w:t>
      </w:r>
    </w:p>
    <w:p/>
    <w:p>
      <w:pPr>
        <w:pStyle w:val="Heading3"/>
      </w:pPr>
      <w:r>
        <w:t>👩‍💻 Instrucciones del Problema 3 para el Usuario</w:t>
      </w:r>
    </w:p>
    <w:p>
      <w:pPr>
        <w:pStyle w:val="ListBullet"/>
      </w:pPr>
      <w:r/>
      <w:r>
        <w:rPr>
          <w:b/>
        </w:rPr>
        <w:t>Lectura Directa:</w:t>
      </w:r>
      <w:r>
        <w:t xml:space="preserve"> Ahora simplemente mira el punto rojo base y sigue con tu ojo el bloque sólido que se apila hasta alcanzar la siguiente meta. Todas las "sorpresas" están materializadas en un diagrama de cascada.</w:t>
      </w:r>
    </w:p>
    <w:p>
      <w:pPr>
        <w:pStyle w:val="ListBullet"/>
      </w:pPr>
      <w:r/>
      <w:r>
        <w:rPr>
          <w:b/>
        </w:rPr>
        <w:t>Margen Izquierdo Universal:</w:t>
      </w:r>
      <w:r>
        <w:t xml:space="preserve"> Observa que el eje Y ahora indica de forma absoluta "Impactos y Estimación del PIB (%)", no un factor disonante.</w:t>
      </w:r>
    </w:p>
    <w:p/>
    <w:p>
      <w:r>
        <w:t>__________________________________________________</w:t>
      </w:r>
    </w:p>
    <w:p/>
    <w:p>
      <w:pPr>
        <w:pStyle w:val="Heading2"/>
      </w:pPr>
      <w:r>
        <w:t>✅ Resolución del Problema 4: La caché anula los cambios manuales forzados en los Excel</w:t>
      </w:r>
    </w:p>
    <w:p/>
    <w:p>
      <w:pPr>
        <w:pStyle w:val="Heading3"/>
      </w:pPr>
      <w:r>
        <w:t>🛑 Descripción del Problema Original</w:t>
      </w:r>
    </w:p>
    <w:p>
      <w:r>
        <w:t>Al modificar deliberadamente un dato interno en el archivo Excel (p. ej., cambiar ventas de 162 a 325) y volver a cargarlo en la aplicación bajo el mismo nombre, Streamlit ignoraba las novedades. El sistema asumía -por ineficiencia de su memoria caché interna y gestión de carpetas- que, al llamarse igual, el archivo no había sufrido cambios, inyectando de nuevo los antiguos números cacheados.</w:t>
      </w:r>
    </w:p>
    <w:p/>
    <w:p>
      <w:pPr>
        <w:pStyle w:val="Heading3"/>
      </w:pPr>
      <w:r>
        <w:t>🛠️ Solución Implementada</w:t>
      </w:r>
    </w:p>
    <w:p>
      <w:r>
        <w:t>Se implementó una estrategia dual ("Pasiva" y "Activa") para dominar el refresco de memoria en la aplicación:</w:t>
      </w:r>
    </w:p>
    <w:p/>
    <w:p>
      <w:pPr>
        <w:pStyle w:val="ListNumber"/>
      </w:pPr>
      <w:r/>
      <w:r>
        <w:rPr>
          <w:b/>
        </w:rPr>
        <w:t>Hashing Criptográfico Silencioso (Pasivo):</w:t>
      </w:r>
      <w:r>
        <w:t xml:space="preserve"> Se inyectó una función (`get_files_hash(uploaded_files)`) que escanea en milisegundos las entrañas físicas (bytes puros) del Excel mediante protocolo MD5. Si cambias un solo número dentro del documento, su huella dactilar cambia. Al cargarlo, la app nota el cambiazo molecular en la huella y activa sola la alerta matemática `st.session_state['recalcular_dfmq'] = True` forzando el recálculo sin que pulses nada.</w:t>
      </w:r>
    </w:p>
    <w:p>
      <w:pPr>
        <w:pStyle w:val="ListNumber"/>
      </w:pPr>
      <w:r/>
      <w:r>
        <w:rPr>
          <w:b/>
        </w:rPr>
        <w:t>Botón Físico de Emergencia (Activo):</w:t>
      </w:r>
      <w:r>
        <w:t xml:space="preserve"> Se programó un paracaídas manual incrustado en el Sidebar llamado </w:t>
      </w:r>
      <w:r>
        <w:rPr>
          <w:b/>
        </w:rPr>
        <w:t>"🔄 Limpiar Caché y Recalcular"</w:t>
      </w:r>
      <w:r>
        <w:t>. Este botón dispara instrucciones letales (`st.cache_data.clear()` y un barrido de del `session_state`) obligando a la aplicación a perder la memoria y reiniciarse desde un lienzo en blanco puro, solucionando de golpe incompatibilidades de memoria arrastrada de versiones antiguas.</w:t>
      </w:r>
    </w:p>
    <w:p/>
    <w:p>
      <w:pPr>
        <w:pStyle w:val="Heading3"/>
      </w:pPr>
      <w:r>
        <w:t>👩‍💻 Instrucciones del Problema 4 para el Usuario</w:t>
      </w:r>
    </w:p>
    <w:p>
      <w:pPr>
        <w:pStyle w:val="ListBullet"/>
      </w:pPr>
      <w:r/>
      <w:r>
        <w:rPr>
          <w:b/>
        </w:rPr>
        <w:t>Simulaciones fluidas:</w:t>
      </w:r>
      <w:r>
        <w:t xml:space="preserve"> Si quieres falsear un mes para ver cómo cambia el nowcasting, simplemente abre tu archivo local, altera la cifra que quieras, dale a "Guardar" en Excel, y vuelve a dejar caer el archivo en la zona de subida de la izquierda. Verás cómo todo cuadra él solo gracias al nuevo detector de huellas MD5 que detecta tus cambios transparentemente.</w:t>
      </w:r>
    </w:p>
    <w:p>
      <w:pPr>
        <w:pStyle w:val="ListBullet"/>
      </w:pPr>
      <w:r/>
      <w:r>
        <w:rPr>
          <w:b/>
        </w:rPr>
        <w:t>Refresco Total:</w:t>
      </w:r>
      <w:r>
        <w:t xml:space="preserve"> Si en algún momento observas datos raros, quieres "purgar" todo el proceso del día o arrancar una reunión en limpio sin cerrar el navegador, presiona el nuevo botón </w:t>
      </w:r>
      <w:r>
        <w:rPr>
          <w:b/>
        </w:rPr>
        <w:t>"🔄 Limpiar Caché y Recalcular"</w:t>
      </w:r>
      <w:r>
        <w:t xml:space="preserve"> en tu panel de control izquierdo.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