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F7C6C" w14:textId="2E8D43A1" w:rsidR="0028556E" w:rsidRDefault="00000000">
      <w:pPr>
        <w:pStyle w:val="Ttulo"/>
      </w:pPr>
      <w:r>
        <w:t xml:space="preserve">Dashboard </w:t>
      </w:r>
      <w:r w:rsidR="006B6546">
        <w:t>ISE</w:t>
      </w:r>
    </w:p>
    <w:p w14:paraId="7C8501F7" w14:textId="37E89C43" w:rsidR="0028556E" w:rsidRDefault="00000000">
      <w:pPr>
        <w:pStyle w:val="Subttulo"/>
      </w:pPr>
      <w:r>
        <w:t xml:space="preserve">Índice de </w:t>
      </w:r>
      <w:r w:rsidR="00AF4CBF">
        <w:t>Seguridad</w:t>
      </w:r>
      <w:r>
        <w:t xml:space="preserve"> Económica - Real Instituto Elcano</w:t>
      </w:r>
    </w:p>
    <w:p w14:paraId="1AEAA5C0" w14:textId="77777777" w:rsidR="0028556E" w:rsidRDefault="00000000" w:rsidP="006B6546">
      <w:pPr>
        <w:jc w:val="both"/>
      </w:pPr>
      <w:r>
        <w:rPr>
          <w:b/>
          <w:bCs/>
        </w:rPr>
        <w:t xml:space="preserve">Versión: </w:t>
      </w:r>
      <w:r>
        <w:t>1.0</w:t>
      </w:r>
    </w:p>
    <w:p w14:paraId="36E57923" w14:textId="77777777" w:rsidR="0028556E" w:rsidRDefault="00000000" w:rsidP="006B6546">
      <w:pPr>
        <w:spacing w:after="480"/>
        <w:jc w:val="both"/>
      </w:pPr>
      <w:r>
        <w:rPr>
          <w:b/>
          <w:bCs/>
        </w:rPr>
        <w:t xml:space="preserve">Fecha: </w:t>
      </w:r>
      <w:r>
        <w:t>Diciembre 2025</w:t>
      </w:r>
    </w:p>
    <w:p w14:paraId="1C650B02" w14:textId="77777777" w:rsidR="0028556E" w:rsidRDefault="00000000" w:rsidP="006B6546">
      <w:pPr>
        <w:pStyle w:val="Ttulo1"/>
        <w:jc w:val="both"/>
      </w:pPr>
      <w:r>
        <w:t>1. CONTEXTO DEL PROYECTO</w:t>
      </w:r>
    </w:p>
    <w:p w14:paraId="6B6416A7" w14:textId="70BA72E5" w:rsidR="0028556E" w:rsidRDefault="00000000" w:rsidP="006B6546">
      <w:pPr>
        <w:spacing w:after="120"/>
        <w:jc w:val="both"/>
      </w:pPr>
      <w:r>
        <w:t xml:space="preserve">El Real Instituto Elcano ha desarrollado el </w:t>
      </w:r>
      <w:r w:rsidR="006B6546">
        <w:rPr>
          <w:b/>
          <w:bCs/>
        </w:rPr>
        <w:t>índice de Seguridad Económica (ISE)</w:t>
      </w:r>
      <w:r>
        <w:t xml:space="preserve"> </w:t>
      </w:r>
      <w:r w:rsidR="006B6546">
        <w:t xml:space="preserve">con </w:t>
      </w:r>
      <w:r>
        <w:t>una metodología que cuantifica dependencias económicas entre países considerando no solo el comercio directo sino también las cadenas de intermediarios.</w:t>
      </w:r>
    </w:p>
    <w:p w14:paraId="79C5F715" w14:textId="77777777" w:rsidR="0028556E" w:rsidRDefault="00000000" w:rsidP="006B6546">
      <w:pPr>
        <w:pStyle w:val="Ttulo3"/>
        <w:jc w:val="both"/>
      </w:pPr>
      <w:r>
        <w:t>Problema que resuelve:</w:t>
      </w:r>
    </w:p>
    <w:p w14:paraId="3AA4C88E" w14:textId="77777777" w:rsidR="0028556E" w:rsidRDefault="00000000" w:rsidP="006B6546">
      <w:pPr>
        <w:spacing w:after="240"/>
        <w:jc w:val="both"/>
      </w:pPr>
      <w:r>
        <w:t>Los índices tradicionales (HHI, concentración comercial) solo miden dependencias directas. Si España importa de Alemania, pero Alemania depende de China, España tiene una vulnerabilidad indirecta invisible en las estadísticas convencionales. PIVI revela estas dependencias ocultas.</w:t>
      </w:r>
    </w:p>
    <w:p w14:paraId="5EAEC707" w14:textId="77777777" w:rsidR="0028556E" w:rsidRDefault="00000000" w:rsidP="006B6546">
      <w:pPr>
        <w:pStyle w:val="Ttulo3"/>
        <w:jc w:val="both"/>
      </w:pPr>
      <w:r>
        <w:t>Aplicación:</w:t>
      </w:r>
    </w:p>
    <w:p w14:paraId="72163068" w14:textId="061C8D94" w:rsidR="0028556E" w:rsidRDefault="00000000" w:rsidP="006B6546">
      <w:pPr>
        <w:spacing w:after="360"/>
        <w:jc w:val="both"/>
      </w:pPr>
      <w:r>
        <w:t>Herramienta estratégica para policymakers</w:t>
      </w:r>
      <w:r w:rsidR="006B6546">
        <w:t>, investigadores, thinktanks, o cualquier otro tipo de usuario interesado</w:t>
      </w:r>
      <w:r>
        <w:t xml:space="preserve"> que necesitan</w:t>
      </w:r>
      <w:r w:rsidR="006B6546">
        <w:t xml:space="preserve"> o quieren</w:t>
      </w:r>
      <w:r>
        <w:t xml:space="preserve"> identificar vulnerabilidades comerciales, evaluar riesgos de suministro y diseñar estrategias de diversificación.</w:t>
      </w:r>
    </w:p>
    <w:p w14:paraId="584BEFF4" w14:textId="77777777" w:rsidR="0028556E" w:rsidRDefault="00000000" w:rsidP="006B6546">
      <w:pPr>
        <w:pStyle w:val="Ttulo1"/>
        <w:jc w:val="both"/>
      </w:pPr>
      <w:r>
        <w:t>2. DATOS DISPONIBLES</w:t>
      </w:r>
    </w:p>
    <w:p w14:paraId="74414C50" w14:textId="77777777" w:rsidR="0028556E" w:rsidRDefault="00000000" w:rsidP="006B6546">
      <w:pPr>
        <w:pStyle w:val="Ttulo2"/>
        <w:jc w:val="both"/>
      </w:pPr>
      <w:r>
        <w:t>2.1 Volumen de Información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4532"/>
        <w:gridCol w:w="4492"/>
      </w:tblGrid>
      <w:tr w:rsidR="0028556E" w14:paraId="10E28F27" w14:textId="77777777" w:rsidTr="00DC3164">
        <w:trPr>
          <w:tblHeader/>
        </w:trPr>
        <w:tc>
          <w:tcPr>
            <w:tcW w:w="4532" w:type="dxa"/>
            <w:tcBorders>
              <w:top w:val="single" w:sz="1" w:space="0" w:color="CCCCCC"/>
              <w:left w:val="single" w:sz="1" w:space="0" w:color="CCCCCC"/>
              <w:bottom w:val="single" w:sz="1" w:space="0" w:color="CCCCCC"/>
              <w:right w:val="single" w:sz="1" w:space="0" w:color="CCCCCC"/>
            </w:tcBorders>
            <w:shd w:val="clear" w:color="auto" w:fill="2E75B6"/>
          </w:tcPr>
          <w:p w14:paraId="08198FC1" w14:textId="77777777" w:rsidR="0028556E" w:rsidRDefault="00000000" w:rsidP="006B6546">
            <w:pPr>
              <w:jc w:val="both"/>
            </w:pPr>
            <w:r>
              <w:rPr>
                <w:b/>
                <w:bCs/>
                <w:color w:val="FFFFFF"/>
              </w:rPr>
              <w:t>Dimensión</w:t>
            </w:r>
          </w:p>
        </w:tc>
        <w:tc>
          <w:tcPr>
            <w:tcW w:w="4492" w:type="dxa"/>
            <w:tcBorders>
              <w:top w:val="single" w:sz="1" w:space="0" w:color="CCCCCC"/>
              <w:left w:val="single" w:sz="1" w:space="0" w:color="CCCCCC"/>
              <w:bottom w:val="single" w:sz="1" w:space="0" w:color="CCCCCC"/>
              <w:right w:val="single" w:sz="1" w:space="0" w:color="CCCCCC"/>
            </w:tcBorders>
            <w:shd w:val="clear" w:color="auto" w:fill="2E75B6"/>
          </w:tcPr>
          <w:p w14:paraId="57AC87CC" w14:textId="77777777" w:rsidR="0028556E" w:rsidRDefault="00000000" w:rsidP="006B6546">
            <w:pPr>
              <w:jc w:val="both"/>
            </w:pPr>
            <w:r>
              <w:rPr>
                <w:b/>
                <w:bCs/>
                <w:color w:val="FFFFFF"/>
              </w:rPr>
              <w:t>Cantidad</w:t>
            </w:r>
          </w:p>
        </w:tc>
      </w:tr>
      <w:tr w:rsidR="0028556E" w14:paraId="2F1997D7" w14:textId="77777777" w:rsidTr="00DC3164">
        <w:tc>
          <w:tcPr>
            <w:tcW w:w="4532" w:type="dxa"/>
            <w:tcBorders>
              <w:top w:val="single" w:sz="1" w:space="0" w:color="CCCCCC"/>
              <w:left w:val="single" w:sz="1" w:space="0" w:color="CCCCCC"/>
              <w:bottom w:val="single" w:sz="1" w:space="0" w:color="CCCCCC"/>
              <w:right w:val="single" w:sz="1" w:space="0" w:color="CCCCCC"/>
            </w:tcBorders>
          </w:tcPr>
          <w:p w14:paraId="5E9A902D" w14:textId="77777777" w:rsidR="0028556E" w:rsidRDefault="00000000" w:rsidP="006B6546">
            <w:pPr>
              <w:jc w:val="both"/>
            </w:pPr>
            <w:r>
              <w:rPr>
                <w:b/>
                <w:bCs/>
              </w:rPr>
              <w:t>Países/territorios</w:t>
            </w:r>
          </w:p>
        </w:tc>
        <w:tc>
          <w:tcPr>
            <w:tcW w:w="4492" w:type="dxa"/>
            <w:tcBorders>
              <w:top w:val="single" w:sz="1" w:space="0" w:color="CCCCCC"/>
              <w:left w:val="single" w:sz="1" w:space="0" w:color="CCCCCC"/>
              <w:bottom w:val="single" w:sz="1" w:space="0" w:color="CCCCCC"/>
              <w:right w:val="single" w:sz="1" w:space="0" w:color="CCCCCC"/>
            </w:tcBorders>
          </w:tcPr>
          <w:p w14:paraId="6A99F359" w14:textId="77777777" w:rsidR="0028556E" w:rsidRDefault="00000000" w:rsidP="006B6546">
            <w:pPr>
              <w:jc w:val="both"/>
            </w:pPr>
            <w:r>
              <w:t>236</w:t>
            </w:r>
          </w:p>
        </w:tc>
      </w:tr>
      <w:tr w:rsidR="0028556E" w14:paraId="0E0387DE" w14:textId="77777777" w:rsidTr="00DC3164">
        <w:tc>
          <w:tcPr>
            <w:tcW w:w="4532" w:type="dxa"/>
            <w:tcBorders>
              <w:top w:val="single" w:sz="1" w:space="0" w:color="CCCCCC"/>
              <w:left w:val="single" w:sz="1" w:space="0" w:color="CCCCCC"/>
              <w:bottom w:val="single" w:sz="1" w:space="0" w:color="CCCCCC"/>
              <w:right w:val="single" w:sz="1" w:space="0" w:color="CCCCCC"/>
            </w:tcBorders>
          </w:tcPr>
          <w:p w14:paraId="03E2EC46" w14:textId="77777777" w:rsidR="0028556E" w:rsidRDefault="00000000" w:rsidP="006B6546">
            <w:pPr>
              <w:jc w:val="both"/>
            </w:pPr>
            <w:r>
              <w:rPr>
                <w:b/>
                <w:bCs/>
              </w:rPr>
              <w:t>Industrias</w:t>
            </w:r>
          </w:p>
        </w:tc>
        <w:tc>
          <w:tcPr>
            <w:tcW w:w="4492" w:type="dxa"/>
            <w:tcBorders>
              <w:top w:val="single" w:sz="1" w:space="0" w:color="CCCCCC"/>
              <w:left w:val="single" w:sz="1" w:space="0" w:color="CCCCCC"/>
              <w:bottom w:val="single" w:sz="1" w:space="0" w:color="CCCCCC"/>
              <w:right w:val="single" w:sz="1" w:space="0" w:color="CCCCCC"/>
            </w:tcBorders>
          </w:tcPr>
          <w:p w14:paraId="338EF2C0" w14:textId="77777777" w:rsidR="0028556E" w:rsidRDefault="00000000" w:rsidP="006B6546">
            <w:pPr>
              <w:jc w:val="both"/>
            </w:pPr>
            <w:r>
              <w:t>170</w:t>
            </w:r>
          </w:p>
        </w:tc>
      </w:tr>
      <w:tr w:rsidR="0028556E" w14:paraId="0F56AEE4" w14:textId="77777777" w:rsidTr="00DC3164">
        <w:tc>
          <w:tcPr>
            <w:tcW w:w="4532" w:type="dxa"/>
            <w:tcBorders>
              <w:top w:val="single" w:sz="1" w:space="0" w:color="CCCCCC"/>
              <w:left w:val="single" w:sz="1" w:space="0" w:color="CCCCCC"/>
              <w:bottom w:val="single" w:sz="1" w:space="0" w:color="CCCCCC"/>
              <w:right w:val="single" w:sz="1" w:space="0" w:color="CCCCCC"/>
            </w:tcBorders>
          </w:tcPr>
          <w:p w14:paraId="38801A81" w14:textId="77777777" w:rsidR="0028556E" w:rsidRDefault="00000000" w:rsidP="006B6546">
            <w:pPr>
              <w:jc w:val="both"/>
            </w:pPr>
            <w:r>
              <w:rPr>
                <w:b/>
                <w:bCs/>
              </w:rPr>
              <w:t>Registros de dependencias</w:t>
            </w:r>
          </w:p>
        </w:tc>
        <w:tc>
          <w:tcPr>
            <w:tcW w:w="4492" w:type="dxa"/>
            <w:tcBorders>
              <w:top w:val="single" w:sz="1" w:space="0" w:color="CCCCCC"/>
              <w:left w:val="single" w:sz="1" w:space="0" w:color="CCCCCC"/>
              <w:bottom w:val="single" w:sz="1" w:space="0" w:color="CCCCCC"/>
              <w:right w:val="single" w:sz="1" w:space="0" w:color="CCCCCC"/>
            </w:tcBorders>
          </w:tcPr>
          <w:p w14:paraId="25858BF3" w14:textId="77777777" w:rsidR="0028556E" w:rsidRDefault="00000000" w:rsidP="006B6546">
            <w:pPr>
              <w:jc w:val="both"/>
            </w:pPr>
            <w:r>
              <w:t>9.3 millones</w:t>
            </w:r>
          </w:p>
        </w:tc>
      </w:tr>
      <w:tr w:rsidR="0028556E" w14:paraId="2A8BE471" w14:textId="77777777" w:rsidTr="00DC3164">
        <w:tc>
          <w:tcPr>
            <w:tcW w:w="4532" w:type="dxa"/>
            <w:tcBorders>
              <w:top w:val="single" w:sz="1" w:space="0" w:color="CCCCCC"/>
              <w:left w:val="single" w:sz="1" w:space="0" w:color="CCCCCC"/>
              <w:bottom w:val="single" w:sz="1" w:space="0" w:color="CCCCCC"/>
              <w:right w:val="single" w:sz="1" w:space="0" w:color="CCCCCC"/>
            </w:tcBorders>
          </w:tcPr>
          <w:p w14:paraId="0B800A7E" w14:textId="77777777" w:rsidR="0028556E" w:rsidRDefault="00000000" w:rsidP="006B6546">
            <w:pPr>
              <w:jc w:val="both"/>
            </w:pPr>
            <w:r>
              <w:rPr>
                <w:b/>
                <w:bCs/>
              </w:rPr>
              <w:t>Años disponibles</w:t>
            </w:r>
          </w:p>
        </w:tc>
        <w:tc>
          <w:tcPr>
            <w:tcW w:w="4492" w:type="dxa"/>
            <w:tcBorders>
              <w:top w:val="single" w:sz="1" w:space="0" w:color="CCCCCC"/>
              <w:left w:val="single" w:sz="1" w:space="0" w:color="CCCCCC"/>
              <w:bottom w:val="single" w:sz="1" w:space="0" w:color="CCCCCC"/>
              <w:right w:val="single" w:sz="1" w:space="0" w:color="CCCCCC"/>
            </w:tcBorders>
          </w:tcPr>
          <w:p w14:paraId="4A1F36F3" w14:textId="75B4CFEE" w:rsidR="0028556E" w:rsidRDefault="006B6546" w:rsidP="006B6546">
            <w:pPr>
              <w:jc w:val="both"/>
            </w:pPr>
            <w:r>
              <w:t>2001- 2022</w:t>
            </w:r>
          </w:p>
        </w:tc>
      </w:tr>
      <w:tr w:rsidR="0028556E" w:rsidRPr="00AF4CBF" w14:paraId="2087CC79" w14:textId="77777777" w:rsidTr="00DC3164">
        <w:tc>
          <w:tcPr>
            <w:tcW w:w="4532" w:type="dxa"/>
            <w:tcBorders>
              <w:top w:val="single" w:sz="1" w:space="0" w:color="CCCCCC"/>
              <w:left w:val="single" w:sz="1" w:space="0" w:color="CCCCCC"/>
              <w:bottom w:val="single" w:sz="1" w:space="0" w:color="CCCCCC"/>
              <w:right w:val="single" w:sz="1" w:space="0" w:color="CCCCCC"/>
            </w:tcBorders>
          </w:tcPr>
          <w:p w14:paraId="53C7868F" w14:textId="77777777" w:rsidR="0028556E" w:rsidRDefault="00000000" w:rsidP="006B6546">
            <w:pPr>
              <w:jc w:val="both"/>
            </w:pPr>
            <w:r>
              <w:rPr>
                <w:b/>
                <w:bCs/>
              </w:rPr>
              <w:t>Fuente de datos</w:t>
            </w:r>
          </w:p>
        </w:tc>
        <w:tc>
          <w:tcPr>
            <w:tcW w:w="4492" w:type="dxa"/>
            <w:tcBorders>
              <w:top w:val="single" w:sz="1" w:space="0" w:color="CCCCCC"/>
              <w:left w:val="single" w:sz="1" w:space="0" w:color="CCCCCC"/>
              <w:bottom w:val="single" w:sz="1" w:space="0" w:color="CCCCCC"/>
              <w:right w:val="single" w:sz="1" w:space="0" w:color="CCCCCC"/>
            </w:tcBorders>
          </w:tcPr>
          <w:p w14:paraId="28820F0A" w14:textId="77777777" w:rsidR="0028556E" w:rsidRPr="006B6546" w:rsidRDefault="00000000" w:rsidP="006B6546">
            <w:pPr>
              <w:jc w:val="both"/>
              <w:rPr>
                <w:lang w:val="en-US"/>
              </w:rPr>
            </w:pPr>
            <w:r w:rsidRPr="006B6546">
              <w:rPr>
                <w:lang w:val="en-US"/>
              </w:rPr>
              <w:t>International Trade and Production Database (ITP)</w:t>
            </w:r>
          </w:p>
        </w:tc>
      </w:tr>
    </w:tbl>
    <w:p w14:paraId="25CC6E3D" w14:textId="77777777" w:rsidR="00DC3164" w:rsidRPr="00DC3164" w:rsidRDefault="00DC3164" w:rsidP="00DC3164">
      <w:pPr>
        <w:pStyle w:val="Ttulo2"/>
        <w:rPr>
          <w:sz w:val="22"/>
          <w:szCs w:val="22"/>
        </w:rPr>
      </w:pPr>
      <w:r w:rsidRPr="00DC3164">
        <w:rPr>
          <w:sz w:val="22"/>
          <w:szCs w:val="22"/>
        </w:rPr>
        <w:t>Dataset Base: Dependencias Completas</w:t>
      </w:r>
    </w:p>
    <w:p w14:paraId="2EADCEB0" w14:textId="77777777" w:rsidR="00DC3164" w:rsidRDefault="00DC3164" w:rsidP="00DC3164">
      <w:r>
        <w:rPr>
          <w:b/>
          <w:bCs/>
        </w:rPr>
        <w:t xml:space="preserve">Archivo: </w:t>
      </w:r>
      <w:r>
        <w:t>dependencias2022.csv.gz (o equivalente en Parquet)</w:t>
      </w:r>
    </w:p>
    <w:p w14:paraId="5CDEF613" w14:textId="77777777" w:rsidR="00DC3164" w:rsidRDefault="00DC3164" w:rsidP="00DC3164">
      <w:r>
        <w:rPr>
          <w:b/>
          <w:bCs/>
        </w:rPr>
        <w:t xml:space="preserve">Descripción: </w:t>
      </w:r>
      <w:r>
        <w:t>Dataset consolidado con TODAS las dependencias calculadas a nivel granular (país-país-industria)</w:t>
      </w:r>
    </w:p>
    <w:p w14:paraId="70932352" w14:textId="77777777" w:rsidR="00DC3164" w:rsidRDefault="00DC3164" w:rsidP="00DC3164">
      <w:r>
        <w:rPr>
          <w:b/>
          <w:bCs/>
        </w:rPr>
        <w:t xml:space="preserve">Tamaño: </w:t>
      </w:r>
      <w:r>
        <w:t>9.3 millones de registros</w:t>
      </w:r>
    </w:p>
    <w:p w14:paraId="57BEFA9F" w14:textId="77777777" w:rsidR="00DC3164" w:rsidRDefault="00DC3164" w:rsidP="00DC3164">
      <w:pPr>
        <w:spacing w:after="240"/>
      </w:pPr>
      <w:r>
        <w:rPr>
          <w:b/>
          <w:bCs/>
        </w:rPr>
        <w:lastRenderedPageBreak/>
        <w:t xml:space="preserve">Formato: </w:t>
      </w:r>
      <w:r>
        <w:t>CSV comprimido (actualmente) o Parquet (recomendado)</w:t>
      </w:r>
    </w:p>
    <w:p w14:paraId="54A18D16" w14:textId="77777777" w:rsidR="00DC3164" w:rsidRDefault="00DC3164" w:rsidP="00DC3164">
      <w:pPr>
        <w:pStyle w:val="Ttulo3"/>
      </w:pPr>
      <w:r>
        <w:t>Estructura: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7"/>
        <w:gridCol w:w="1103"/>
        <w:gridCol w:w="5164"/>
      </w:tblGrid>
      <w:tr w:rsidR="00DC3164" w14:paraId="0BDBDFD9" w14:textId="77777777" w:rsidTr="00931555">
        <w:trPr>
          <w:tblHeader/>
        </w:trPr>
        <w:tc>
          <w:tcPr>
            <w:tcW w:w="1250" w:type="pct"/>
            <w:tcBorders>
              <w:top w:val="single" w:sz="1" w:space="0" w:color="CCCCCC"/>
              <w:left w:val="single" w:sz="1" w:space="0" w:color="CCCCCC"/>
              <w:bottom w:val="single" w:sz="1" w:space="0" w:color="CCCCCC"/>
              <w:right w:val="single" w:sz="1" w:space="0" w:color="CCCCCC"/>
            </w:tcBorders>
            <w:shd w:val="clear" w:color="auto" w:fill="2E75B6"/>
          </w:tcPr>
          <w:p w14:paraId="54AE7156" w14:textId="77777777" w:rsidR="00DC3164" w:rsidRDefault="00DC3164" w:rsidP="00931555">
            <w:r>
              <w:rPr>
                <w:b/>
                <w:bCs/>
                <w:color w:val="FFFFFF"/>
              </w:rPr>
              <w:t>Columna</w:t>
            </w:r>
          </w:p>
        </w:tc>
        <w:tc>
          <w:tcPr>
            <w:tcW w:w="750" w:type="pct"/>
            <w:tcBorders>
              <w:top w:val="single" w:sz="1" w:space="0" w:color="CCCCCC"/>
              <w:left w:val="single" w:sz="1" w:space="0" w:color="CCCCCC"/>
              <w:bottom w:val="single" w:sz="1" w:space="0" w:color="CCCCCC"/>
              <w:right w:val="single" w:sz="1" w:space="0" w:color="CCCCCC"/>
            </w:tcBorders>
            <w:shd w:val="clear" w:color="auto" w:fill="2E75B6"/>
          </w:tcPr>
          <w:p w14:paraId="433EE31B" w14:textId="77777777" w:rsidR="00DC3164" w:rsidRDefault="00DC3164" w:rsidP="00931555">
            <w:r>
              <w:rPr>
                <w:b/>
                <w:bCs/>
                <w:color w:val="FFFFFF"/>
              </w:rPr>
              <w:t>Tipo</w:t>
            </w:r>
          </w:p>
        </w:tc>
        <w:tc>
          <w:tcPr>
            <w:tcW w:w="3000" w:type="pct"/>
            <w:tcBorders>
              <w:top w:val="single" w:sz="1" w:space="0" w:color="CCCCCC"/>
              <w:left w:val="single" w:sz="1" w:space="0" w:color="CCCCCC"/>
              <w:bottom w:val="single" w:sz="1" w:space="0" w:color="CCCCCC"/>
              <w:right w:val="single" w:sz="1" w:space="0" w:color="CCCCCC"/>
            </w:tcBorders>
            <w:shd w:val="clear" w:color="auto" w:fill="2E75B6"/>
          </w:tcPr>
          <w:p w14:paraId="5E9B6E1B" w14:textId="77777777" w:rsidR="00DC3164" w:rsidRDefault="00DC3164" w:rsidP="00931555">
            <w:r>
              <w:rPr>
                <w:b/>
                <w:bCs/>
                <w:color w:val="FFFFFF"/>
              </w:rPr>
              <w:t>Descripción</w:t>
            </w:r>
          </w:p>
        </w:tc>
      </w:tr>
      <w:tr w:rsidR="00DC3164" w14:paraId="0F2187E3" w14:textId="77777777" w:rsidTr="00931555">
        <w:tc>
          <w:tcPr>
            <w:tcW w:w="0" w:type="auto"/>
            <w:tcBorders>
              <w:top w:val="single" w:sz="1" w:space="0" w:color="CCCCCC"/>
              <w:left w:val="single" w:sz="1" w:space="0" w:color="CCCCCC"/>
              <w:bottom w:val="single" w:sz="1" w:space="0" w:color="CCCCCC"/>
              <w:right w:val="single" w:sz="1" w:space="0" w:color="CCCCCC"/>
            </w:tcBorders>
          </w:tcPr>
          <w:p w14:paraId="0D2739BD" w14:textId="77777777" w:rsidR="00DC3164" w:rsidRDefault="00DC3164" w:rsidP="00931555">
            <w:r>
              <w:rPr>
                <w:rFonts w:ascii="Courier New" w:eastAsia="Courier New" w:hAnsi="Courier New" w:cs="Courier New"/>
              </w:rPr>
              <w:t>industry</w:t>
            </w:r>
          </w:p>
        </w:tc>
        <w:tc>
          <w:tcPr>
            <w:tcW w:w="0" w:type="auto"/>
            <w:tcBorders>
              <w:top w:val="single" w:sz="1" w:space="0" w:color="CCCCCC"/>
              <w:left w:val="single" w:sz="1" w:space="0" w:color="CCCCCC"/>
              <w:bottom w:val="single" w:sz="1" w:space="0" w:color="CCCCCC"/>
              <w:right w:val="single" w:sz="1" w:space="0" w:color="CCCCCC"/>
            </w:tcBorders>
          </w:tcPr>
          <w:p w14:paraId="34DEBA17" w14:textId="77777777" w:rsidR="00DC3164" w:rsidRDefault="00DC3164" w:rsidP="00931555">
            <w:r>
              <w:t>string</w:t>
            </w:r>
          </w:p>
        </w:tc>
        <w:tc>
          <w:tcPr>
            <w:tcW w:w="0" w:type="auto"/>
            <w:tcBorders>
              <w:top w:val="single" w:sz="1" w:space="0" w:color="CCCCCC"/>
              <w:left w:val="single" w:sz="1" w:space="0" w:color="CCCCCC"/>
              <w:bottom w:val="single" w:sz="1" w:space="0" w:color="CCCCCC"/>
              <w:right w:val="single" w:sz="1" w:space="0" w:color="CCCCCC"/>
            </w:tcBorders>
          </w:tcPr>
          <w:p w14:paraId="5F95C132" w14:textId="77777777" w:rsidR="00DC3164" w:rsidRDefault="00DC3164" w:rsidP="00931555">
            <w:r>
              <w:t>Nombre de la industria (170 valores únicos)</w:t>
            </w:r>
          </w:p>
        </w:tc>
      </w:tr>
      <w:tr w:rsidR="00DC3164" w14:paraId="2FAC3C81" w14:textId="77777777" w:rsidTr="00931555">
        <w:tc>
          <w:tcPr>
            <w:tcW w:w="0" w:type="auto"/>
            <w:tcBorders>
              <w:top w:val="single" w:sz="1" w:space="0" w:color="CCCCCC"/>
              <w:left w:val="single" w:sz="1" w:space="0" w:color="CCCCCC"/>
              <w:bottom w:val="single" w:sz="1" w:space="0" w:color="CCCCCC"/>
              <w:right w:val="single" w:sz="1" w:space="0" w:color="CCCCCC"/>
            </w:tcBorders>
          </w:tcPr>
          <w:p w14:paraId="1466D873" w14:textId="77777777" w:rsidR="00DC3164" w:rsidRDefault="00DC3164" w:rsidP="00931555">
            <w:r>
              <w:rPr>
                <w:rFonts w:ascii="Courier New" w:eastAsia="Courier New" w:hAnsi="Courier New" w:cs="Courier New"/>
              </w:rPr>
              <w:t>dependent_country</w:t>
            </w:r>
          </w:p>
        </w:tc>
        <w:tc>
          <w:tcPr>
            <w:tcW w:w="0" w:type="auto"/>
            <w:tcBorders>
              <w:top w:val="single" w:sz="1" w:space="0" w:color="CCCCCC"/>
              <w:left w:val="single" w:sz="1" w:space="0" w:color="CCCCCC"/>
              <w:bottom w:val="single" w:sz="1" w:space="0" w:color="CCCCCC"/>
              <w:right w:val="single" w:sz="1" w:space="0" w:color="CCCCCC"/>
            </w:tcBorders>
          </w:tcPr>
          <w:p w14:paraId="488A641B" w14:textId="77777777" w:rsidR="00DC3164" w:rsidRDefault="00DC3164" w:rsidP="00931555">
            <w:r>
              <w:t>string</w:t>
            </w:r>
          </w:p>
        </w:tc>
        <w:tc>
          <w:tcPr>
            <w:tcW w:w="0" w:type="auto"/>
            <w:tcBorders>
              <w:top w:val="single" w:sz="1" w:space="0" w:color="CCCCCC"/>
              <w:left w:val="single" w:sz="1" w:space="0" w:color="CCCCCC"/>
              <w:bottom w:val="single" w:sz="1" w:space="0" w:color="CCCCCC"/>
              <w:right w:val="single" w:sz="1" w:space="0" w:color="CCCCCC"/>
            </w:tcBorders>
          </w:tcPr>
          <w:p w14:paraId="002F3FB9" w14:textId="77777777" w:rsidR="00DC3164" w:rsidRDefault="00DC3164" w:rsidP="00931555">
            <w:r>
              <w:t>Código ISO3 del país importador</w:t>
            </w:r>
          </w:p>
        </w:tc>
      </w:tr>
      <w:tr w:rsidR="00DC3164" w14:paraId="296BB1FC" w14:textId="77777777" w:rsidTr="00931555">
        <w:tc>
          <w:tcPr>
            <w:tcW w:w="0" w:type="auto"/>
            <w:tcBorders>
              <w:top w:val="single" w:sz="1" w:space="0" w:color="CCCCCC"/>
              <w:left w:val="single" w:sz="1" w:space="0" w:color="CCCCCC"/>
              <w:bottom w:val="single" w:sz="1" w:space="0" w:color="CCCCCC"/>
              <w:right w:val="single" w:sz="1" w:space="0" w:color="CCCCCC"/>
            </w:tcBorders>
          </w:tcPr>
          <w:p w14:paraId="7D99DF5A" w14:textId="77777777" w:rsidR="00DC3164" w:rsidRDefault="00DC3164" w:rsidP="00931555">
            <w:r>
              <w:rPr>
                <w:rFonts w:ascii="Courier New" w:eastAsia="Courier New" w:hAnsi="Courier New" w:cs="Courier New"/>
              </w:rPr>
              <w:t>supplier_country</w:t>
            </w:r>
          </w:p>
        </w:tc>
        <w:tc>
          <w:tcPr>
            <w:tcW w:w="0" w:type="auto"/>
            <w:tcBorders>
              <w:top w:val="single" w:sz="1" w:space="0" w:color="CCCCCC"/>
              <w:left w:val="single" w:sz="1" w:space="0" w:color="CCCCCC"/>
              <w:bottom w:val="single" w:sz="1" w:space="0" w:color="CCCCCC"/>
              <w:right w:val="single" w:sz="1" w:space="0" w:color="CCCCCC"/>
            </w:tcBorders>
          </w:tcPr>
          <w:p w14:paraId="131A7AA8" w14:textId="77777777" w:rsidR="00DC3164" w:rsidRDefault="00DC3164" w:rsidP="00931555">
            <w:r>
              <w:t>string</w:t>
            </w:r>
          </w:p>
        </w:tc>
        <w:tc>
          <w:tcPr>
            <w:tcW w:w="0" w:type="auto"/>
            <w:tcBorders>
              <w:top w:val="single" w:sz="1" w:space="0" w:color="CCCCCC"/>
              <w:left w:val="single" w:sz="1" w:space="0" w:color="CCCCCC"/>
              <w:bottom w:val="single" w:sz="1" w:space="0" w:color="CCCCCC"/>
              <w:right w:val="single" w:sz="1" w:space="0" w:color="CCCCCC"/>
            </w:tcBorders>
          </w:tcPr>
          <w:p w14:paraId="79E0355A" w14:textId="77777777" w:rsidR="00DC3164" w:rsidRDefault="00DC3164" w:rsidP="00931555">
            <w:r>
              <w:t>Código ISO3 del país exportador</w:t>
            </w:r>
          </w:p>
        </w:tc>
      </w:tr>
      <w:tr w:rsidR="00DC3164" w14:paraId="6C8C1DCC" w14:textId="77777777" w:rsidTr="00931555">
        <w:tc>
          <w:tcPr>
            <w:tcW w:w="0" w:type="auto"/>
            <w:tcBorders>
              <w:top w:val="single" w:sz="1" w:space="0" w:color="CCCCCC"/>
              <w:left w:val="single" w:sz="1" w:space="0" w:color="CCCCCC"/>
              <w:bottom w:val="single" w:sz="1" w:space="0" w:color="CCCCCC"/>
              <w:right w:val="single" w:sz="1" w:space="0" w:color="CCCCCC"/>
            </w:tcBorders>
          </w:tcPr>
          <w:p w14:paraId="2397E6CB" w14:textId="77777777" w:rsidR="00DC3164" w:rsidRDefault="00DC3164" w:rsidP="00931555">
            <w:r>
              <w:rPr>
                <w:rFonts w:ascii="Courier New" w:eastAsia="Courier New" w:hAnsi="Courier New" w:cs="Courier New"/>
              </w:rPr>
              <w:t>dependency_value</w:t>
            </w:r>
          </w:p>
        </w:tc>
        <w:tc>
          <w:tcPr>
            <w:tcW w:w="0" w:type="auto"/>
            <w:tcBorders>
              <w:top w:val="single" w:sz="1" w:space="0" w:color="CCCCCC"/>
              <w:left w:val="single" w:sz="1" w:space="0" w:color="CCCCCC"/>
              <w:bottom w:val="single" w:sz="1" w:space="0" w:color="CCCCCC"/>
              <w:right w:val="single" w:sz="1" w:space="0" w:color="CCCCCC"/>
            </w:tcBorders>
          </w:tcPr>
          <w:p w14:paraId="157DAFD9" w14:textId="77777777" w:rsidR="00DC3164" w:rsidRDefault="00DC3164" w:rsidP="00931555">
            <w:r>
              <w:t>float</w:t>
            </w:r>
          </w:p>
        </w:tc>
        <w:tc>
          <w:tcPr>
            <w:tcW w:w="0" w:type="auto"/>
            <w:tcBorders>
              <w:top w:val="single" w:sz="1" w:space="0" w:color="CCCCCC"/>
              <w:left w:val="single" w:sz="1" w:space="0" w:color="CCCCCC"/>
              <w:bottom w:val="single" w:sz="1" w:space="0" w:color="CCCCCC"/>
              <w:right w:val="single" w:sz="1" w:space="0" w:color="CCCCCC"/>
            </w:tcBorders>
          </w:tcPr>
          <w:p w14:paraId="11CFD0DB" w14:textId="77777777" w:rsidR="00DC3164" w:rsidRDefault="00DC3164" w:rsidP="00931555">
            <w:r>
              <w:t>Dependencia total (directa + indirecta) [0-1]</w:t>
            </w:r>
          </w:p>
        </w:tc>
      </w:tr>
      <w:tr w:rsidR="00DC3164" w14:paraId="0E90F21D" w14:textId="77777777" w:rsidTr="00931555">
        <w:tc>
          <w:tcPr>
            <w:tcW w:w="0" w:type="auto"/>
            <w:tcBorders>
              <w:top w:val="single" w:sz="1" w:space="0" w:color="CCCCCC"/>
              <w:left w:val="single" w:sz="1" w:space="0" w:color="CCCCCC"/>
              <w:bottom w:val="single" w:sz="1" w:space="0" w:color="CCCCCC"/>
              <w:right w:val="single" w:sz="1" w:space="0" w:color="CCCCCC"/>
            </w:tcBorders>
          </w:tcPr>
          <w:p w14:paraId="56601CCF" w14:textId="77777777" w:rsidR="00DC3164" w:rsidRDefault="00DC3164" w:rsidP="00931555">
            <w:r>
              <w:rPr>
                <w:rFonts w:ascii="Courier New" w:eastAsia="Courier New" w:hAnsi="Courier New" w:cs="Courier New"/>
              </w:rPr>
              <w:t>direct_dependency</w:t>
            </w:r>
          </w:p>
        </w:tc>
        <w:tc>
          <w:tcPr>
            <w:tcW w:w="0" w:type="auto"/>
            <w:tcBorders>
              <w:top w:val="single" w:sz="1" w:space="0" w:color="CCCCCC"/>
              <w:left w:val="single" w:sz="1" w:space="0" w:color="CCCCCC"/>
              <w:bottom w:val="single" w:sz="1" w:space="0" w:color="CCCCCC"/>
              <w:right w:val="single" w:sz="1" w:space="0" w:color="CCCCCC"/>
            </w:tcBorders>
          </w:tcPr>
          <w:p w14:paraId="403E1B39" w14:textId="77777777" w:rsidR="00DC3164" w:rsidRDefault="00DC3164" w:rsidP="00931555">
            <w:r>
              <w:t>float</w:t>
            </w:r>
          </w:p>
        </w:tc>
        <w:tc>
          <w:tcPr>
            <w:tcW w:w="0" w:type="auto"/>
            <w:tcBorders>
              <w:top w:val="single" w:sz="1" w:space="0" w:color="CCCCCC"/>
              <w:left w:val="single" w:sz="1" w:space="0" w:color="CCCCCC"/>
              <w:bottom w:val="single" w:sz="1" w:space="0" w:color="CCCCCC"/>
              <w:right w:val="single" w:sz="1" w:space="0" w:color="CCCCCC"/>
            </w:tcBorders>
          </w:tcPr>
          <w:p w14:paraId="29A7345F" w14:textId="77777777" w:rsidR="00DC3164" w:rsidRDefault="00DC3164" w:rsidP="00931555">
            <w:r>
              <w:t>Dependencia directa (L=1) [0-1]</w:t>
            </w:r>
          </w:p>
        </w:tc>
      </w:tr>
      <w:tr w:rsidR="00DC3164" w14:paraId="688E5DBC" w14:textId="77777777" w:rsidTr="00931555">
        <w:tc>
          <w:tcPr>
            <w:tcW w:w="0" w:type="auto"/>
            <w:tcBorders>
              <w:top w:val="single" w:sz="1" w:space="0" w:color="CCCCCC"/>
              <w:left w:val="single" w:sz="1" w:space="0" w:color="CCCCCC"/>
              <w:bottom w:val="single" w:sz="1" w:space="0" w:color="CCCCCC"/>
              <w:right w:val="single" w:sz="1" w:space="0" w:color="CCCCCC"/>
            </w:tcBorders>
          </w:tcPr>
          <w:p w14:paraId="69A4EE97" w14:textId="77777777" w:rsidR="00DC3164" w:rsidRDefault="00DC3164" w:rsidP="00931555">
            <w:r>
              <w:rPr>
                <w:rFonts w:ascii="Courier New" w:eastAsia="Courier New" w:hAnsi="Courier New" w:cs="Courier New"/>
              </w:rPr>
              <w:t>indirect_dependency</w:t>
            </w:r>
          </w:p>
        </w:tc>
        <w:tc>
          <w:tcPr>
            <w:tcW w:w="0" w:type="auto"/>
            <w:tcBorders>
              <w:top w:val="single" w:sz="1" w:space="0" w:color="CCCCCC"/>
              <w:left w:val="single" w:sz="1" w:space="0" w:color="CCCCCC"/>
              <w:bottom w:val="single" w:sz="1" w:space="0" w:color="CCCCCC"/>
              <w:right w:val="single" w:sz="1" w:space="0" w:color="CCCCCC"/>
            </w:tcBorders>
          </w:tcPr>
          <w:p w14:paraId="77620F90" w14:textId="77777777" w:rsidR="00DC3164" w:rsidRDefault="00DC3164" w:rsidP="00931555">
            <w:r>
              <w:t>float</w:t>
            </w:r>
          </w:p>
        </w:tc>
        <w:tc>
          <w:tcPr>
            <w:tcW w:w="0" w:type="auto"/>
            <w:tcBorders>
              <w:top w:val="single" w:sz="1" w:space="0" w:color="CCCCCC"/>
              <w:left w:val="single" w:sz="1" w:space="0" w:color="CCCCCC"/>
              <w:bottom w:val="single" w:sz="1" w:space="0" w:color="CCCCCC"/>
              <w:right w:val="single" w:sz="1" w:space="0" w:color="CCCCCC"/>
            </w:tcBorders>
          </w:tcPr>
          <w:p w14:paraId="07FBF90F" w14:textId="77777777" w:rsidR="00DC3164" w:rsidRDefault="00DC3164" w:rsidP="00931555">
            <w:r>
              <w:t>Dependencia indirecta (L≥2) [0-1]</w:t>
            </w:r>
          </w:p>
        </w:tc>
      </w:tr>
      <w:tr w:rsidR="00DC3164" w14:paraId="6F151800" w14:textId="77777777" w:rsidTr="00931555">
        <w:tc>
          <w:tcPr>
            <w:tcW w:w="0" w:type="auto"/>
            <w:tcBorders>
              <w:top w:val="single" w:sz="1" w:space="0" w:color="CCCCCC"/>
              <w:left w:val="single" w:sz="1" w:space="0" w:color="CCCCCC"/>
              <w:bottom w:val="single" w:sz="1" w:space="0" w:color="CCCCCC"/>
              <w:right w:val="single" w:sz="1" w:space="0" w:color="CCCCCC"/>
            </w:tcBorders>
          </w:tcPr>
          <w:p w14:paraId="38AED25C" w14:textId="77777777" w:rsidR="00DC3164" w:rsidRDefault="00DC3164" w:rsidP="00931555">
            <w:r>
              <w:rPr>
                <w:rFonts w:ascii="Courier New" w:eastAsia="Courier New" w:hAnsi="Courier New" w:cs="Courier New"/>
              </w:rPr>
              <w:t>trade_value</w:t>
            </w:r>
          </w:p>
        </w:tc>
        <w:tc>
          <w:tcPr>
            <w:tcW w:w="0" w:type="auto"/>
            <w:tcBorders>
              <w:top w:val="single" w:sz="1" w:space="0" w:color="CCCCCC"/>
              <w:left w:val="single" w:sz="1" w:space="0" w:color="CCCCCC"/>
              <w:bottom w:val="single" w:sz="1" w:space="0" w:color="CCCCCC"/>
              <w:right w:val="single" w:sz="1" w:space="0" w:color="CCCCCC"/>
            </w:tcBorders>
          </w:tcPr>
          <w:p w14:paraId="25C8DDD4" w14:textId="77777777" w:rsidR="00DC3164" w:rsidRDefault="00DC3164" w:rsidP="00931555">
            <w:r>
              <w:t>float</w:t>
            </w:r>
          </w:p>
        </w:tc>
        <w:tc>
          <w:tcPr>
            <w:tcW w:w="0" w:type="auto"/>
            <w:tcBorders>
              <w:top w:val="single" w:sz="1" w:space="0" w:color="CCCCCC"/>
              <w:left w:val="single" w:sz="1" w:space="0" w:color="CCCCCC"/>
              <w:bottom w:val="single" w:sz="1" w:space="0" w:color="CCCCCC"/>
              <w:right w:val="single" w:sz="1" w:space="0" w:color="CCCCCC"/>
            </w:tcBorders>
          </w:tcPr>
          <w:p w14:paraId="25F2CFA8" w14:textId="77777777" w:rsidR="00DC3164" w:rsidRDefault="00DC3164" w:rsidP="00931555">
            <w:r>
              <w:t>Valor comercial bilateral en USD</w:t>
            </w:r>
          </w:p>
        </w:tc>
      </w:tr>
      <w:tr w:rsidR="00DC3164" w14:paraId="16E1D7C1" w14:textId="77777777" w:rsidTr="00931555">
        <w:tc>
          <w:tcPr>
            <w:tcW w:w="0" w:type="auto"/>
            <w:tcBorders>
              <w:top w:val="single" w:sz="1" w:space="0" w:color="CCCCCC"/>
              <w:left w:val="single" w:sz="1" w:space="0" w:color="CCCCCC"/>
              <w:bottom w:val="single" w:sz="1" w:space="0" w:color="CCCCCC"/>
              <w:right w:val="single" w:sz="1" w:space="0" w:color="CCCCCC"/>
            </w:tcBorders>
          </w:tcPr>
          <w:p w14:paraId="1746AC24" w14:textId="77777777" w:rsidR="00DC3164" w:rsidRDefault="00DC3164" w:rsidP="00931555">
            <w:r>
              <w:rPr>
                <w:rFonts w:ascii="Courier New" w:eastAsia="Courier New" w:hAnsi="Courier New" w:cs="Courier New"/>
              </w:rPr>
              <w:t>longitud_optima</w:t>
            </w:r>
          </w:p>
        </w:tc>
        <w:tc>
          <w:tcPr>
            <w:tcW w:w="0" w:type="auto"/>
            <w:tcBorders>
              <w:top w:val="single" w:sz="1" w:space="0" w:color="CCCCCC"/>
              <w:left w:val="single" w:sz="1" w:space="0" w:color="CCCCCC"/>
              <w:bottom w:val="single" w:sz="1" w:space="0" w:color="CCCCCC"/>
              <w:right w:val="single" w:sz="1" w:space="0" w:color="CCCCCC"/>
            </w:tcBorders>
          </w:tcPr>
          <w:p w14:paraId="0D46A98A" w14:textId="77777777" w:rsidR="00DC3164" w:rsidRDefault="00DC3164" w:rsidP="00931555">
            <w:r>
              <w:t>int</w:t>
            </w:r>
          </w:p>
        </w:tc>
        <w:tc>
          <w:tcPr>
            <w:tcW w:w="0" w:type="auto"/>
            <w:tcBorders>
              <w:top w:val="single" w:sz="1" w:space="0" w:color="CCCCCC"/>
              <w:left w:val="single" w:sz="1" w:space="0" w:color="CCCCCC"/>
              <w:bottom w:val="single" w:sz="1" w:space="0" w:color="CCCCCC"/>
              <w:right w:val="single" w:sz="1" w:space="0" w:color="CCCCCC"/>
            </w:tcBorders>
          </w:tcPr>
          <w:p w14:paraId="6AE2B90B" w14:textId="77777777" w:rsidR="00DC3164" w:rsidRDefault="00DC3164" w:rsidP="00931555">
            <w:r>
              <w:t>Longitud del camino más fuerte (1, 2 o 3 intermediarios)</w:t>
            </w:r>
          </w:p>
        </w:tc>
      </w:tr>
    </w:tbl>
    <w:p w14:paraId="711ECB38" w14:textId="7B3E222B" w:rsidR="00DC3164" w:rsidRDefault="00DC3164" w:rsidP="00DC3164">
      <w:pPr>
        <w:spacing w:before="240"/>
      </w:pPr>
      <w:r>
        <w:rPr>
          <w:b/>
          <w:bCs/>
        </w:rPr>
        <w:t xml:space="preserve">Utilidad: </w:t>
      </w:r>
      <w:r>
        <w:t>Este es el dataset "master" del que derivan los 4 DataFrames agregados que a continuación se citan. Permite análisis granular a nivel industria-país específico. Esencial para:</w:t>
      </w:r>
    </w:p>
    <w:p w14:paraId="456727D1" w14:textId="77777777" w:rsidR="00DC3164" w:rsidRDefault="00DC3164" w:rsidP="00DC3164">
      <w:r>
        <w:t>• Filtros dinámicos por industria específica</w:t>
      </w:r>
    </w:p>
    <w:p w14:paraId="216F5C29" w14:textId="77777777" w:rsidR="00DC3164" w:rsidRDefault="00DC3164" w:rsidP="00DC3164">
      <w:r>
        <w:t>• Drill-down desde análisis agregados</w:t>
      </w:r>
    </w:p>
    <w:p w14:paraId="482F6590" w14:textId="77777777" w:rsidR="00DC3164" w:rsidRDefault="00DC3164" w:rsidP="00DC3164">
      <w:r>
        <w:t>• Cálculos personalizados por el usuario</w:t>
      </w:r>
    </w:p>
    <w:p w14:paraId="5D5828E4" w14:textId="77777777" w:rsidR="00DC3164" w:rsidRDefault="00DC3164" w:rsidP="00DC3164">
      <w:pPr>
        <w:spacing w:after="360"/>
      </w:pPr>
      <w:r>
        <w:t>• Validación y auditoría de resultados agregados</w:t>
      </w:r>
    </w:p>
    <w:p w14:paraId="1A259C08" w14:textId="77777777" w:rsidR="00DC3164" w:rsidRPr="00DC3164" w:rsidRDefault="00DC3164" w:rsidP="00DC3164">
      <w:pPr>
        <w:pStyle w:val="Ttulo2"/>
        <w:rPr>
          <w:sz w:val="22"/>
          <w:szCs w:val="22"/>
        </w:rPr>
      </w:pPr>
      <w:r w:rsidRPr="00DC3164">
        <w:rPr>
          <w:sz w:val="22"/>
          <w:szCs w:val="22"/>
        </w:rPr>
        <w:t>Datasets Consolidados (Agregados)</w:t>
      </w:r>
    </w:p>
    <w:p w14:paraId="2FDF9348" w14:textId="7323D0EB" w:rsidR="00DC3164" w:rsidRDefault="00DC3164" w:rsidP="00DC3164">
      <w:r>
        <w:t xml:space="preserve">Disponemos de otros </w:t>
      </w:r>
      <w:r>
        <w:rPr>
          <w:b/>
          <w:bCs/>
        </w:rPr>
        <w:t>4 datasets consolidados en formato Parquet</w:t>
      </w:r>
      <w:r>
        <w:t xml:space="preserve">, </w:t>
      </w:r>
      <w:r>
        <w:rPr>
          <w:b/>
          <w:bCs/>
        </w:rPr>
        <w:t>ya creados y optimizados</w:t>
      </w:r>
      <w:r>
        <w:t>, listos para integración en el dashboard profesional:</w:t>
      </w:r>
    </w:p>
    <w:p w14:paraId="66F3FC72" w14:textId="77777777" w:rsidR="006B6546" w:rsidRDefault="006B6546" w:rsidP="006B6546">
      <w:pPr>
        <w:jc w:val="both"/>
      </w:pPr>
    </w:p>
    <w:p w14:paraId="6299EC70" w14:textId="77777777" w:rsidR="006B6546" w:rsidRDefault="006B6546" w:rsidP="006B6546">
      <w:pPr>
        <w:jc w:val="both"/>
      </w:pPr>
    </w:p>
    <w:p w14:paraId="0DB06CE2" w14:textId="39288598" w:rsidR="0028556E" w:rsidRDefault="006B6546" w:rsidP="006B6546">
      <w:pPr>
        <w:jc w:val="both"/>
      </w:pPr>
      <w:r>
        <w:t xml:space="preserve">Después de aplicar código de tratamiento a los datos brutos de la ITP y generar los indicadores de dependencia disponemos de </w:t>
      </w:r>
      <w:r>
        <w:rPr>
          <w:b/>
          <w:bCs/>
        </w:rPr>
        <w:t>4 datasets consolidados en formato Parquet</w:t>
      </w:r>
      <w:r>
        <w:t>, listos para integración:</w:t>
      </w:r>
    </w:p>
    <w:p w14:paraId="444DC1F7" w14:textId="77777777" w:rsidR="0028556E" w:rsidRDefault="00000000" w:rsidP="006B6546">
      <w:pPr>
        <w:pStyle w:val="Ttulo3"/>
        <w:jc w:val="both"/>
      </w:pPr>
      <w:r>
        <w:t>A. intermediarios_globales.parquet</w:t>
      </w:r>
    </w:p>
    <w:p w14:paraId="7616EC7B" w14:textId="77777777" w:rsidR="0028556E" w:rsidRDefault="00000000" w:rsidP="006B6546">
      <w:pPr>
        <w:jc w:val="both"/>
      </w:pPr>
      <w:r>
        <w:t>Países que actúan como "cuellos de botella" en el comercio global.</w:t>
      </w:r>
    </w:p>
    <w:p w14:paraId="687B1D06" w14:textId="77777777" w:rsidR="0028556E" w:rsidRDefault="00000000" w:rsidP="006B6546">
      <w:pPr>
        <w:spacing w:before="120" w:after="60"/>
        <w:jc w:val="both"/>
      </w:pPr>
      <w:r>
        <w:rPr>
          <w:b/>
          <w:bCs/>
        </w:rPr>
        <w:t>Columnas principales:</w:t>
      </w:r>
    </w:p>
    <w:p w14:paraId="56155036" w14:textId="77777777" w:rsidR="0028556E" w:rsidRDefault="00000000" w:rsidP="006B6546">
      <w:pPr>
        <w:pStyle w:val="Prrafodelista"/>
        <w:numPr>
          <w:ilvl w:val="0"/>
          <w:numId w:val="2"/>
        </w:numPr>
        <w:jc w:val="both"/>
      </w:pPr>
      <w:r>
        <w:rPr>
          <w:b/>
          <w:bCs/>
        </w:rPr>
        <w:t>country</w:t>
      </w:r>
      <w:r>
        <w:t>: Nombre del país intermediario</w:t>
      </w:r>
    </w:p>
    <w:p w14:paraId="0AB30A14" w14:textId="77777777" w:rsidR="0028556E" w:rsidRDefault="00000000" w:rsidP="006B6546">
      <w:pPr>
        <w:pStyle w:val="Prrafodelista"/>
        <w:numPr>
          <w:ilvl w:val="0"/>
          <w:numId w:val="2"/>
        </w:numPr>
        <w:jc w:val="both"/>
      </w:pPr>
      <w:r>
        <w:rPr>
          <w:b/>
          <w:bCs/>
        </w:rPr>
        <w:t>freq_total</w:t>
      </w:r>
      <w:r>
        <w:t>: Frecuencia como intermediario</w:t>
      </w:r>
    </w:p>
    <w:p w14:paraId="1196484E" w14:textId="77777777" w:rsidR="0028556E" w:rsidRDefault="00000000" w:rsidP="006B6546">
      <w:pPr>
        <w:pStyle w:val="Prrafodelista"/>
        <w:numPr>
          <w:ilvl w:val="0"/>
          <w:numId w:val="2"/>
        </w:numPr>
        <w:jc w:val="both"/>
      </w:pPr>
      <w:r>
        <w:rPr>
          <w:b/>
          <w:bCs/>
        </w:rPr>
        <w:t>strength_total</w:t>
      </w:r>
      <w:r>
        <w:t>: Fuerza total como intermediario</w:t>
      </w:r>
    </w:p>
    <w:p w14:paraId="4D60A42A" w14:textId="77777777" w:rsidR="0028556E" w:rsidRDefault="00000000" w:rsidP="006B6546">
      <w:pPr>
        <w:pStyle w:val="Prrafodelista"/>
        <w:numPr>
          <w:ilvl w:val="0"/>
          <w:numId w:val="2"/>
        </w:numPr>
        <w:jc w:val="both"/>
      </w:pPr>
      <w:r>
        <w:rPr>
          <w:b/>
          <w:bCs/>
        </w:rPr>
        <w:t>score_global</w:t>
      </w:r>
      <w:r>
        <w:t>: Índice de centralidad combinado</w:t>
      </w:r>
    </w:p>
    <w:p w14:paraId="0F86B235" w14:textId="77777777" w:rsidR="0028556E" w:rsidRDefault="00000000" w:rsidP="006B6546">
      <w:pPr>
        <w:pStyle w:val="Prrafodelista"/>
        <w:numPr>
          <w:ilvl w:val="0"/>
          <w:numId w:val="2"/>
        </w:numPr>
        <w:spacing w:after="120"/>
        <w:jc w:val="both"/>
      </w:pPr>
      <w:r>
        <w:rPr>
          <w:b/>
          <w:bCs/>
        </w:rPr>
        <w:t>global_rank</w:t>
      </w:r>
      <w:r>
        <w:t>: Ranking de criticidad</w:t>
      </w:r>
    </w:p>
    <w:p w14:paraId="3D6F51A7" w14:textId="77777777" w:rsidR="0028556E" w:rsidRDefault="00000000" w:rsidP="006B6546">
      <w:pPr>
        <w:jc w:val="both"/>
      </w:pPr>
      <w:r>
        <w:rPr>
          <w:b/>
          <w:bCs/>
          <w:i/>
          <w:iCs/>
        </w:rPr>
        <w:t xml:space="preserve">Utilidad: </w:t>
      </w:r>
      <w:r>
        <w:rPr>
          <w:i/>
          <w:iCs/>
        </w:rPr>
        <w:t>Identificar qué países, si sufren disrupciones, afectarían a múltiples cadenas de suministro simultáneamente.</w:t>
      </w:r>
    </w:p>
    <w:p w14:paraId="729C488F" w14:textId="77777777" w:rsidR="0028556E" w:rsidRDefault="00000000" w:rsidP="006B6546">
      <w:pPr>
        <w:pStyle w:val="Ttulo3"/>
        <w:jc w:val="both"/>
      </w:pPr>
      <w:r>
        <w:t>B. country_profiles.parquet</w:t>
      </w:r>
    </w:p>
    <w:p w14:paraId="70988E6E" w14:textId="77777777" w:rsidR="0028556E" w:rsidRDefault="00000000" w:rsidP="006B6546">
      <w:pPr>
        <w:jc w:val="both"/>
      </w:pPr>
      <w:r>
        <w:t>Perfil de vulnerabilidad e importancia de cada país.</w:t>
      </w:r>
    </w:p>
    <w:p w14:paraId="279D152A" w14:textId="77777777" w:rsidR="0028556E" w:rsidRDefault="00000000" w:rsidP="006B6546">
      <w:pPr>
        <w:spacing w:before="120" w:after="60"/>
        <w:jc w:val="both"/>
      </w:pPr>
      <w:r>
        <w:rPr>
          <w:b/>
          <w:bCs/>
        </w:rPr>
        <w:t>Columnas principales:</w:t>
      </w:r>
    </w:p>
    <w:p w14:paraId="5041A1D5" w14:textId="77777777" w:rsidR="0028556E" w:rsidRDefault="00000000" w:rsidP="006B6546">
      <w:pPr>
        <w:pStyle w:val="Prrafodelista"/>
        <w:numPr>
          <w:ilvl w:val="0"/>
          <w:numId w:val="2"/>
        </w:numPr>
        <w:jc w:val="both"/>
      </w:pPr>
      <w:r>
        <w:rPr>
          <w:b/>
          <w:bCs/>
        </w:rPr>
        <w:t>country</w:t>
      </w:r>
      <w:r>
        <w:t>: Nombre del país</w:t>
      </w:r>
    </w:p>
    <w:p w14:paraId="00EA3D5A" w14:textId="77777777" w:rsidR="0028556E" w:rsidRDefault="00000000" w:rsidP="006B6546">
      <w:pPr>
        <w:pStyle w:val="Prrafodelista"/>
        <w:numPr>
          <w:ilvl w:val="0"/>
          <w:numId w:val="2"/>
        </w:numPr>
        <w:jc w:val="both"/>
      </w:pPr>
      <w:r>
        <w:rPr>
          <w:b/>
          <w:bCs/>
        </w:rPr>
        <w:t>avg_dependency</w:t>
      </w:r>
      <w:r>
        <w:t>: Dependencia media ponderada (como importador)</w:t>
      </w:r>
    </w:p>
    <w:p w14:paraId="3540586C" w14:textId="77777777" w:rsidR="0028556E" w:rsidRDefault="00000000" w:rsidP="006B6546">
      <w:pPr>
        <w:pStyle w:val="Prrafodelista"/>
        <w:numPr>
          <w:ilvl w:val="0"/>
          <w:numId w:val="2"/>
        </w:numPr>
        <w:jc w:val="both"/>
      </w:pPr>
      <w:r>
        <w:rPr>
          <w:b/>
          <w:bCs/>
        </w:rPr>
        <w:t>avg_importance</w:t>
      </w:r>
      <w:r>
        <w:t>: Importancia media ponderada (como exportador)</w:t>
      </w:r>
    </w:p>
    <w:p w14:paraId="008CFFF4" w14:textId="77777777" w:rsidR="0028556E" w:rsidRDefault="00000000" w:rsidP="006B6546">
      <w:pPr>
        <w:pStyle w:val="Prrafodelista"/>
        <w:numPr>
          <w:ilvl w:val="0"/>
          <w:numId w:val="2"/>
        </w:numPr>
        <w:jc w:val="both"/>
      </w:pPr>
      <w:r>
        <w:rPr>
          <w:b/>
          <w:bCs/>
        </w:rPr>
        <w:t>indirect_share</w:t>
      </w:r>
      <w:r>
        <w:t>: % de dependencias que son indirectas</w:t>
      </w:r>
    </w:p>
    <w:p w14:paraId="3C43F504" w14:textId="77777777" w:rsidR="0028556E" w:rsidRDefault="00000000" w:rsidP="006B6546">
      <w:pPr>
        <w:pStyle w:val="Prrafodelista"/>
        <w:numPr>
          <w:ilvl w:val="0"/>
          <w:numId w:val="2"/>
        </w:numPr>
        <w:jc w:val="both"/>
      </w:pPr>
      <w:r>
        <w:rPr>
          <w:b/>
          <w:bCs/>
        </w:rPr>
        <w:t>num_suppliers_effective</w:t>
      </w:r>
      <w:r>
        <w:t>: Número efectivo de proveedores</w:t>
      </w:r>
    </w:p>
    <w:p w14:paraId="161B7396" w14:textId="77777777" w:rsidR="0028556E" w:rsidRDefault="00000000" w:rsidP="006B6546">
      <w:pPr>
        <w:pStyle w:val="Prrafodelista"/>
        <w:numPr>
          <w:ilvl w:val="0"/>
          <w:numId w:val="2"/>
        </w:numPr>
        <w:spacing w:after="120"/>
        <w:jc w:val="both"/>
      </w:pPr>
      <w:r>
        <w:rPr>
          <w:b/>
          <w:bCs/>
        </w:rPr>
        <w:t>global_rank</w:t>
      </w:r>
      <w:r>
        <w:t>: Ranking como intermediario</w:t>
      </w:r>
    </w:p>
    <w:p w14:paraId="362DEFA6" w14:textId="77777777" w:rsidR="0028556E" w:rsidRDefault="00000000" w:rsidP="006B6546">
      <w:pPr>
        <w:jc w:val="both"/>
      </w:pPr>
      <w:r>
        <w:rPr>
          <w:b/>
          <w:bCs/>
          <w:i/>
          <w:iCs/>
        </w:rPr>
        <w:t xml:space="preserve">Utilidad: </w:t>
      </w:r>
      <w:r>
        <w:rPr>
          <w:i/>
          <w:iCs/>
        </w:rPr>
        <w:t>Responder "¿Qué tan vulnerable es el país X?" y "¿Qué tan crítico es el país Y para otros?"</w:t>
      </w:r>
    </w:p>
    <w:p w14:paraId="1B4F88F3" w14:textId="77777777" w:rsidR="0028556E" w:rsidRDefault="00000000" w:rsidP="006B6546">
      <w:pPr>
        <w:pStyle w:val="Ttulo3"/>
        <w:jc w:val="both"/>
      </w:pPr>
      <w:r>
        <w:t>C. relaciones_criticas.parquet</w:t>
      </w:r>
    </w:p>
    <w:p w14:paraId="55459D5B" w14:textId="77777777" w:rsidR="0028556E" w:rsidRDefault="00000000" w:rsidP="006B6546">
      <w:pPr>
        <w:jc w:val="both"/>
      </w:pPr>
      <w:r>
        <w:t>Relaciones bilaterales con alta dependencia y baja redundancia.</w:t>
      </w:r>
    </w:p>
    <w:p w14:paraId="6AB2860C" w14:textId="77777777" w:rsidR="0028556E" w:rsidRDefault="00000000" w:rsidP="006B6546">
      <w:pPr>
        <w:spacing w:before="120" w:after="60"/>
        <w:jc w:val="both"/>
      </w:pPr>
      <w:r>
        <w:rPr>
          <w:b/>
          <w:bCs/>
        </w:rPr>
        <w:t>Columnas principales:</w:t>
      </w:r>
    </w:p>
    <w:p w14:paraId="5DCD59F7" w14:textId="77777777" w:rsidR="0028556E" w:rsidRDefault="00000000" w:rsidP="006B6546">
      <w:pPr>
        <w:pStyle w:val="Prrafodelista"/>
        <w:numPr>
          <w:ilvl w:val="0"/>
          <w:numId w:val="2"/>
        </w:numPr>
        <w:jc w:val="both"/>
      </w:pPr>
      <w:r>
        <w:rPr>
          <w:b/>
          <w:bCs/>
        </w:rPr>
        <w:t>exportador</w:t>
      </w:r>
      <w:r>
        <w:t>: País proveedor</w:t>
      </w:r>
    </w:p>
    <w:p w14:paraId="2A01503E" w14:textId="77777777" w:rsidR="0028556E" w:rsidRDefault="00000000" w:rsidP="006B6546">
      <w:pPr>
        <w:pStyle w:val="Prrafodelista"/>
        <w:numPr>
          <w:ilvl w:val="0"/>
          <w:numId w:val="2"/>
        </w:numPr>
        <w:jc w:val="both"/>
      </w:pPr>
      <w:r>
        <w:rPr>
          <w:b/>
          <w:bCs/>
        </w:rPr>
        <w:t>importador</w:t>
      </w:r>
      <w:r>
        <w:t>: País dependiente</w:t>
      </w:r>
    </w:p>
    <w:p w14:paraId="0F702980" w14:textId="77777777" w:rsidR="0028556E" w:rsidRDefault="00000000" w:rsidP="006B6546">
      <w:pPr>
        <w:pStyle w:val="Prrafodelista"/>
        <w:numPr>
          <w:ilvl w:val="0"/>
          <w:numId w:val="2"/>
        </w:numPr>
        <w:jc w:val="both"/>
      </w:pPr>
      <w:r>
        <w:rPr>
          <w:b/>
          <w:bCs/>
        </w:rPr>
        <w:t>dependencia_total</w:t>
      </w:r>
      <w:r>
        <w:t>: Nivel de dependencia (0-1)</w:t>
      </w:r>
    </w:p>
    <w:p w14:paraId="5CF4D835" w14:textId="77777777" w:rsidR="0028556E" w:rsidRDefault="00000000" w:rsidP="006B6546">
      <w:pPr>
        <w:pStyle w:val="Prrafodelista"/>
        <w:numPr>
          <w:ilvl w:val="0"/>
          <w:numId w:val="2"/>
        </w:numPr>
        <w:jc w:val="both"/>
      </w:pPr>
      <w:r>
        <w:rPr>
          <w:b/>
          <w:bCs/>
        </w:rPr>
        <w:t>caminos_alternativos</w:t>
      </w:r>
      <w:r>
        <w:t>: Número de rutas alternativas disponibles</w:t>
      </w:r>
    </w:p>
    <w:p w14:paraId="381758BF" w14:textId="77777777" w:rsidR="0028556E" w:rsidRDefault="00000000" w:rsidP="006B6546">
      <w:pPr>
        <w:pStyle w:val="Prrafodelista"/>
        <w:numPr>
          <w:ilvl w:val="0"/>
          <w:numId w:val="2"/>
        </w:numPr>
        <w:jc w:val="both"/>
      </w:pPr>
      <w:r>
        <w:rPr>
          <w:b/>
          <w:bCs/>
        </w:rPr>
        <w:t>criticidad</w:t>
      </w:r>
      <w:r>
        <w:t>: Índice de criticidad (dependencia / redundancia)</w:t>
      </w:r>
    </w:p>
    <w:p w14:paraId="72B47C03" w14:textId="77777777" w:rsidR="0028556E" w:rsidRDefault="00000000" w:rsidP="006B6546">
      <w:pPr>
        <w:pStyle w:val="Prrafodelista"/>
        <w:numPr>
          <w:ilvl w:val="0"/>
          <w:numId w:val="2"/>
        </w:numPr>
        <w:spacing w:after="120"/>
        <w:jc w:val="both"/>
      </w:pPr>
      <w:r>
        <w:rPr>
          <w:b/>
          <w:bCs/>
        </w:rPr>
        <w:t>num_industrias</w:t>
      </w:r>
      <w:r>
        <w:t>: En cuántas industrias existe esta dependencia</w:t>
      </w:r>
    </w:p>
    <w:p w14:paraId="11067D1F" w14:textId="77777777" w:rsidR="0028556E" w:rsidRDefault="00000000" w:rsidP="006B6546">
      <w:pPr>
        <w:jc w:val="both"/>
      </w:pPr>
      <w:r>
        <w:rPr>
          <w:b/>
          <w:bCs/>
          <w:i/>
          <w:iCs/>
        </w:rPr>
        <w:t xml:space="preserve">Utilidad: </w:t>
      </w:r>
      <w:r>
        <w:rPr>
          <w:i/>
          <w:iCs/>
        </w:rPr>
        <w:t>Identificar "puntos únicos de fallo" donde la interrupción del suministro carece de alternativas inmediatas.</w:t>
      </w:r>
    </w:p>
    <w:p w14:paraId="40FAD5D2" w14:textId="77777777" w:rsidR="0028556E" w:rsidRDefault="00000000" w:rsidP="006B6546">
      <w:pPr>
        <w:pStyle w:val="Ttulo3"/>
        <w:jc w:val="both"/>
      </w:pPr>
      <w:r>
        <w:t>D. caminos_significativos.parquet</w:t>
      </w:r>
    </w:p>
    <w:p w14:paraId="71E99EAC" w14:textId="77777777" w:rsidR="0028556E" w:rsidRDefault="00000000" w:rsidP="006B6546">
      <w:pPr>
        <w:jc w:val="both"/>
      </w:pPr>
      <w:r>
        <w:t>Rutas comerciales indirectas más relevantes.</w:t>
      </w:r>
    </w:p>
    <w:p w14:paraId="2A790DF8" w14:textId="77777777" w:rsidR="0028556E" w:rsidRDefault="00000000" w:rsidP="006B6546">
      <w:pPr>
        <w:spacing w:before="120" w:after="60"/>
        <w:jc w:val="both"/>
      </w:pPr>
      <w:r>
        <w:rPr>
          <w:b/>
          <w:bCs/>
        </w:rPr>
        <w:t>Columnas principales:</w:t>
      </w:r>
    </w:p>
    <w:p w14:paraId="0119A2B6" w14:textId="77777777" w:rsidR="0028556E" w:rsidRDefault="00000000" w:rsidP="006B6546">
      <w:pPr>
        <w:pStyle w:val="Prrafodelista"/>
        <w:numPr>
          <w:ilvl w:val="0"/>
          <w:numId w:val="2"/>
        </w:numPr>
        <w:jc w:val="both"/>
      </w:pPr>
      <w:r>
        <w:rPr>
          <w:b/>
          <w:bCs/>
        </w:rPr>
        <w:t>exportador</w:t>
      </w:r>
      <w:r>
        <w:t>: País origen</w:t>
      </w:r>
    </w:p>
    <w:p w14:paraId="4F83DBC2" w14:textId="77777777" w:rsidR="0028556E" w:rsidRDefault="00000000" w:rsidP="006B6546">
      <w:pPr>
        <w:pStyle w:val="Prrafodelista"/>
        <w:numPr>
          <w:ilvl w:val="0"/>
          <w:numId w:val="2"/>
        </w:numPr>
        <w:jc w:val="both"/>
      </w:pPr>
      <w:r>
        <w:rPr>
          <w:b/>
          <w:bCs/>
        </w:rPr>
        <w:t>importador</w:t>
      </w:r>
      <w:r>
        <w:t>: País destino</w:t>
      </w:r>
    </w:p>
    <w:p w14:paraId="109291CC" w14:textId="77777777" w:rsidR="0028556E" w:rsidRDefault="00000000" w:rsidP="006B6546">
      <w:pPr>
        <w:pStyle w:val="Prrafodelista"/>
        <w:numPr>
          <w:ilvl w:val="0"/>
          <w:numId w:val="2"/>
        </w:numPr>
        <w:jc w:val="both"/>
      </w:pPr>
      <w:r>
        <w:rPr>
          <w:b/>
          <w:bCs/>
        </w:rPr>
        <w:t>intermediarios</w:t>
      </w:r>
      <w:r>
        <w:t>: Lista de países intermediarios en la ruta</w:t>
      </w:r>
    </w:p>
    <w:p w14:paraId="61F008C3" w14:textId="77777777" w:rsidR="0028556E" w:rsidRDefault="00000000" w:rsidP="006B6546">
      <w:pPr>
        <w:pStyle w:val="Prrafodelista"/>
        <w:numPr>
          <w:ilvl w:val="0"/>
          <w:numId w:val="2"/>
        </w:numPr>
        <w:jc w:val="both"/>
      </w:pPr>
      <w:r>
        <w:rPr>
          <w:b/>
          <w:bCs/>
        </w:rPr>
        <w:t>longitud</w:t>
      </w:r>
      <w:r>
        <w:t>: Número de intermediarios (L=2, L=3, etc.)</w:t>
      </w:r>
    </w:p>
    <w:p w14:paraId="508D0FE2" w14:textId="77777777" w:rsidR="0028556E" w:rsidRDefault="00000000" w:rsidP="006B6546">
      <w:pPr>
        <w:pStyle w:val="Prrafodelista"/>
        <w:numPr>
          <w:ilvl w:val="0"/>
          <w:numId w:val="2"/>
        </w:numPr>
        <w:jc w:val="both"/>
      </w:pPr>
      <w:r>
        <w:rPr>
          <w:b/>
          <w:bCs/>
        </w:rPr>
        <w:t>fuerza_agregada</w:t>
      </w:r>
      <w:r>
        <w:t>: Importancia acumulada de esta ruta</w:t>
      </w:r>
    </w:p>
    <w:p w14:paraId="4EA73248" w14:textId="77777777" w:rsidR="0028556E" w:rsidRDefault="00000000" w:rsidP="006B6546">
      <w:pPr>
        <w:pStyle w:val="Prrafodelista"/>
        <w:numPr>
          <w:ilvl w:val="0"/>
          <w:numId w:val="2"/>
        </w:numPr>
        <w:spacing w:after="120"/>
        <w:jc w:val="both"/>
      </w:pPr>
      <w:r>
        <w:rPr>
          <w:b/>
          <w:bCs/>
        </w:rPr>
        <w:t>industrias</w:t>
      </w:r>
      <w:r>
        <w:t>: Lista de industrias donde esta ruta es significativa</w:t>
      </w:r>
    </w:p>
    <w:p w14:paraId="7F40E48C" w14:textId="77777777" w:rsidR="0028556E" w:rsidRDefault="00000000" w:rsidP="006B6546">
      <w:pPr>
        <w:jc w:val="both"/>
      </w:pPr>
      <w:r>
        <w:rPr>
          <w:b/>
          <w:bCs/>
          <w:i/>
          <w:iCs/>
        </w:rPr>
        <w:t xml:space="preserve">Utilidad: </w:t>
      </w:r>
      <w:r>
        <w:rPr>
          <w:i/>
          <w:iCs/>
        </w:rPr>
        <w:t>Visualizar cadenas de suministro complejas y evaluar alternativas de diversificación.</w:t>
      </w:r>
    </w:p>
    <w:p w14:paraId="778CBA61" w14:textId="77777777" w:rsidR="0028556E" w:rsidRDefault="00000000" w:rsidP="006B6546">
      <w:pPr>
        <w:pStyle w:val="Ttulo1"/>
        <w:jc w:val="both"/>
      </w:pPr>
      <w:r>
        <w:t>3. PROTOTIPO ACTUAL (Streamlit)</w:t>
      </w:r>
    </w:p>
    <w:p w14:paraId="6CD70E40" w14:textId="31F0E511" w:rsidR="0028556E" w:rsidRDefault="00000000" w:rsidP="006B6546">
      <w:pPr>
        <w:spacing w:after="120"/>
        <w:jc w:val="both"/>
      </w:pPr>
      <w:r>
        <w:t xml:space="preserve">Hemos desarrollado un </w:t>
      </w:r>
      <w:hyperlink r:id="rId5" w:history="1">
        <w:r w:rsidR="0028556E" w:rsidRPr="006B6546">
          <w:rPr>
            <w:rStyle w:val="Hipervnculo"/>
            <w:b/>
            <w:bCs/>
          </w:rPr>
          <w:t>dashboard prototipo en Streamlit</w:t>
        </w:r>
      </w:hyperlink>
      <w:r>
        <w:t xml:space="preserve"> que sirve de referencia funcional pero requiere profesionalización</w:t>
      </w:r>
      <w:r w:rsidR="006B6546">
        <w:t xml:space="preserve"> además de eliminación de opciones y creación e nuevas visualizaciones.</w:t>
      </w:r>
      <w:r>
        <w:t>.</w:t>
      </w:r>
    </w:p>
    <w:p w14:paraId="114AA690" w14:textId="77777777" w:rsidR="0028556E" w:rsidRDefault="00000000" w:rsidP="006B6546">
      <w:pPr>
        <w:pStyle w:val="Ttulo3"/>
        <w:jc w:val="both"/>
      </w:pPr>
      <w:r>
        <w:t>Funcionalidades implementadas:</w:t>
      </w:r>
    </w:p>
    <w:p w14:paraId="77E498C8" w14:textId="77777777" w:rsidR="0028556E" w:rsidRDefault="00000000" w:rsidP="006B6546">
      <w:pPr>
        <w:pStyle w:val="Prrafodelista"/>
        <w:numPr>
          <w:ilvl w:val="0"/>
          <w:numId w:val="2"/>
        </w:numPr>
        <w:jc w:val="both"/>
      </w:pPr>
      <w:r>
        <w:t>Filtros por país e industria</w:t>
      </w:r>
    </w:p>
    <w:p w14:paraId="17C632E2" w14:textId="77777777" w:rsidR="0028556E" w:rsidRDefault="00000000" w:rsidP="006B6546">
      <w:pPr>
        <w:pStyle w:val="Prrafodelista"/>
        <w:numPr>
          <w:ilvl w:val="0"/>
          <w:numId w:val="2"/>
        </w:numPr>
        <w:jc w:val="both"/>
      </w:pPr>
      <w:r>
        <w:t>Visualizaciones básicas con Plotly</w:t>
      </w:r>
    </w:p>
    <w:p w14:paraId="299AD641" w14:textId="77777777" w:rsidR="0028556E" w:rsidRDefault="00000000" w:rsidP="006B6546">
      <w:pPr>
        <w:pStyle w:val="Prrafodelista"/>
        <w:numPr>
          <w:ilvl w:val="0"/>
          <w:numId w:val="2"/>
        </w:numPr>
        <w:jc w:val="both"/>
      </w:pPr>
      <w:r>
        <w:t>Tablas interactivas con ranking</w:t>
      </w:r>
    </w:p>
    <w:p w14:paraId="341A4066" w14:textId="77777777" w:rsidR="0028556E" w:rsidRDefault="00000000" w:rsidP="006B6546">
      <w:pPr>
        <w:pStyle w:val="Prrafodelista"/>
        <w:numPr>
          <w:ilvl w:val="0"/>
          <w:numId w:val="2"/>
        </w:numPr>
        <w:jc w:val="both"/>
      </w:pPr>
      <w:r>
        <w:t>Mapas de calor (heatmaps) de dependencias</w:t>
      </w:r>
    </w:p>
    <w:p w14:paraId="6E255927" w14:textId="77777777" w:rsidR="0028556E" w:rsidRDefault="00000000" w:rsidP="006B6546">
      <w:pPr>
        <w:pStyle w:val="Prrafodelista"/>
        <w:numPr>
          <w:ilvl w:val="0"/>
          <w:numId w:val="2"/>
        </w:numPr>
        <w:jc w:val="both"/>
      </w:pPr>
      <w:r>
        <w:t>Banderas de países (vía flagcdn.com)</w:t>
      </w:r>
    </w:p>
    <w:p w14:paraId="29DA0DAD" w14:textId="77777777" w:rsidR="0028556E" w:rsidRDefault="00000000" w:rsidP="006B6546">
      <w:pPr>
        <w:pStyle w:val="Prrafodelista"/>
        <w:numPr>
          <w:ilvl w:val="0"/>
          <w:numId w:val="2"/>
        </w:numPr>
        <w:spacing w:after="180"/>
        <w:jc w:val="both"/>
      </w:pPr>
      <w:r>
        <w:t>KPIs principales en métricas destacadas</w:t>
      </w:r>
    </w:p>
    <w:p w14:paraId="2D4B7DE4" w14:textId="77777777" w:rsidR="0028556E" w:rsidRDefault="00000000" w:rsidP="006B6546">
      <w:pPr>
        <w:pStyle w:val="Ttulo3"/>
        <w:jc w:val="both"/>
      </w:pPr>
      <w:r>
        <w:t>Limitaciones del prototipo:</w:t>
      </w:r>
    </w:p>
    <w:p w14:paraId="442957B7" w14:textId="77777777" w:rsidR="0028556E" w:rsidRDefault="00000000" w:rsidP="006B6546">
      <w:pPr>
        <w:pStyle w:val="Prrafodelista"/>
        <w:numPr>
          <w:ilvl w:val="0"/>
          <w:numId w:val="2"/>
        </w:numPr>
        <w:jc w:val="both"/>
      </w:pPr>
      <w:r>
        <w:t>Interfaz no optimizada para usuarios no técnicos</w:t>
      </w:r>
    </w:p>
    <w:p w14:paraId="0116D0B1" w14:textId="77777777" w:rsidR="0028556E" w:rsidRDefault="00000000" w:rsidP="006B6546">
      <w:pPr>
        <w:pStyle w:val="Prrafodelista"/>
        <w:numPr>
          <w:ilvl w:val="0"/>
          <w:numId w:val="2"/>
        </w:numPr>
        <w:jc w:val="both"/>
      </w:pPr>
      <w:r>
        <w:t>Rendimiento limitado con 9.3M registros (sin indexación)</w:t>
      </w:r>
    </w:p>
    <w:p w14:paraId="6350B52B" w14:textId="77777777" w:rsidR="0028556E" w:rsidRDefault="00000000" w:rsidP="006B6546">
      <w:pPr>
        <w:pStyle w:val="Prrafodelista"/>
        <w:numPr>
          <w:ilvl w:val="0"/>
          <w:numId w:val="2"/>
        </w:numPr>
        <w:jc w:val="both"/>
      </w:pPr>
      <w:r>
        <w:t>Visualizaciones estáticas (sin interactividad avanzada)</w:t>
      </w:r>
    </w:p>
    <w:p w14:paraId="2A432C88" w14:textId="77777777" w:rsidR="0028556E" w:rsidRDefault="00000000" w:rsidP="006B6546">
      <w:pPr>
        <w:pStyle w:val="Prrafodelista"/>
        <w:numPr>
          <w:ilvl w:val="0"/>
          <w:numId w:val="2"/>
        </w:numPr>
        <w:jc w:val="both"/>
      </w:pPr>
      <w:r>
        <w:t>Sin sistema de caché o consultas optimizadas</w:t>
      </w:r>
    </w:p>
    <w:p w14:paraId="6E1030A6" w14:textId="77777777" w:rsidR="0028556E" w:rsidRDefault="00000000" w:rsidP="006B6546">
      <w:pPr>
        <w:pStyle w:val="Prrafodelista"/>
        <w:numPr>
          <w:ilvl w:val="0"/>
          <w:numId w:val="2"/>
        </w:numPr>
        <w:spacing w:after="180"/>
        <w:jc w:val="both"/>
      </w:pPr>
      <w:r>
        <w:t>Branding institucional básico</w:t>
      </w:r>
    </w:p>
    <w:p w14:paraId="30AC59EC" w14:textId="77777777" w:rsidR="006B6546" w:rsidRDefault="00000000" w:rsidP="006B6546">
      <w:pPr>
        <w:jc w:val="both"/>
      </w:pPr>
      <w:r>
        <w:rPr>
          <w:b/>
          <w:bCs/>
        </w:rPr>
        <w:t xml:space="preserve">Acceso al código fuente: </w:t>
      </w:r>
      <w:r>
        <w:t>Disponible en repositorio GitHub del proyecto para referencia técnica.</w:t>
      </w:r>
    </w:p>
    <w:p w14:paraId="7E2748F0" w14:textId="5F02787E" w:rsidR="0028556E" w:rsidRDefault="006B6546" w:rsidP="006B6546">
      <w:pPr>
        <w:jc w:val="both"/>
      </w:pPr>
      <w:r>
        <w:t>(</w:t>
      </w:r>
      <w:r w:rsidRPr="006B6546">
        <w:t>https://github.com/mhidper/Seguridad-Economica/tree/master/dashboard</w:t>
      </w:r>
      <w:r>
        <w:t>)</w:t>
      </w:r>
    </w:p>
    <w:p w14:paraId="44260A1C" w14:textId="77777777" w:rsidR="0028556E" w:rsidRDefault="00000000" w:rsidP="006B6546">
      <w:pPr>
        <w:pStyle w:val="Ttulo1"/>
        <w:jc w:val="both"/>
      </w:pPr>
      <w:r>
        <w:t>4. REQUISITOS DEL DASHBOARD PROFESIONAL</w:t>
      </w:r>
    </w:p>
    <w:p w14:paraId="025EB5CF" w14:textId="77777777" w:rsidR="0028556E" w:rsidRDefault="00000000" w:rsidP="006B6546">
      <w:pPr>
        <w:pStyle w:val="Ttulo2"/>
        <w:jc w:val="both"/>
      </w:pPr>
      <w:r>
        <w:t>4.1 Inspiración de Diseño</w:t>
      </w:r>
    </w:p>
    <w:p w14:paraId="06716D51" w14:textId="77777777" w:rsidR="0028556E" w:rsidRPr="006B6546" w:rsidRDefault="00000000" w:rsidP="006B6546">
      <w:pPr>
        <w:spacing w:after="60"/>
        <w:jc w:val="both"/>
        <w:rPr>
          <w:lang w:val="en-US"/>
        </w:rPr>
      </w:pPr>
      <w:r w:rsidRPr="006B6546">
        <w:rPr>
          <w:b/>
          <w:bCs/>
          <w:lang w:val="en-US"/>
        </w:rPr>
        <w:t xml:space="preserve">Referente: </w:t>
      </w:r>
      <w:r w:rsidRPr="006B6546">
        <w:rPr>
          <w:lang w:val="en-US"/>
        </w:rPr>
        <w:t>Atlas of Economic Complexity (Harvard)</w:t>
      </w:r>
    </w:p>
    <w:p w14:paraId="487B68DC" w14:textId="77777777" w:rsidR="0028556E" w:rsidRDefault="00000000" w:rsidP="006B6546">
      <w:pPr>
        <w:pStyle w:val="Ttulo3"/>
        <w:jc w:val="both"/>
      </w:pPr>
      <w:r>
        <w:t>Características deseadas:</w:t>
      </w:r>
    </w:p>
    <w:p w14:paraId="4172A5BE" w14:textId="77777777" w:rsidR="0028556E" w:rsidRDefault="00000000" w:rsidP="006B6546">
      <w:pPr>
        <w:pStyle w:val="Prrafodelista"/>
        <w:numPr>
          <w:ilvl w:val="0"/>
          <w:numId w:val="2"/>
        </w:numPr>
        <w:jc w:val="both"/>
      </w:pPr>
      <w:r>
        <w:t>Interfaz limpia y profesional</w:t>
      </w:r>
    </w:p>
    <w:p w14:paraId="664D2ECE" w14:textId="77777777" w:rsidR="0028556E" w:rsidRDefault="00000000" w:rsidP="006B6546">
      <w:pPr>
        <w:pStyle w:val="Prrafodelista"/>
        <w:numPr>
          <w:ilvl w:val="0"/>
          <w:numId w:val="2"/>
        </w:numPr>
        <w:jc w:val="both"/>
      </w:pPr>
      <w:r>
        <w:t>Navegación intuitiva para usuarios no técnicos</w:t>
      </w:r>
    </w:p>
    <w:p w14:paraId="3A098B4C" w14:textId="77777777" w:rsidR="0028556E" w:rsidRDefault="00000000" w:rsidP="006B6546">
      <w:pPr>
        <w:pStyle w:val="Prrafodelista"/>
        <w:numPr>
          <w:ilvl w:val="0"/>
          <w:numId w:val="2"/>
        </w:numPr>
        <w:jc w:val="both"/>
      </w:pPr>
      <w:r>
        <w:t>Visualizaciones interactivas de alta calidad</w:t>
      </w:r>
    </w:p>
    <w:p w14:paraId="1B31C31F" w14:textId="77777777" w:rsidR="0028556E" w:rsidRDefault="00000000" w:rsidP="006B6546">
      <w:pPr>
        <w:pStyle w:val="Prrafodelista"/>
        <w:numPr>
          <w:ilvl w:val="0"/>
          <w:numId w:val="2"/>
        </w:numPr>
        <w:spacing w:after="240"/>
        <w:jc w:val="both"/>
      </w:pPr>
      <w:r>
        <w:t>Storytelling visual (guiar al usuario hacia insights clave)</w:t>
      </w:r>
    </w:p>
    <w:p w14:paraId="5F172DF0" w14:textId="77777777" w:rsidR="0028556E" w:rsidRDefault="00000000" w:rsidP="006B6546">
      <w:pPr>
        <w:pStyle w:val="Ttulo2"/>
        <w:jc w:val="both"/>
      </w:pPr>
      <w:r>
        <w:t>4.2 Arquitectura de la Información</w:t>
      </w:r>
    </w:p>
    <w:p w14:paraId="174A3A70" w14:textId="77777777" w:rsidR="0028556E" w:rsidRDefault="00000000" w:rsidP="006B6546">
      <w:pPr>
        <w:jc w:val="both"/>
      </w:pPr>
      <w:r>
        <w:t xml:space="preserve">El dashboard debe estructurarse en </w:t>
      </w:r>
      <w:r>
        <w:rPr>
          <w:b/>
          <w:bCs/>
        </w:rPr>
        <w:t>5 perspectivas</w:t>
      </w:r>
      <w:r>
        <w:t xml:space="preserve"> (módulos o tabs):</w:t>
      </w:r>
    </w:p>
    <w:p w14:paraId="15B0A3E5" w14:textId="77777777" w:rsidR="0028556E" w:rsidRDefault="00000000" w:rsidP="006B6546">
      <w:pPr>
        <w:pStyle w:val="Ttulo3"/>
        <w:jc w:val="both"/>
      </w:pPr>
      <w:r>
        <w:t>Módulo 1: Vulnerabilidades Estratégicas</w:t>
      </w:r>
    </w:p>
    <w:p w14:paraId="348C4D6D" w14:textId="77777777" w:rsidR="0028556E" w:rsidRDefault="00000000" w:rsidP="006B6546">
      <w:pPr>
        <w:jc w:val="both"/>
      </w:pPr>
      <w:r>
        <w:rPr>
          <w:i/>
          <w:iCs/>
        </w:rPr>
        <w:t>"¿Cuáles son mis riesgos críticos?"</w:t>
      </w:r>
    </w:p>
    <w:p w14:paraId="05832226" w14:textId="77777777" w:rsidR="0028556E" w:rsidRDefault="00000000" w:rsidP="006B6546">
      <w:pPr>
        <w:spacing w:before="120" w:after="60"/>
        <w:jc w:val="both"/>
      </w:pPr>
      <w:r>
        <w:rPr>
          <w:b/>
          <w:bCs/>
        </w:rPr>
        <w:t>Componentes:</w:t>
      </w:r>
    </w:p>
    <w:p w14:paraId="12C1AD3A" w14:textId="77777777" w:rsidR="0028556E" w:rsidRDefault="00000000" w:rsidP="006B6546">
      <w:pPr>
        <w:pStyle w:val="Prrafodelista"/>
        <w:numPr>
          <w:ilvl w:val="0"/>
          <w:numId w:val="2"/>
        </w:numPr>
        <w:jc w:val="both"/>
      </w:pPr>
      <w:r>
        <w:rPr>
          <w:b/>
          <w:bCs/>
        </w:rPr>
        <w:t xml:space="preserve">KPI Cards: </w:t>
      </w:r>
      <w:r>
        <w:t>Dependencia media del país, % de dependencias indirectas, número de relaciones críticas</w:t>
      </w:r>
    </w:p>
    <w:p w14:paraId="2B1F3DFF" w14:textId="77777777" w:rsidR="0028556E" w:rsidRDefault="00000000" w:rsidP="006B6546">
      <w:pPr>
        <w:pStyle w:val="Prrafodelista"/>
        <w:numPr>
          <w:ilvl w:val="0"/>
          <w:numId w:val="2"/>
        </w:numPr>
        <w:jc w:val="both"/>
      </w:pPr>
      <w:r>
        <w:rPr>
          <w:b/>
          <w:bCs/>
        </w:rPr>
        <w:t xml:space="preserve">Tabla Top 20: </w:t>
      </w:r>
      <w:r>
        <w:t>Dependencias más críticas (con banderas, nombres, industrias)</w:t>
      </w:r>
    </w:p>
    <w:p w14:paraId="689A34C1" w14:textId="77777777" w:rsidR="0028556E" w:rsidRDefault="00000000" w:rsidP="006B6546">
      <w:pPr>
        <w:pStyle w:val="Prrafodelista"/>
        <w:numPr>
          <w:ilvl w:val="0"/>
          <w:numId w:val="2"/>
        </w:numPr>
        <w:jc w:val="both"/>
      </w:pPr>
      <w:r>
        <w:rPr>
          <w:b/>
          <w:bCs/>
        </w:rPr>
        <w:t xml:space="preserve">Mapa mundial: </w:t>
      </w:r>
      <w:r>
        <w:t>Países proveedores con código de color por nivel de dependencia</w:t>
      </w:r>
    </w:p>
    <w:p w14:paraId="7EE6B723" w14:textId="77777777" w:rsidR="0028556E" w:rsidRDefault="00000000" w:rsidP="006B6546">
      <w:pPr>
        <w:pStyle w:val="Prrafodelista"/>
        <w:numPr>
          <w:ilvl w:val="0"/>
          <w:numId w:val="2"/>
        </w:numPr>
        <w:spacing w:after="180"/>
        <w:jc w:val="both"/>
      </w:pPr>
      <w:r>
        <w:rPr>
          <w:b/>
          <w:bCs/>
        </w:rPr>
        <w:t xml:space="preserve">Filtros: </w:t>
      </w:r>
      <w:r>
        <w:t>País analizado, umbral de criticidad, tipo de dependencia</w:t>
      </w:r>
    </w:p>
    <w:p w14:paraId="740CB08C" w14:textId="77777777" w:rsidR="0028556E" w:rsidRDefault="00000000" w:rsidP="006B6546">
      <w:pPr>
        <w:pStyle w:val="Ttulo3"/>
        <w:jc w:val="both"/>
      </w:pPr>
      <w:r>
        <w:t>Módulo 2: Intermediarios Críticos</w:t>
      </w:r>
    </w:p>
    <w:p w14:paraId="25DDEE5C" w14:textId="77777777" w:rsidR="0028556E" w:rsidRDefault="00000000" w:rsidP="006B6546">
      <w:pPr>
        <w:jc w:val="both"/>
      </w:pPr>
      <w:r>
        <w:rPr>
          <w:i/>
          <w:iCs/>
        </w:rPr>
        <w:t>"¿Quiénes son los cuellos de botella globales?"</w:t>
      </w:r>
    </w:p>
    <w:p w14:paraId="4E0E10DE" w14:textId="77777777" w:rsidR="0028556E" w:rsidRDefault="00000000" w:rsidP="006B6546">
      <w:pPr>
        <w:spacing w:before="120" w:after="60"/>
        <w:jc w:val="both"/>
      </w:pPr>
      <w:r>
        <w:rPr>
          <w:b/>
          <w:bCs/>
        </w:rPr>
        <w:t>Componentes:</w:t>
      </w:r>
    </w:p>
    <w:p w14:paraId="0CA9FF80" w14:textId="77777777" w:rsidR="0028556E" w:rsidRDefault="00000000" w:rsidP="006B6546">
      <w:pPr>
        <w:pStyle w:val="Prrafodelista"/>
        <w:numPr>
          <w:ilvl w:val="0"/>
          <w:numId w:val="2"/>
        </w:numPr>
        <w:jc w:val="both"/>
      </w:pPr>
      <w:r>
        <w:rPr>
          <w:b/>
          <w:bCs/>
        </w:rPr>
        <w:t xml:space="preserve">Ranking interactivo: </w:t>
      </w:r>
      <w:r>
        <w:t>Top 50 intermediarios con score global</w:t>
      </w:r>
    </w:p>
    <w:p w14:paraId="70BB85B9" w14:textId="77777777" w:rsidR="0028556E" w:rsidRDefault="00000000" w:rsidP="006B6546">
      <w:pPr>
        <w:pStyle w:val="Prrafodelista"/>
        <w:numPr>
          <w:ilvl w:val="0"/>
          <w:numId w:val="2"/>
        </w:numPr>
        <w:jc w:val="both"/>
      </w:pPr>
      <w:r>
        <w:rPr>
          <w:b/>
          <w:bCs/>
        </w:rPr>
        <w:t xml:space="preserve">Gráfico de red: </w:t>
      </w:r>
      <w:r>
        <w:t>Visualización de flujos comerciales con el intermediario seleccionado como nodo central</w:t>
      </w:r>
    </w:p>
    <w:p w14:paraId="6505FB32" w14:textId="77777777" w:rsidR="0028556E" w:rsidRDefault="00000000" w:rsidP="006B6546">
      <w:pPr>
        <w:pStyle w:val="Prrafodelista"/>
        <w:numPr>
          <w:ilvl w:val="0"/>
          <w:numId w:val="2"/>
        </w:numPr>
        <w:jc w:val="both"/>
      </w:pPr>
      <w:r>
        <w:rPr>
          <w:b/>
          <w:bCs/>
        </w:rPr>
        <w:t xml:space="preserve">Detalle por intermediario: </w:t>
      </w:r>
      <w:r>
        <w:t>Frecuencia, fuerza total, industrias críticas, países afectados</w:t>
      </w:r>
    </w:p>
    <w:p w14:paraId="3182AA12" w14:textId="77777777" w:rsidR="0028556E" w:rsidRDefault="00000000" w:rsidP="006B6546">
      <w:pPr>
        <w:pStyle w:val="Prrafodelista"/>
        <w:numPr>
          <w:ilvl w:val="0"/>
          <w:numId w:val="2"/>
        </w:numPr>
        <w:spacing w:after="180"/>
        <w:jc w:val="both"/>
      </w:pPr>
      <w:r>
        <w:rPr>
          <w:b/>
          <w:bCs/>
        </w:rPr>
        <w:t xml:space="preserve">Mapa de impacto: </w:t>
      </w:r>
      <w:r>
        <w:t>Países afectados si el intermediario falla</w:t>
      </w:r>
    </w:p>
    <w:p w14:paraId="7CC34682" w14:textId="77777777" w:rsidR="0028556E" w:rsidRDefault="00000000" w:rsidP="006B6546">
      <w:pPr>
        <w:pStyle w:val="Ttulo3"/>
        <w:jc w:val="both"/>
      </w:pPr>
      <w:r>
        <w:t>Módulo 3: Concentración vs Redundancia</w:t>
      </w:r>
    </w:p>
    <w:p w14:paraId="6A74DE7D" w14:textId="77777777" w:rsidR="0028556E" w:rsidRDefault="00000000" w:rsidP="006B6546">
      <w:pPr>
        <w:jc w:val="both"/>
      </w:pPr>
      <w:r>
        <w:rPr>
          <w:i/>
          <w:iCs/>
        </w:rPr>
        <w:t>"¿Dónde tengo alternativas y dónde no?"</w:t>
      </w:r>
    </w:p>
    <w:p w14:paraId="20884597" w14:textId="77777777" w:rsidR="0028556E" w:rsidRDefault="00000000" w:rsidP="006B6546">
      <w:pPr>
        <w:spacing w:before="120" w:after="60"/>
        <w:jc w:val="both"/>
      </w:pPr>
      <w:r>
        <w:rPr>
          <w:b/>
          <w:bCs/>
        </w:rPr>
        <w:t>Componentes:</w:t>
      </w:r>
    </w:p>
    <w:p w14:paraId="26E28614" w14:textId="77777777" w:rsidR="0028556E" w:rsidRDefault="00000000" w:rsidP="006B6546">
      <w:pPr>
        <w:pStyle w:val="Prrafodelista"/>
        <w:numPr>
          <w:ilvl w:val="0"/>
          <w:numId w:val="2"/>
        </w:numPr>
        <w:jc w:val="both"/>
      </w:pPr>
      <w:r>
        <w:rPr>
          <w:b/>
          <w:bCs/>
        </w:rPr>
        <w:t xml:space="preserve">Matriz de calor: </w:t>
      </w:r>
      <w:r>
        <w:t>País × Industria, coloreada por nivel de concentración</w:t>
      </w:r>
    </w:p>
    <w:p w14:paraId="5B3E6709" w14:textId="77777777" w:rsidR="0028556E" w:rsidRDefault="00000000" w:rsidP="006B6546">
      <w:pPr>
        <w:pStyle w:val="Prrafodelista"/>
        <w:numPr>
          <w:ilvl w:val="0"/>
          <w:numId w:val="2"/>
        </w:numPr>
        <w:jc w:val="both"/>
      </w:pPr>
      <w:r>
        <w:rPr>
          <w:b/>
          <w:bCs/>
        </w:rPr>
        <w:t xml:space="preserve">Scatter plot: </w:t>
      </w:r>
      <w:r>
        <w:t>Dependencia vs Número de proveedores alternativos</w:t>
      </w:r>
    </w:p>
    <w:p w14:paraId="04039FD6" w14:textId="77777777" w:rsidR="0028556E" w:rsidRDefault="00000000" w:rsidP="006B6546">
      <w:pPr>
        <w:pStyle w:val="Prrafodelista"/>
        <w:numPr>
          <w:ilvl w:val="0"/>
          <w:numId w:val="2"/>
        </w:numPr>
        <w:jc w:val="both"/>
      </w:pPr>
      <w:r>
        <w:rPr>
          <w:b/>
          <w:bCs/>
        </w:rPr>
        <w:t xml:space="preserve">Panel de desglose: </w:t>
      </w:r>
      <w:r>
        <w:t>Proveedores actuales, caminos alternativos, coste de diversificación</w:t>
      </w:r>
    </w:p>
    <w:p w14:paraId="1A1786DF" w14:textId="77777777" w:rsidR="0028556E" w:rsidRDefault="00000000" w:rsidP="006B6546">
      <w:pPr>
        <w:pStyle w:val="Prrafodelista"/>
        <w:numPr>
          <w:ilvl w:val="0"/>
          <w:numId w:val="2"/>
        </w:numPr>
        <w:spacing w:after="180"/>
        <w:jc w:val="both"/>
      </w:pPr>
      <w:r>
        <w:rPr>
          <w:b/>
          <w:bCs/>
        </w:rPr>
        <w:t xml:space="preserve">Filtro por industria estratégica: </w:t>
      </w:r>
      <w:r>
        <w:t>Semiconductores, energía, farmacéutica, etc.</w:t>
      </w:r>
    </w:p>
    <w:p w14:paraId="139DE059" w14:textId="77777777" w:rsidR="0028556E" w:rsidRDefault="00000000" w:rsidP="006B6546">
      <w:pPr>
        <w:pStyle w:val="Ttulo3"/>
        <w:jc w:val="both"/>
      </w:pPr>
      <w:r>
        <w:t>Módulo 4: Escenarios de Riesgo</w:t>
      </w:r>
    </w:p>
    <w:p w14:paraId="2AB466D0" w14:textId="77777777" w:rsidR="0028556E" w:rsidRDefault="00000000" w:rsidP="006B6546">
      <w:pPr>
        <w:jc w:val="both"/>
      </w:pPr>
      <w:r>
        <w:rPr>
          <w:i/>
          <w:iCs/>
        </w:rPr>
        <w:t>"¿Qué pasa si...?"</w:t>
      </w:r>
    </w:p>
    <w:p w14:paraId="65D9010B" w14:textId="77777777" w:rsidR="0028556E" w:rsidRDefault="00000000" w:rsidP="006B6546">
      <w:pPr>
        <w:spacing w:before="120" w:after="60"/>
        <w:jc w:val="both"/>
      </w:pPr>
      <w:r>
        <w:rPr>
          <w:b/>
          <w:bCs/>
        </w:rPr>
        <w:t>Componentes:</w:t>
      </w:r>
    </w:p>
    <w:p w14:paraId="5109E7C6" w14:textId="77777777" w:rsidR="0028556E" w:rsidRDefault="00000000" w:rsidP="006B6546">
      <w:pPr>
        <w:pStyle w:val="Prrafodelista"/>
        <w:numPr>
          <w:ilvl w:val="0"/>
          <w:numId w:val="2"/>
        </w:numPr>
        <w:jc w:val="both"/>
      </w:pPr>
      <w:r>
        <w:rPr>
          <w:b/>
          <w:bCs/>
        </w:rPr>
        <w:t xml:space="preserve">Selector de escenario: </w:t>
      </w:r>
      <w:r>
        <w:t>País a "desactivar" (simular disrupción)</w:t>
      </w:r>
    </w:p>
    <w:p w14:paraId="040D7C89" w14:textId="77777777" w:rsidR="0028556E" w:rsidRDefault="00000000" w:rsidP="006B6546">
      <w:pPr>
        <w:pStyle w:val="Prrafodelista"/>
        <w:numPr>
          <w:ilvl w:val="0"/>
          <w:numId w:val="2"/>
        </w:numPr>
        <w:jc w:val="both"/>
      </w:pPr>
      <w:r>
        <w:rPr>
          <w:b/>
          <w:bCs/>
        </w:rPr>
        <w:t xml:space="preserve">Impacto cascada: </w:t>
      </w:r>
      <w:r>
        <w:t>Visualización de propagación del shock (países afectados directa e indirectamente)</w:t>
      </w:r>
    </w:p>
    <w:p w14:paraId="146F52F0" w14:textId="77777777" w:rsidR="0028556E" w:rsidRDefault="00000000" w:rsidP="006B6546">
      <w:pPr>
        <w:pStyle w:val="Prrafodelista"/>
        <w:numPr>
          <w:ilvl w:val="0"/>
          <w:numId w:val="2"/>
        </w:numPr>
        <w:jc w:val="both"/>
      </w:pPr>
      <w:r>
        <w:rPr>
          <w:b/>
          <w:bCs/>
        </w:rPr>
        <w:t xml:space="preserve">Comparador de escenarios: </w:t>
      </w:r>
      <w:r>
        <w:t>Evaluar múltiples disrupciones simultáneas</w:t>
      </w:r>
    </w:p>
    <w:p w14:paraId="0DCD7963" w14:textId="77777777" w:rsidR="0028556E" w:rsidRDefault="00000000" w:rsidP="006B6546">
      <w:pPr>
        <w:pStyle w:val="Prrafodelista"/>
        <w:numPr>
          <w:ilvl w:val="0"/>
          <w:numId w:val="2"/>
        </w:numPr>
        <w:spacing w:after="180"/>
        <w:jc w:val="both"/>
      </w:pPr>
      <w:r>
        <w:rPr>
          <w:b/>
          <w:bCs/>
        </w:rPr>
        <w:t xml:space="preserve">Timeline de recuperación: </w:t>
      </w:r>
      <w:r>
        <w:t>Estimación basada en caminos alternativos</w:t>
      </w:r>
    </w:p>
    <w:p w14:paraId="1EB68749" w14:textId="77777777" w:rsidR="0028556E" w:rsidRDefault="00000000" w:rsidP="006B6546">
      <w:pPr>
        <w:pStyle w:val="Ttulo3"/>
        <w:jc w:val="both"/>
      </w:pPr>
      <w:r>
        <w:t>Módulo 5: Oportunidades de Diversificación</w:t>
      </w:r>
    </w:p>
    <w:p w14:paraId="5B70B776" w14:textId="77777777" w:rsidR="0028556E" w:rsidRDefault="00000000" w:rsidP="006B6546">
      <w:pPr>
        <w:jc w:val="both"/>
      </w:pPr>
      <w:r>
        <w:rPr>
          <w:i/>
          <w:iCs/>
        </w:rPr>
        <w:t>"¿Cuáles son mis opciones?"</w:t>
      </w:r>
    </w:p>
    <w:p w14:paraId="0E3B0FB3" w14:textId="77777777" w:rsidR="0028556E" w:rsidRDefault="00000000" w:rsidP="006B6546">
      <w:pPr>
        <w:spacing w:before="120" w:after="60"/>
        <w:jc w:val="both"/>
      </w:pPr>
      <w:r>
        <w:rPr>
          <w:b/>
          <w:bCs/>
        </w:rPr>
        <w:t>Componentes:</w:t>
      </w:r>
    </w:p>
    <w:p w14:paraId="0AD5F3BD" w14:textId="77777777" w:rsidR="0028556E" w:rsidRDefault="00000000" w:rsidP="006B6546">
      <w:pPr>
        <w:pStyle w:val="Prrafodelista"/>
        <w:numPr>
          <w:ilvl w:val="0"/>
          <w:numId w:val="2"/>
        </w:numPr>
        <w:jc w:val="both"/>
      </w:pPr>
      <w:r>
        <w:rPr>
          <w:b/>
          <w:bCs/>
        </w:rPr>
        <w:t xml:space="preserve">Tabla de proveedores alternativos: </w:t>
      </w:r>
      <w:r>
        <w:t>Países candidatos, capacidad de suministro, distancia comercial</w:t>
      </w:r>
    </w:p>
    <w:p w14:paraId="4CF4457E" w14:textId="77777777" w:rsidR="0028556E" w:rsidRDefault="00000000" w:rsidP="006B6546">
      <w:pPr>
        <w:pStyle w:val="Prrafodelista"/>
        <w:numPr>
          <w:ilvl w:val="0"/>
          <w:numId w:val="2"/>
        </w:numPr>
        <w:jc w:val="both"/>
      </w:pPr>
      <w:r>
        <w:rPr>
          <w:b/>
          <w:bCs/>
        </w:rPr>
        <w:t xml:space="preserve">Rutas alternativas: </w:t>
      </w:r>
      <w:r>
        <w:t>Visualización de caminos indirectos disponibles</w:t>
      </w:r>
    </w:p>
    <w:p w14:paraId="521AD694" w14:textId="77777777" w:rsidR="0028556E" w:rsidRDefault="00000000" w:rsidP="006B6546">
      <w:pPr>
        <w:pStyle w:val="Prrafodelista"/>
        <w:numPr>
          <w:ilvl w:val="0"/>
          <w:numId w:val="2"/>
        </w:numPr>
        <w:spacing w:after="360"/>
        <w:jc w:val="both"/>
      </w:pPr>
      <w:r>
        <w:rPr>
          <w:b/>
          <w:bCs/>
        </w:rPr>
        <w:t xml:space="preserve">Ranking de viabilidad: </w:t>
      </w:r>
      <w:r>
        <w:t>Score combinando capacidad, distancia y riesgo del alternativo</w:t>
      </w:r>
    </w:p>
    <w:p w14:paraId="6AA6C381" w14:textId="77777777" w:rsidR="0028556E" w:rsidRDefault="00000000" w:rsidP="006B6546">
      <w:pPr>
        <w:pStyle w:val="Ttulo2"/>
        <w:jc w:val="both"/>
      </w:pPr>
      <w:r>
        <w:t>4.3 Requisitos Técnicos Esenciales</w:t>
      </w:r>
    </w:p>
    <w:p w14:paraId="1AA7209B" w14:textId="77777777" w:rsidR="0028556E" w:rsidRDefault="00000000" w:rsidP="006B6546">
      <w:pPr>
        <w:pStyle w:val="Ttulo3"/>
        <w:jc w:val="both"/>
      </w:pPr>
      <w:r>
        <w:t>Performance</w:t>
      </w:r>
    </w:p>
    <w:p w14:paraId="189A8DA3" w14:textId="77777777" w:rsidR="0028556E" w:rsidRDefault="00000000" w:rsidP="006B6546">
      <w:pPr>
        <w:pStyle w:val="Prrafodelista"/>
        <w:numPr>
          <w:ilvl w:val="0"/>
          <w:numId w:val="2"/>
        </w:numPr>
        <w:jc w:val="both"/>
      </w:pPr>
      <w:r>
        <w:rPr>
          <w:b/>
          <w:bCs/>
        </w:rPr>
        <w:t xml:space="preserve">Carga inicial: </w:t>
      </w:r>
      <w:r>
        <w:t>&lt; 3 segundos</w:t>
      </w:r>
    </w:p>
    <w:p w14:paraId="7C3869F2" w14:textId="77777777" w:rsidR="0028556E" w:rsidRDefault="00000000" w:rsidP="006B6546">
      <w:pPr>
        <w:pStyle w:val="Prrafodelista"/>
        <w:numPr>
          <w:ilvl w:val="0"/>
          <w:numId w:val="2"/>
        </w:numPr>
        <w:jc w:val="both"/>
      </w:pPr>
      <w:r>
        <w:rPr>
          <w:b/>
          <w:bCs/>
        </w:rPr>
        <w:t xml:space="preserve">Respuesta a interacciones: </w:t>
      </w:r>
      <w:r>
        <w:t>&lt; 500ms</w:t>
      </w:r>
    </w:p>
    <w:p w14:paraId="1B4570E9" w14:textId="77777777" w:rsidR="0028556E" w:rsidRDefault="00000000" w:rsidP="006B6546">
      <w:pPr>
        <w:pStyle w:val="Prrafodelista"/>
        <w:numPr>
          <w:ilvl w:val="0"/>
          <w:numId w:val="2"/>
        </w:numPr>
        <w:spacing w:after="180"/>
        <w:jc w:val="both"/>
      </w:pPr>
      <w:r>
        <w:rPr>
          <w:b/>
          <w:bCs/>
        </w:rPr>
        <w:t xml:space="preserve">Solución propuesta: </w:t>
      </w:r>
      <w:r>
        <w:t>Indexación con DuckDB o similar, pre-cálculo de agregaciones, sistema de caché inteligente</w:t>
      </w:r>
    </w:p>
    <w:p w14:paraId="52096832" w14:textId="77777777" w:rsidR="0028556E" w:rsidRDefault="00000000" w:rsidP="006B6546">
      <w:pPr>
        <w:pStyle w:val="Ttulo3"/>
        <w:jc w:val="both"/>
      </w:pPr>
      <w:r>
        <w:t>Visualizaciones</w:t>
      </w:r>
    </w:p>
    <w:p w14:paraId="4DEF1FED" w14:textId="77777777" w:rsidR="0028556E" w:rsidRDefault="00000000" w:rsidP="006B6546">
      <w:pPr>
        <w:pStyle w:val="Prrafodelista"/>
        <w:numPr>
          <w:ilvl w:val="0"/>
          <w:numId w:val="2"/>
        </w:numPr>
        <w:jc w:val="both"/>
      </w:pPr>
      <w:r>
        <w:rPr>
          <w:b/>
          <w:bCs/>
        </w:rPr>
        <w:t xml:space="preserve">Librería recomendada: </w:t>
      </w:r>
      <w:r>
        <w:t>Plotly (ya utilizada en prototipo) o D3.js para interactividad avanzada</w:t>
      </w:r>
    </w:p>
    <w:p w14:paraId="69A8B82A" w14:textId="77777777" w:rsidR="0028556E" w:rsidRDefault="00000000" w:rsidP="006B6546">
      <w:pPr>
        <w:pStyle w:val="Prrafodelista"/>
        <w:numPr>
          <w:ilvl w:val="0"/>
          <w:numId w:val="2"/>
        </w:numPr>
        <w:jc w:val="both"/>
      </w:pPr>
      <w:r>
        <w:rPr>
          <w:b/>
          <w:bCs/>
        </w:rPr>
        <w:t xml:space="preserve">Mapas: </w:t>
      </w:r>
      <w:r>
        <w:t>Soporte para mapas coropléticos interactivos</w:t>
      </w:r>
    </w:p>
    <w:p w14:paraId="08AE00C6" w14:textId="77777777" w:rsidR="0028556E" w:rsidRDefault="00000000" w:rsidP="006B6546">
      <w:pPr>
        <w:pStyle w:val="Prrafodelista"/>
        <w:numPr>
          <w:ilvl w:val="0"/>
          <w:numId w:val="2"/>
        </w:numPr>
        <w:jc w:val="both"/>
      </w:pPr>
      <w:r>
        <w:rPr>
          <w:b/>
          <w:bCs/>
        </w:rPr>
        <w:t xml:space="preserve">Grafos de red: </w:t>
      </w:r>
      <w:r>
        <w:t>Renderizado eficiente de redes con 200+ nodos</w:t>
      </w:r>
    </w:p>
    <w:p w14:paraId="1660536B" w14:textId="77777777" w:rsidR="0028556E" w:rsidRDefault="00000000" w:rsidP="006B6546">
      <w:pPr>
        <w:pStyle w:val="Prrafodelista"/>
        <w:numPr>
          <w:ilvl w:val="0"/>
          <w:numId w:val="2"/>
        </w:numPr>
        <w:spacing w:after="180"/>
        <w:jc w:val="both"/>
      </w:pPr>
      <w:r>
        <w:rPr>
          <w:b/>
          <w:bCs/>
        </w:rPr>
        <w:t xml:space="preserve">Exportabilidad: </w:t>
      </w:r>
      <w:r>
        <w:t>Todas las visualizaciones deben permitir descarga (PNG, SVG, PDF)</w:t>
      </w:r>
    </w:p>
    <w:p w14:paraId="086CFF26" w14:textId="77777777" w:rsidR="0028556E" w:rsidRDefault="00000000" w:rsidP="006B6546">
      <w:pPr>
        <w:pStyle w:val="Ttulo3"/>
        <w:jc w:val="both"/>
      </w:pPr>
      <w:r>
        <w:t>Datos y Filtros</w:t>
      </w:r>
    </w:p>
    <w:p w14:paraId="58850F06" w14:textId="77777777" w:rsidR="0028556E" w:rsidRDefault="00000000" w:rsidP="006B6546">
      <w:pPr>
        <w:pStyle w:val="Prrafodelista"/>
        <w:numPr>
          <w:ilvl w:val="0"/>
          <w:numId w:val="2"/>
        </w:numPr>
        <w:jc w:val="both"/>
      </w:pPr>
      <w:r>
        <w:rPr>
          <w:b/>
          <w:bCs/>
        </w:rPr>
        <w:t xml:space="preserve">Filtros globales persistentes: </w:t>
      </w:r>
      <w:r>
        <w:t>País, industria, año (cuando expansión temporal esté completa)</w:t>
      </w:r>
    </w:p>
    <w:p w14:paraId="039E3831" w14:textId="77777777" w:rsidR="0028556E" w:rsidRDefault="00000000" w:rsidP="006B6546">
      <w:pPr>
        <w:pStyle w:val="Prrafodelista"/>
        <w:numPr>
          <w:ilvl w:val="0"/>
          <w:numId w:val="2"/>
        </w:numPr>
        <w:jc w:val="both"/>
      </w:pPr>
      <w:r>
        <w:rPr>
          <w:b/>
          <w:bCs/>
        </w:rPr>
        <w:t xml:space="preserve">Búsqueda inteligente: </w:t>
      </w:r>
      <w:r>
        <w:t>Autocompletado de países con banderas</w:t>
      </w:r>
    </w:p>
    <w:p w14:paraId="67DE6F90" w14:textId="77777777" w:rsidR="0028556E" w:rsidRDefault="00000000" w:rsidP="006B6546">
      <w:pPr>
        <w:pStyle w:val="Prrafodelista"/>
        <w:numPr>
          <w:ilvl w:val="0"/>
          <w:numId w:val="2"/>
        </w:numPr>
        <w:spacing w:after="180"/>
        <w:jc w:val="both"/>
      </w:pPr>
      <w:r>
        <w:rPr>
          <w:b/>
          <w:bCs/>
        </w:rPr>
        <w:t xml:space="preserve">Comparaciones: </w:t>
      </w:r>
      <w:r>
        <w:t>Permitir seleccionar múltiples países para análisis lado a lado</w:t>
      </w:r>
    </w:p>
    <w:p w14:paraId="5B6AD741" w14:textId="77777777" w:rsidR="0028556E" w:rsidRDefault="00000000" w:rsidP="006B6546">
      <w:pPr>
        <w:pStyle w:val="Ttulo3"/>
        <w:jc w:val="both"/>
      </w:pPr>
      <w:r>
        <w:t>Branding</w:t>
      </w:r>
    </w:p>
    <w:p w14:paraId="2CD0C0B1" w14:textId="77777777" w:rsidR="0028556E" w:rsidRDefault="00000000" w:rsidP="006B6546">
      <w:pPr>
        <w:pStyle w:val="Prrafodelista"/>
        <w:numPr>
          <w:ilvl w:val="0"/>
          <w:numId w:val="2"/>
        </w:numPr>
        <w:jc w:val="both"/>
      </w:pPr>
      <w:r>
        <w:rPr>
          <w:b/>
          <w:bCs/>
        </w:rPr>
        <w:t xml:space="preserve">Logo: </w:t>
      </w:r>
      <w:r>
        <w:t>Real Instituto Elcano (proporcionaremos archivos vectoriales)</w:t>
      </w:r>
    </w:p>
    <w:p w14:paraId="5F7D053D" w14:textId="7B9A838E" w:rsidR="0028556E" w:rsidRDefault="00000000" w:rsidP="006B6546">
      <w:pPr>
        <w:pStyle w:val="Prrafodelista"/>
        <w:numPr>
          <w:ilvl w:val="0"/>
          <w:numId w:val="2"/>
        </w:numPr>
        <w:jc w:val="both"/>
      </w:pPr>
      <w:r>
        <w:rPr>
          <w:b/>
          <w:bCs/>
        </w:rPr>
        <w:t xml:space="preserve">Paleta de colores: </w:t>
      </w:r>
      <w:r>
        <w:t xml:space="preserve">Primario: </w:t>
      </w:r>
      <w:r w:rsidR="00834DFE">
        <w:t>Rojo</w:t>
      </w:r>
      <w:r>
        <w:t xml:space="preserve"> institucional. Alertas: Rojo (alta criticidad), Amarillo (media), Verde (baja)</w:t>
      </w:r>
    </w:p>
    <w:p w14:paraId="5A3EE52D" w14:textId="77777777" w:rsidR="0028556E" w:rsidRDefault="00000000" w:rsidP="006B6546">
      <w:pPr>
        <w:pStyle w:val="Prrafodelista"/>
        <w:numPr>
          <w:ilvl w:val="0"/>
          <w:numId w:val="2"/>
        </w:numPr>
        <w:spacing w:after="360"/>
        <w:jc w:val="both"/>
      </w:pPr>
      <w:r>
        <w:rPr>
          <w:b/>
          <w:bCs/>
        </w:rPr>
        <w:t xml:space="preserve">Tipografía: </w:t>
      </w:r>
      <w:r>
        <w:t>Sans-serif profesional (Roboto, Open Sans o similar)</w:t>
      </w:r>
    </w:p>
    <w:p w14:paraId="39EADE64" w14:textId="77777777" w:rsidR="0028556E" w:rsidRDefault="00000000" w:rsidP="006B6546">
      <w:pPr>
        <w:pStyle w:val="Ttulo1"/>
        <w:jc w:val="both"/>
      </w:pPr>
      <w:r>
        <w:t>5. ENTREGABLES ESPERADOS</w:t>
      </w:r>
    </w:p>
    <w:p w14:paraId="02628384" w14:textId="77777777" w:rsidR="0028556E" w:rsidRDefault="00000000" w:rsidP="006B6546">
      <w:pPr>
        <w:pStyle w:val="Ttulo2"/>
        <w:jc w:val="both"/>
      </w:pPr>
      <w:r>
        <w:t>5.1 Aplicación Web</w:t>
      </w:r>
    </w:p>
    <w:p w14:paraId="185C029F" w14:textId="77777777" w:rsidR="0028556E" w:rsidRPr="006B6546" w:rsidRDefault="00000000" w:rsidP="006B6546">
      <w:pPr>
        <w:pStyle w:val="Prrafodelista"/>
        <w:numPr>
          <w:ilvl w:val="0"/>
          <w:numId w:val="2"/>
        </w:numPr>
        <w:jc w:val="both"/>
        <w:rPr>
          <w:lang w:val="en-US"/>
        </w:rPr>
      </w:pPr>
      <w:r w:rsidRPr="006B6546">
        <w:rPr>
          <w:b/>
          <w:bCs/>
          <w:lang w:val="en-US"/>
        </w:rPr>
        <w:t xml:space="preserve">Frontend: </w:t>
      </w:r>
      <w:r w:rsidRPr="006B6546">
        <w:rPr>
          <w:lang w:val="en-US"/>
        </w:rPr>
        <w:t>Framework moderno (React, Vue, Angular)</w:t>
      </w:r>
    </w:p>
    <w:p w14:paraId="1CDD52ED" w14:textId="77777777" w:rsidR="0028556E" w:rsidRPr="006B6546" w:rsidRDefault="00000000" w:rsidP="006B6546">
      <w:pPr>
        <w:pStyle w:val="Prrafodelista"/>
        <w:numPr>
          <w:ilvl w:val="0"/>
          <w:numId w:val="2"/>
        </w:numPr>
        <w:jc w:val="both"/>
        <w:rPr>
          <w:lang w:val="en-US"/>
        </w:rPr>
      </w:pPr>
      <w:r w:rsidRPr="006B6546">
        <w:rPr>
          <w:b/>
          <w:bCs/>
          <w:lang w:val="en-US"/>
        </w:rPr>
        <w:t xml:space="preserve">Backend: </w:t>
      </w:r>
      <w:r w:rsidRPr="006B6546">
        <w:rPr>
          <w:lang w:val="en-US"/>
        </w:rPr>
        <w:t>API REST para servir datos</w:t>
      </w:r>
    </w:p>
    <w:p w14:paraId="71C30B50" w14:textId="77777777" w:rsidR="0028556E" w:rsidRDefault="00000000" w:rsidP="006B6546">
      <w:pPr>
        <w:pStyle w:val="Prrafodelista"/>
        <w:numPr>
          <w:ilvl w:val="0"/>
          <w:numId w:val="2"/>
        </w:numPr>
        <w:jc w:val="both"/>
      </w:pPr>
      <w:r>
        <w:rPr>
          <w:b/>
          <w:bCs/>
        </w:rPr>
        <w:t xml:space="preserve">Base de datos: </w:t>
      </w:r>
      <w:r>
        <w:t>Sistema de consultas optimizado (DuckDB, PostgreSQL con índices)</w:t>
      </w:r>
    </w:p>
    <w:p w14:paraId="6295E543" w14:textId="77777777" w:rsidR="0028556E" w:rsidRDefault="00000000" w:rsidP="006B6546">
      <w:pPr>
        <w:pStyle w:val="Prrafodelista"/>
        <w:numPr>
          <w:ilvl w:val="0"/>
          <w:numId w:val="2"/>
        </w:numPr>
        <w:spacing w:after="180"/>
        <w:jc w:val="both"/>
      </w:pPr>
      <w:r>
        <w:rPr>
          <w:b/>
          <w:bCs/>
        </w:rPr>
        <w:t xml:space="preserve">Hosting: </w:t>
      </w:r>
      <w:r>
        <w:t>Solución escalable (cloud native)</w:t>
      </w:r>
    </w:p>
    <w:p w14:paraId="2B891614" w14:textId="77777777" w:rsidR="0028556E" w:rsidRDefault="00000000" w:rsidP="006B6546">
      <w:pPr>
        <w:pStyle w:val="Ttulo2"/>
        <w:jc w:val="both"/>
      </w:pPr>
      <w:r>
        <w:t>5.2 Documentación</w:t>
      </w:r>
    </w:p>
    <w:p w14:paraId="4520D5D5" w14:textId="77777777" w:rsidR="0028556E" w:rsidRDefault="00000000" w:rsidP="006B6546">
      <w:pPr>
        <w:pStyle w:val="Prrafodelista"/>
        <w:numPr>
          <w:ilvl w:val="0"/>
          <w:numId w:val="2"/>
        </w:numPr>
        <w:jc w:val="both"/>
      </w:pPr>
      <w:r>
        <w:t>Manual de usuario (PDF + videos tutoriales)</w:t>
      </w:r>
    </w:p>
    <w:p w14:paraId="17B81AAF" w14:textId="77777777" w:rsidR="0028556E" w:rsidRDefault="00000000" w:rsidP="006B6546">
      <w:pPr>
        <w:pStyle w:val="Prrafodelista"/>
        <w:numPr>
          <w:ilvl w:val="0"/>
          <w:numId w:val="2"/>
        </w:numPr>
        <w:jc w:val="both"/>
      </w:pPr>
      <w:r>
        <w:t>Documentación técnica para mantenimiento</w:t>
      </w:r>
    </w:p>
    <w:p w14:paraId="0CE457EF" w14:textId="77777777" w:rsidR="0028556E" w:rsidRDefault="00000000" w:rsidP="006B6546">
      <w:pPr>
        <w:pStyle w:val="Prrafodelista"/>
        <w:numPr>
          <w:ilvl w:val="0"/>
          <w:numId w:val="2"/>
        </w:numPr>
        <w:spacing w:after="180"/>
        <w:jc w:val="both"/>
      </w:pPr>
      <w:r>
        <w:t>Guía de despliegue y configuración</w:t>
      </w:r>
    </w:p>
    <w:p w14:paraId="2F0E33AF" w14:textId="77777777" w:rsidR="0028556E" w:rsidRDefault="00000000" w:rsidP="006B6546">
      <w:pPr>
        <w:pStyle w:val="Ttulo2"/>
        <w:jc w:val="both"/>
      </w:pPr>
      <w:r>
        <w:t>5.3 Código Fuente</w:t>
      </w:r>
    </w:p>
    <w:p w14:paraId="4EE17B78" w14:textId="77777777" w:rsidR="0028556E" w:rsidRDefault="00000000" w:rsidP="006B6546">
      <w:pPr>
        <w:pStyle w:val="Prrafodelista"/>
        <w:numPr>
          <w:ilvl w:val="0"/>
          <w:numId w:val="2"/>
        </w:numPr>
        <w:jc w:val="both"/>
      </w:pPr>
      <w:r>
        <w:t>Repositorio Git con control de versiones</w:t>
      </w:r>
    </w:p>
    <w:p w14:paraId="3B4A7B98" w14:textId="77777777" w:rsidR="0028556E" w:rsidRDefault="00000000" w:rsidP="006B6546">
      <w:pPr>
        <w:pStyle w:val="Prrafodelista"/>
        <w:numPr>
          <w:ilvl w:val="0"/>
          <w:numId w:val="2"/>
        </w:numPr>
        <w:jc w:val="both"/>
      </w:pPr>
      <w:r>
        <w:t>Tests unitarios e integración</w:t>
      </w:r>
    </w:p>
    <w:p w14:paraId="33743742" w14:textId="77777777" w:rsidR="0028556E" w:rsidRDefault="00000000" w:rsidP="006B6546">
      <w:pPr>
        <w:pStyle w:val="Prrafodelista"/>
        <w:numPr>
          <w:ilvl w:val="0"/>
          <w:numId w:val="2"/>
        </w:numPr>
        <w:spacing w:after="360"/>
        <w:jc w:val="both"/>
      </w:pPr>
      <w:r>
        <w:t>Scripts de migración de datos</w:t>
      </w:r>
    </w:p>
    <w:p w14:paraId="0C78ABEE" w14:textId="77777777" w:rsidR="0028556E" w:rsidRDefault="00000000" w:rsidP="006B6546">
      <w:pPr>
        <w:pStyle w:val="Ttulo1"/>
        <w:jc w:val="both"/>
      </w:pPr>
      <w:r>
        <w:t>6. REFERENCIAS Y MATERIALES DISPONIBLES</w:t>
      </w:r>
    </w:p>
    <w:p w14:paraId="0C6891D8" w14:textId="77777777" w:rsidR="0028556E" w:rsidRDefault="00000000" w:rsidP="006B6546">
      <w:pPr>
        <w:pStyle w:val="Ttulo3"/>
        <w:jc w:val="both"/>
      </w:pPr>
      <w:r>
        <w:t>Proporcionaremos:</w:t>
      </w:r>
    </w:p>
    <w:p w14:paraId="22AFD0C8" w14:textId="0BEFD035" w:rsidR="0028556E" w:rsidRDefault="00000000" w:rsidP="006B6546">
      <w:pPr>
        <w:pStyle w:val="Prrafodelista"/>
        <w:numPr>
          <w:ilvl w:val="0"/>
          <w:numId w:val="2"/>
        </w:numPr>
        <w:jc w:val="both"/>
      </w:pPr>
      <w:r>
        <w:t>Archivos Parquet con los 4 datasets consolidados</w:t>
      </w:r>
      <w:r w:rsidR="00834DFE">
        <w:t xml:space="preserve"> más la base de datos de dependencias directas e indirectas.</w:t>
      </w:r>
    </w:p>
    <w:p w14:paraId="4DE93CCE" w14:textId="261D8FA1" w:rsidR="0028556E" w:rsidRDefault="00000000" w:rsidP="006B6546">
      <w:pPr>
        <w:pStyle w:val="Prrafodelista"/>
        <w:numPr>
          <w:ilvl w:val="0"/>
          <w:numId w:val="2"/>
        </w:numPr>
        <w:jc w:val="both"/>
      </w:pPr>
      <w:r>
        <w:t>Código fuente del prototipo Streamlit (referencia funcional</w:t>
      </w:r>
      <w:r w:rsidR="00834DFE">
        <w:t xml:space="preserve"> y accesible a través de Github</w:t>
      </w:r>
      <w:r>
        <w:t>)</w:t>
      </w:r>
    </w:p>
    <w:p w14:paraId="07CE94DD" w14:textId="77777777" w:rsidR="0028556E" w:rsidRDefault="00000000" w:rsidP="006B6546">
      <w:pPr>
        <w:pStyle w:val="Prrafodelista"/>
        <w:numPr>
          <w:ilvl w:val="0"/>
          <w:numId w:val="2"/>
        </w:numPr>
        <w:jc w:val="both"/>
      </w:pPr>
      <w:r>
        <w:t>Paper académico con metodología completa (draft disponible)</w:t>
      </w:r>
    </w:p>
    <w:p w14:paraId="1B319696" w14:textId="77777777" w:rsidR="0028556E" w:rsidRDefault="00000000" w:rsidP="006B6546">
      <w:pPr>
        <w:pStyle w:val="Prrafodelista"/>
        <w:numPr>
          <w:ilvl w:val="0"/>
          <w:numId w:val="2"/>
        </w:numPr>
        <w:jc w:val="both"/>
      </w:pPr>
      <w:r>
        <w:t>Briefing ejecutivo con narrativa de 5 ejes</w:t>
      </w:r>
    </w:p>
    <w:p w14:paraId="586ACA17" w14:textId="77777777" w:rsidR="0028556E" w:rsidRDefault="00000000" w:rsidP="006B6546">
      <w:pPr>
        <w:pStyle w:val="Prrafodelista"/>
        <w:numPr>
          <w:ilvl w:val="0"/>
          <w:numId w:val="2"/>
        </w:numPr>
        <w:spacing w:after="180"/>
        <w:jc w:val="both"/>
      </w:pPr>
      <w:r>
        <w:t>Logos y assets de branding del Real Instituto Elcano</w:t>
      </w:r>
    </w:p>
    <w:p w14:paraId="13D7A6C8" w14:textId="77777777" w:rsidR="0028556E" w:rsidRDefault="00000000" w:rsidP="006B6546">
      <w:pPr>
        <w:pStyle w:val="Ttulo3"/>
        <w:jc w:val="both"/>
      </w:pPr>
      <w:r>
        <w:t>Información adicional bajo petición:</w:t>
      </w:r>
    </w:p>
    <w:p w14:paraId="5325F2A3" w14:textId="77777777" w:rsidR="0028556E" w:rsidRDefault="00000000" w:rsidP="006B6546">
      <w:pPr>
        <w:pStyle w:val="Prrafodelista"/>
        <w:numPr>
          <w:ilvl w:val="0"/>
          <w:numId w:val="2"/>
        </w:numPr>
        <w:jc w:val="both"/>
      </w:pPr>
      <w:r>
        <w:t>Notebooks Jupyter con análisis exploratorios</w:t>
      </w:r>
    </w:p>
    <w:p w14:paraId="71DA48F4" w14:textId="77777777" w:rsidR="0028556E" w:rsidRDefault="00000000" w:rsidP="006B6546">
      <w:pPr>
        <w:pStyle w:val="Prrafodelista"/>
        <w:numPr>
          <w:ilvl w:val="0"/>
          <w:numId w:val="2"/>
        </w:numPr>
        <w:jc w:val="both"/>
      </w:pPr>
      <w:r>
        <w:t>Documentación técnica del pipeline de procesamiento</w:t>
      </w:r>
    </w:p>
    <w:p w14:paraId="5E2DAE80" w14:textId="732AA32F" w:rsidR="00834DFE" w:rsidRDefault="00000000" w:rsidP="00834DFE">
      <w:pPr>
        <w:pStyle w:val="Prrafodelista"/>
        <w:numPr>
          <w:ilvl w:val="0"/>
          <w:numId w:val="2"/>
        </w:numPr>
        <w:spacing w:after="360"/>
        <w:jc w:val="both"/>
      </w:pPr>
      <w:r>
        <w:t>Diccionario de datos completo</w:t>
      </w:r>
    </w:p>
    <w:p w14:paraId="209F5653" w14:textId="571BE9A8" w:rsidR="0028556E" w:rsidRDefault="0028556E" w:rsidP="006B6546">
      <w:pPr>
        <w:spacing w:after="360"/>
        <w:jc w:val="both"/>
      </w:pPr>
    </w:p>
    <w:p w14:paraId="1BBF7B42" w14:textId="77777777" w:rsidR="0028556E" w:rsidRDefault="00000000" w:rsidP="006B6546">
      <w:pPr>
        <w:spacing w:before="240"/>
        <w:jc w:val="both"/>
      </w:pPr>
      <w:r>
        <w:rPr>
          <w:i/>
          <w:iCs/>
        </w:rPr>
        <w:t>Este documento es la base para la propuesta técnica y comercial.</w:t>
      </w:r>
    </w:p>
    <w:p w14:paraId="1BE842EF" w14:textId="77777777" w:rsidR="0028556E" w:rsidRDefault="00000000" w:rsidP="006B6546">
      <w:pPr>
        <w:jc w:val="both"/>
      </w:pPr>
      <w:r>
        <w:rPr>
          <w:i/>
          <w:iCs/>
        </w:rPr>
        <w:t>Quedamos a disposición para ampliar cualquier aspecto del proyecto.</w:t>
      </w:r>
    </w:p>
    <w:sectPr w:rsidR="0028556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45F47"/>
    <w:multiLevelType w:val="hybridMultilevel"/>
    <w:tmpl w:val="D27A110C"/>
    <w:lvl w:ilvl="0" w:tplc="5AE8DEDC">
      <w:start w:val="1"/>
      <w:numFmt w:val="bullet"/>
      <w:lvlText w:val="•"/>
      <w:lvlJc w:val="left"/>
      <w:pPr>
        <w:ind w:left="720" w:hanging="360"/>
      </w:pPr>
    </w:lvl>
    <w:lvl w:ilvl="1" w:tplc="316A0A86">
      <w:numFmt w:val="decimal"/>
      <w:lvlText w:val=""/>
      <w:lvlJc w:val="left"/>
    </w:lvl>
    <w:lvl w:ilvl="2" w:tplc="38521800">
      <w:numFmt w:val="decimal"/>
      <w:lvlText w:val=""/>
      <w:lvlJc w:val="left"/>
    </w:lvl>
    <w:lvl w:ilvl="3" w:tplc="0C8EF926">
      <w:numFmt w:val="decimal"/>
      <w:lvlText w:val=""/>
      <w:lvlJc w:val="left"/>
    </w:lvl>
    <w:lvl w:ilvl="4" w:tplc="D7AC65AE">
      <w:numFmt w:val="decimal"/>
      <w:lvlText w:val=""/>
      <w:lvlJc w:val="left"/>
    </w:lvl>
    <w:lvl w:ilvl="5" w:tplc="427A9A38">
      <w:numFmt w:val="decimal"/>
      <w:lvlText w:val=""/>
      <w:lvlJc w:val="left"/>
    </w:lvl>
    <w:lvl w:ilvl="6" w:tplc="CC683F96">
      <w:numFmt w:val="decimal"/>
      <w:lvlText w:val=""/>
      <w:lvlJc w:val="left"/>
    </w:lvl>
    <w:lvl w:ilvl="7" w:tplc="C6B45BFC">
      <w:numFmt w:val="decimal"/>
      <w:lvlText w:val=""/>
      <w:lvlJc w:val="left"/>
    </w:lvl>
    <w:lvl w:ilvl="8" w:tplc="683430B0">
      <w:numFmt w:val="decimal"/>
      <w:lvlText w:val=""/>
      <w:lvlJc w:val="left"/>
    </w:lvl>
  </w:abstractNum>
  <w:abstractNum w:abstractNumId="1" w15:restartNumberingAfterBreak="0">
    <w:nsid w:val="1FDC6586"/>
    <w:multiLevelType w:val="hybridMultilevel"/>
    <w:tmpl w:val="403EE306"/>
    <w:lvl w:ilvl="0" w:tplc="FDAE950A">
      <w:start w:val="1"/>
      <w:numFmt w:val="bullet"/>
      <w:lvlText w:val="●"/>
      <w:lvlJc w:val="left"/>
      <w:pPr>
        <w:ind w:left="720" w:hanging="360"/>
      </w:pPr>
    </w:lvl>
    <w:lvl w:ilvl="1" w:tplc="15060E88">
      <w:start w:val="1"/>
      <w:numFmt w:val="bullet"/>
      <w:lvlText w:val="○"/>
      <w:lvlJc w:val="left"/>
      <w:pPr>
        <w:ind w:left="1440" w:hanging="360"/>
      </w:pPr>
    </w:lvl>
    <w:lvl w:ilvl="2" w:tplc="BAE20CAA">
      <w:start w:val="1"/>
      <w:numFmt w:val="bullet"/>
      <w:lvlText w:val="■"/>
      <w:lvlJc w:val="left"/>
      <w:pPr>
        <w:ind w:left="2160" w:hanging="360"/>
      </w:pPr>
    </w:lvl>
    <w:lvl w:ilvl="3" w:tplc="5134A778">
      <w:start w:val="1"/>
      <w:numFmt w:val="bullet"/>
      <w:lvlText w:val="●"/>
      <w:lvlJc w:val="left"/>
      <w:pPr>
        <w:ind w:left="2880" w:hanging="360"/>
      </w:pPr>
    </w:lvl>
    <w:lvl w:ilvl="4" w:tplc="5A280E5E">
      <w:start w:val="1"/>
      <w:numFmt w:val="bullet"/>
      <w:lvlText w:val="○"/>
      <w:lvlJc w:val="left"/>
      <w:pPr>
        <w:ind w:left="3600" w:hanging="360"/>
      </w:pPr>
    </w:lvl>
    <w:lvl w:ilvl="5" w:tplc="ABE8730A">
      <w:start w:val="1"/>
      <w:numFmt w:val="bullet"/>
      <w:lvlText w:val="■"/>
      <w:lvlJc w:val="left"/>
      <w:pPr>
        <w:ind w:left="4320" w:hanging="360"/>
      </w:pPr>
    </w:lvl>
    <w:lvl w:ilvl="6" w:tplc="AF864346">
      <w:start w:val="1"/>
      <w:numFmt w:val="bullet"/>
      <w:lvlText w:val="●"/>
      <w:lvlJc w:val="left"/>
      <w:pPr>
        <w:ind w:left="5040" w:hanging="360"/>
      </w:pPr>
    </w:lvl>
    <w:lvl w:ilvl="7" w:tplc="61883E08">
      <w:start w:val="1"/>
      <w:numFmt w:val="bullet"/>
      <w:lvlText w:val="●"/>
      <w:lvlJc w:val="left"/>
      <w:pPr>
        <w:ind w:left="5760" w:hanging="360"/>
      </w:pPr>
    </w:lvl>
    <w:lvl w:ilvl="8" w:tplc="2CC630DA">
      <w:start w:val="1"/>
      <w:numFmt w:val="bullet"/>
      <w:lvlText w:val="●"/>
      <w:lvlJc w:val="left"/>
      <w:pPr>
        <w:ind w:left="6480" w:hanging="360"/>
      </w:pPr>
    </w:lvl>
  </w:abstractNum>
  <w:num w:numId="1" w16cid:durableId="330257572">
    <w:abstractNumId w:val="1"/>
    <w:lvlOverride w:ilvl="0">
      <w:startOverride w:val="1"/>
    </w:lvlOverride>
  </w:num>
  <w:num w:numId="2" w16cid:durableId="10730910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56E"/>
    <w:rsid w:val="0028556E"/>
    <w:rsid w:val="006B6546"/>
    <w:rsid w:val="00834DFE"/>
    <w:rsid w:val="00AF4CBF"/>
    <w:rsid w:val="00DC3164"/>
    <w:rsid w:val="00E30EB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6F510"/>
  <w15:docId w15:val="{4710FD5E-651C-4020-9FD4-C74210AE2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2E75B6"/>
      <w:sz w:val="32"/>
      <w:szCs w:val="32"/>
    </w:rPr>
  </w:style>
  <w:style w:type="paragraph" w:styleId="Ttulo2">
    <w:name w:val="heading 2"/>
    <w:uiPriority w:val="9"/>
    <w:unhideWhenUsed/>
    <w:qFormat/>
    <w:pPr>
      <w:spacing w:before="360" w:after="180"/>
      <w:outlineLvl w:val="1"/>
    </w:pPr>
    <w:rPr>
      <w:b/>
      <w:bCs/>
      <w:color w:val="2E75B6"/>
      <w:sz w:val="28"/>
      <w:szCs w:val="28"/>
    </w:rPr>
  </w:style>
  <w:style w:type="paragraph" w:styleId="Ttulo3">
    <w:name w:val="heading 3"/>
    <w:uiPriority w:val="9"/>
    <w:unhideWhenUsed/>
    <w:qFormat/>
    <w:pPr>
      <w:spacing w:before="240" w:after="120"/>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240"/>
      <w:jc w:val="center"/>
    </w:pPr>
    <w:rPr>
      <w:b/>
      <w:bCs/>
      <w:color w:val="2E75B6"/>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Subttulo">
    <w:name w:val="Subtitle"/>
    <w:uiPriority w:val="11"/>
    <w:qFormat/>
    <w:pPr>
      <w:spacing w:after="360"/>
      <w:jc w:val="center"/>
    </w:pPr>
    <w:rPr>
      <w:i/>
      <w:iCs/>
      <w:color w:val="666666"/>
      <w:sz w:val="22"/>
      <w:szCs w:val="22"/>
    </w:rPr>
  </w:style>
  <w:style w:type="character" w:styleId="Mencinsinresolver">
    <w:name w:val="Unresolved Mention"/>
    <w:basedOn w:val="Fuentedeprrafopredeter"/>
    <w:uiPriority w:val="99"/>
    <w:semiHidden/>
    <w:unhideWhenUsed/>
    <w:rsid w:val="006B65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eguridad-economicagit-xsurgbtqkjbrna4wnzvuid.streamlit.app/"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1582</Words>
  <Characters>8701</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Alejandro Hidalgo Perez</cp:lastModifiedBy>
  <cp:revision>4</cp:revision>
  <dcterms:created xsi:type="dcterms:W3CDTF">2025-12-05T08:48:00Z</dcterms:created>
  <dcterms:modified xsi:type="dcterms:W3CDTF">2025-12-05T09:37:00Z</dcterms:modified>
</cp:coreProperties>
</file>