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e58yftrv0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Yêu cầu nghiệp vụ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Sử dụng mô hình đường ống Pipeline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) để dữ liệu chạy trực tiếp trên RAM, không ghi ra file trung gian.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Kết quả phải là </w:t>
      </w:r>
      <w:r w:rsidDel="00000000" w:rsidR="00000000" w:rsidRPr="00000000">
        <w:rPr>
          <w:b w:val="1"/>
          <w:bCs w:val="1"/>
          <w:rtl w:val="0"/>
        </w:rPr>
        <w:t xml:space="preserve">một con số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(Ví dụ: 42)</w:t>
      </w:r>
      <w:r w:rsidDel="00000000" w:rsidR="00000000" w:rsidRPr="00000000">
        <w:rPr>
          <w:rtl w:val="0"/>
        </w:rPr>
        <w:t xml:space="preserve"> thay vì in ra hàng nghìn dòng chữ.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vhz86mj2c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Ràng buộc &amp; Bẫy dữ liệu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Hệ thống đang chạy trên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. Nếu dùng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wc -l</w:t>
      </w:r>
      <w:r w:rsidDel="00000000" w:rsidR="00000000" w:rsidRPr="00000000">
        <w:rPr>
          <w:rtl w:val="0"/>
        </w:rPr>
        <w:t xml:space="preserve"> của Linux sẽ bị báo lỗi. Trong PowerShell, lệnh đếm dòng tương đương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Measure-Object -Line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tjannz63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Yêu cầu đầu ra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x229wtviv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Báo cáo phân tích: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Vẽ sơ đồ 3 bước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stdout → | → stdin</w:t>
      </w:r>
      <w:r w:rsidDel="00000000" w:rsidR="00000000" w:rsidRPr="00000000">
        <w:rPr>
          <w:rtl w:val="0"/>
        </w:rPr>
        <w:t xml:space="preserve">) mô tả luồng dữ liệu chạy trong câu lệnh PowerShell của bạn.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Get-Content</w:t>
      </w:r>
      <w:r w:rsidDel="00000000" w:rsidR="00000000" w:rsidRPr="00000000">
        <w:rPr>
          <w:rtl w:val="0"/>
        </w:rPr>
        <w:t xml:space="preserve"> .\access.log </w:t>
      </w:r>
      <w:r w:rsidDel="00000000" w:rsidR="00000000" w:rsidRPr="00000000">
        <w:rPr>
          <w:rtl w:val="0"/>
        </w:rPr>
        <w:t xml:space="preserve">| Select-String "ERROR" | Measure-Object -Line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