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b w:val="1"/>
          <w:bCs w:val="1"/>
        </w:rPr>
      </w:pPr>
      <w:r w:rsidDel="00000000" w:rsidR="00000000" w:rsidRPr="00000000">
        <w:rPr>
          <w:b w:val="1"/>
          <w:bCs w:val="1"/>
          <w:color w:val="020617"/>
          <w:sz w:val="27"/>
          <w:szCs w:val="27"/>
          <w:rtl w:val="0"/>
        </w:rPr>
        <w:t xml:space="preserve">Bài 3 : Giảm chi phí vận hành Chatbot AI</w:t>
      </w:r>
      <w:r w:rsidDel="00000000" w:rsidR="00000000" w:rsidRPr="00000000">
        <w:rPr>
          <w:b w:val="1"/>
          <w:bCs w:val="1"/>
          <w:rtl w:val="0"/>
        </w:rPr>
        <w:t xml:space="preserve"> </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b w:val="1"/>
          <w:bCs w:val="1"/>
          <w:rtl w:val="0"/>
        </w:rPr>
        <w:t xml:space="preserve">Phần 1. Phân tích bài toán:</w:t>
      </w:r>
      <w:r w:rsidDel="00000000" w:rsidR="00000000" w:rsidRPr="00000000">
        <w:rPr>
          <w:rtl w:val="0"/>
        </w:rPr>
        <w:t xml:space="preserve"> Giải thích tại sao Markdown lại giúp AI xử lý nhanh hơn dựa trên cơ chế chia nhỏ Token.</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 Markdown là ngôn ngữ đánh dấu nó cho phép người dùng sử dụng đánh dấu các văn bản một cách đơn giản và dễ sử dụng hơn. Đặc biệt là khi dùng markdown với AI dễ dàng xử lý thông tin nhanh hơn qua việc chia nhỏ Token. AI có thể dêx dàng phân tích thông qua các đoạn tiêu đề, danh sách, nội dung. Mỗi lần chia tiêu đề, nội dung ra làm nhiều phàna là đang chia nhỏ Token ra một cách riêng biệt và đièue này cũng giúp cho AI đưa ra kéte quả nhanh hơn đéne tay người dùng  </w:t>
      </w:r>
    </w:p>
    <w:p w:rsidR="00000000" w:rsidDel="00000000" w:rsidP="00000000" w:rsidRDefault="00000000" w:rsidRPr="00000000" w14:paraId="00000004">
      <w:pPr>
        <w:numPr>
          <w:ilvl w:val="0"/>
          <w:numId w:val="1"/>
        </w:numPr>
        <w:spacing w:after="240" w:before="240" w:lineRule="auto"/>
        <w:ind w:left="720" w:hanging="360"/>
      </w:pPr>
      <w:r w:rsidDel="00000000" w:rsidR="00000000" w:rsidRPr="00000000">
        <w:rPr>
          <w:b w:val="1"/>
          <w:bCs w:val="1"/>
          <w:rtl w:val="0"/>
        </w:rPr>
        <w:t xml:space="preserve">Phần 2. So sánh &amp; Đánh giá:</w:t>
      </w:r>
      <w:r w:rsidDel="00000000" w:rsidR="00000000" w:rsidRPr="00000000">
        <w:rPr>
          <w:rtl w:val="0"/>
        </w:rPr>
        <w:t xml:space="preserve"> Lập bảng so sánh Markdown và HTML. Đưa ra giải pháp tối ưu cho hệ thống "GreenTech" và lập luận lý do.</w:t>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chi phí rẻ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có ít ký tự cần phải nhớ, dễ học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dung lượng file thường nhẹ hơn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dễ học và làm quen nhanh hơn cho tất cả mọi người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dễ dàng đưa ra thông tin nhanh chóng hơn khi xử lý qua AI, ít token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ít linh hoạt hơn khi tạo ra các nội dung phức tạp hơn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cần có thời gian để làm quen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nhiều ký tự và ngôn ngữ phức tạp hơn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linh hoạt hơn và tạo được nhiều nội dung nâng cao hơn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nhưng tốn token hơn khi đưa vào AI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chi phí cao hơn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thường dùng để phát triển web</w:t>
            </w:r>
          </w:p>
        </w:tc>
      </w:tr>
    </w:tbl>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Giải pháp nên dùng Markdown: sẽ ít chi phí hơn, đưa ra kết quả nhanh hơn, dễ đọc dễ nhìn hơn, tập trung cho nguồn lực giá trị cốt lõi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