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5 : Xây dựng bộ tài liệu kỹ thuật cho dự án Smart Farm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đầu ra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1. Phân tích:</w:t>
      </w:r>
      <w:r w:rsidDel="00000000" w:rsidR="00000000" w:rsidRPr="00000000">
        <w:rPr>
          <w:rtl w:val="0"/>
        </w:rPr>
        <w:t xml:space="preserve"> Xác định Input/Output và sơ đồ phối hợp phần cứng của hệ thống trang trại.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+ cảm biến IoT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+ thu thập dữ liệu nhiệt độ, độ ẩm 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+ điều khiển thiết bị bật/tắt máy bơm, quạt thông gió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+ đưa lên cloud để xử lý lưu trữ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Ouput 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+ giao diện hiển thị, thông số nhiệt độ, độ ẩm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</w:t>
        <w:tab/>
        <w:t xml:space="preserve">+ cảnh báo thông báo gưir đến người dùng khi thông số vượt quá mức an toàn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+ tự động bơm nước, đóng mở máy bơm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sơ đồ phần cứng 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cảm biến IoT nhiệt độ/độ ẩm &gt; gửi dữ liệu thô Gateway &gt; nền tảng cloud lưu trữ xử lý &gt; ứng dụng hiển thị nhận thông báo &gt; thiết bị điều khiển thực hiện tự động (tưới nước, bơm, quạt)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2. Triển khai:</w:t>
      </w:r>
      <w:r w:rsidDel="00000000" w:rsidR="00000000" w:rsidRPr="00000000">
        <w:rPr>
          <w:rtl w:val="0"/>
        </w:rPr>
        <w:t xml:space="preserve"> File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hoàn chỉnh theo chuẩn kỹ sư phần mềm chuyên nghiệp.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3. Kiểm thử:</w:t>
      </w:r>
      <w:r w:rsidDel="00000000" w:rsidR="00000000" w:rsidRPr="00000000">
        <w:rPr>
          <w:rtl w:val="0"/>
        </w:rPr>
        <w:t xml:space="preserve"> Giả định RAM bị đầy dữ liệu nhật ký, hãy cập nhật mục "Lưu ý" trong README cách xử lý an toàn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