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2.6 – Roles, Permissions &amp; Government</w:t>
      </w:r>
    </w:p>
    <w:p>
      <w:pPr>
        <w:pStyle w:val="Heading3"/>
      </w:pPr>
      <w:r>
        <w:t>1. Philosophy</w:t>
      </w:r>
    </w:p>
    <w:p>
      <w:r>
        <w:t>A settlement should feel like a real organization. Power is distributed through roles instead of giving every trusted player full control.</w:t>
      </w:r>
    </w:p>
    <w:p>
      <w:pPr>
        <w:pStyle w:val="Heading3"/>
      </w:pPr>
      <w:r>
        <w:t>2. Default Government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Mayor</w:t>
            </w:r>
          </w:p>
        </w:tc>
        <w:tc>
          <w:tcPr>
            <w:tcW w:type="dxa" w:w="4320"/>
          </w:tcPr>
          <w:p>
            <w:r>
              <w:t>Owns the settlement, appoints officials, upgrades the settlement, declares peace.</w:t>
            </w:r>
          </w:p>
        </w:tc>
      </w:tr>
      <w:tr>
        <w:tc>
          <w:tcPr>
            <w:tcW w:type="dxa" w:w="4320"/>
          </w:tcPr>
          <w:p>
            <w:r>
              <w:t>Treasurer</w:t>
            </w:r>
          </w:p>
        </w:tc>
        <w:tc>
          <w:tcPr>
            <w:tcW w:type="dxa" w:w="4320"/>
          </w:tcPr>
          <w:p>
            <w:r>
              <w:t>Manages treasury, taxes, repair budgets and contracts.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Controls military, guards and war declarations.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Registers buildings, districts and public projects.</w:t>
            </w:r>
          </w:p>
        </w:tc>
      </w:tr>
      <w:tr>
        <w:tc>
          <w:tcPr>
            <w:tcW w:type="dxa" w:w="4320"/>
          </w:tcPr>
          <w:p>
            <w:r>
              <w:t>Builder Master</w:t>
            </w:r>
          </w:p>
        </w:tc>
        <w:tc>
          <w:tcPr>
            <w:tcW w:type="dxa" w:w="4320"/>
          </w:tcPr>
          <w:p>
            <w:r>
              <w:t>Manages Builder Guild and repair queues.</w:t>
            </w:r>
          </w:p>
        </w:tc>
      </w:tr>
      <w:tr>
        <w:tc>
          <w:tcPr>
            <w:tcW w:type="dxa" w:w="4320"/>
          </w:tcPr>
          <w:p>
            <w:r>
              <w:t>Diplomat</w:t>
            </w:r>
          </w:p>
        </w:tc>
        <w:tc>
          <w:tcPr>
            <w:tcW w:type="dxa" w:w="4320"/>
          </w:tcPr>
          <w:p>
            <w:r>
              <w:t>Handles alliances, treaties and external relations.</w:t>
            </w:r>
          </w:p>
        </w:tc>
      </w:tr>
      <w:tr>
        <w:tc>
          <w:tcPr>
            <w:tcW w:type="dxa" w:w="4320"/>
          </w:tcPr>
          <w:p>
            <w:r>
              <w:t>Citizen</w:t>
            </w:r>
          </w:p>
        </w:tc>
        <w:tc>
          <w:tcPr>
            <w:tcW w:type="dxa" w:w="4320"/>
          </w:tcPr>
          <w:p>
            <w:r>
              <w:t>Can build according to local permissions.</w:t>
            </w:r>
          </w:p>
        </w:tc>
      </w:tr>
      <w:tr>
        <w:tc>
          <w:tcPr>
            <w:tcW w:type="dxa" w:w="4320"/>
          </w:tcPr>
          <w:p>
            <w:r>
              <w:t>Recruit</w:t>
            </w:r>
          </w:p>
        </w:tc>
        <w:tc>
          <w:tcPr>
            <w:tcW w:type="dxa" w:w="4320"/>
          </w:tcPr>
          <w:p>
            <w:r>
              <w:t>Limited rights until promoted.</w:t>
            </w:r>
          </w:p>
        </w:tc>
      </w:tr>
    </w:tbl>
    <w:p>
      <w:pPr>
        <w:pStyle w:val="Heading3"/>
      </w:pPr>
      <w:r>
        <w:t>3. Permission Nodes</w:t>
      </w:r>
    </w:p>
    <w:p>
      <w:r>
        <w:t>Permissions are assigned individually instead of being hardcoded to roles.</w:t>
        <w:br/>
        <w:br/>
        <w:t>Core permissions:</w:t>
        <w:br/>
        <w:t>• INVITE_MEMBER</w:t>
        <w:br/>
        <w:t>• REMOVE_MEMBER</w:t>
        <w:br/>
        <w:t>• PROMOTE_MEMBER</w:t>
        <w:br/>
        <w:t>• MANAGE_TREASURY</w:t>
        <w:br/>
        <w:t>• CLAIM_TERRITORY</w:t>
        <w:br/>
        <w:t>• MANAGE_BUILDINGS</w:t>
        <w:br/>
        <w:t>• START_REPAIR</w:t>
        <w:br/>
        <w:t>• MANAGE_WORKERS</w:t>
        <w:br/>
        <w:t>• DECLARE_WAR</w:t>
        <w:br/>
        <w:t>• ACCEPT_PEACE</w:t>
        <w:br/>
        <w:t>• CHANGE_TAXES</w:t>
        <w:br/>
        <w:t>• MANAGE_DISTRICTS</w:t>
        <w:br/>
        <w:t>• EDIT_SETTINGS</w:t>
      </w:r>
    </w:p>
    <w:p>
      <w:pPr>
        <w:pStyle w:val="Heading3"/>
      </w:pPr>
      <w:r>
        <w:t>4. Promotion Flow</w:t>
      </w:r>
    </w:p>
    <w:p>
      <w:r>
        <w:t>Mayor or authorized official opens the Government dialog.</w:t>
        <w:br/>
        <w:t>A member is selected.</w:t>
        <w:br/>
        <w:t>Role or permissions are edited.</w:t>
        <w:br/>
        <w:t>Changes are written to the audit log and immediately propagated to caches.</w:t>
      </w:r>
    </w:p>
    <w:p>
      <w:pPr>
        <w:pStyle w:val="Heading3"/>
      </w:pPr>
      <w:r>
        <w:t>5. Dialog Screens</w:t>
      </w:r>
    </w:p>
    <w:p>
      <w:r>
        <w:t>Government Overview</w:t>
        <w:br/>
        <w:t>Member List</w:t>
        <w:br/>
        <w:t>Role Editor</w:t>
        <w:br/>
        <w:t>Treasury Access</w:t>
        <w:br/>
        <w:t>War Authority</w:t>
        <w:br/>
        <w:t>Builder Guild Access</w:t>
        <w:br/>
        <w:t>District Management</w:t>
        <w:br/>
        <w:t>Audit History</w:t>
      </w:r>
    </w:p>
    <w:p>
      <w:pPr>
        <w:pStyle w:val="Heading3"/>
      </w:pPr>
      <w:r>
        <w:t>6. Audit Log</w:t>
      </w:r>
    </w:p>
    <w:p>
      <w:r>
        <w:t>Every sensitive action is stored:</w:t>
        <w:br/>
        <w:t>- actor</w:t>
        <w:br/>
        <w:t>- timestamp</w:t>
        <w:br/>
        <w:t>- previous value</w:t>
        <w:br/>
        <w:t>- new value</w:t>
        <w:br/>
        <w:t>- settlement</w:t>
        <w:br/>
        <w:t>- action type</w:t>
      </w:r>
    </w:p>
    <w:p>
      <w:pPr>
        <w:pStyle w:val="Heading3"/>
      </w:pPr>
      <w:r>
        <w:t>7. SQL Model</w:t>
      </w:r>
    </w:p>
    <w:p>
      <w:r>
        <w:t>Recommended tables:</w:t>
        <w:br/>
        <w:t>city_roles</w:t>
        <w:br/>
        <w:t>city_permissions</w:t>
        <w:br/>
        <w:t>city_member_permissions</w:t>
        <w:br/>
        <w:t>city_audit_log</w:t>
        <w:br/>
        <w:t>city_invitations</w:t>
      </w:r>
    </w:p>
    <w:p>
      <w:pPr>
        <w:pStyle w:val="Heading3"/>
      </w:pPr>
      <w:r>
        <w:t>8. Paper 26 Architecture</w:t>
      </w:r>
    </w:p>
    <w:p>
      <w:r>
        <w:t>Government dialogs use the Paper Dialog API.</w:t>
        <w:br/>
        <w:t>Permission checks occur through a central AuthorizationService.</w:t>
        <w:br/>
        <w:t>Player membership is cached in memory.</w:t>
        <w:br/>
        <w:t>Persistent data is stored in PostgreSQL; entities use PersistentDataContainer identifiers.</w:t>
      </w:r>
    </w:p>
    <w:p>
      <w:pPr>
        <w:pStyle w:val="Heading3"/>
      </w:pPr>
      <w:r>
        <w:t>9. Invitation Lifecycle</w:t>
      </w:r>
    </w:p>
    <w:p>
      <w:r>
        <w:t>Invite Created → Pending → Accepted / Declined → Membership Created.</w:t>
        <w:br/>
        <w:t>Expired invitations are automatically cleaned up.</w:t>
      </w:r>
    </w:p>
    <w:p>
      <w:pPr>
        <w:pStyle w:val="Heading3"/>
      </w:pPr>
      <w:r>
        <w:t>10. Future Expansion</w:t>
      </w:r>
    </w:p>
    <w:p>
      <w:r>
        <w:t>Future chapters will add elections, councils, kingdom governments, voting systems, constitutional laws and regional governors.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