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Frontier Design Bible</w:t>
      </w:r>
    </w:p>
    <w:p>
      <w:pPr>
        <w:pStyle w:val="Heading2"/>
      </w:pPr>
      <w:r>
        <w:t>Chapter 9 – World Simulation Engine</w:t>
      </w:r>
    </w:p>
    <w:p>
      <w:pPr>
        <w:pStyle w:val="Heading1"/>
      </w:pPr>
      <w:r>
        <w:t>1. Vision</w:t>
      </w:r>
    </w:p>
    <w:p>
      <w:r>
        <w:t>The world continues to evolve even when individual players log out. Settlements, roads, nature, trade and NPC populations are all driven by a persistent simulation.</w:t>
      </w:r>
    </w:p>
    <w:p>
      <w:pPr>
        <w:pStyle w:val="Heading1"/>
      </w:pPr>
      <w:r>
        <w:t>2. Simulation Layers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</w:tr>
      <w:tr>
        <w:tc>
          <w:tcPr>
            <w:tcW w:type="dxa" w:w="2880"/>
          </w:tcPr>
          <w:p>
            <w:r>
              <w:t>Population</w:t>
            </w:r>
          </w:p>
        </w:tc>
        <w:tc>
          <w:tcPr>
            <w:tcW w:type="dxa" w:w="2880"/>
          </w:tcPr>
          <w:p>
            <w:r>
              <w:t>Growth, migration, happiness</w:t>
            </w:r>
          </w:p>
        </w:tc>
        <w:tc>
          <w:tcPr>
            <w:tcW w:type="dxa" w:w="2880"/>
          </w:tcPr>
          <w:p>
            <w:r>
              <w:t>15 min</w:t>
            </w:r>
          </w:p>
        </w:tc>
      </w:tr>
      <w:tr>
        <w:tc>
          <w:tcPr>
            <w:tcW w:type="dxa" w:w="2880"/>
          </w:tcPr>
          <w:p>
            <w:r>
              <w:t>Economy</w:t>
            </w:r>
          </w:p>
        </w:tc>
        <w:tc>
          <w:tcPr>
            <w:tcW w:type="dxa" w:w="2880"/>
          </w:tcPr>
          <w:p>
            <w:r>
              <w:t>Production, demand, prices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r>
              <w:t>Roads, bridges, integrity</w:t>
            </w:r>
          </w:p>
        </w:tc>
        <w:tc>
          <w:tcPr>
            <w:tcW w:type="dxa" w:w="2880"/>
          </w:tcPr>
          <w:p>
            <w:r>
              <w:t>30 min</w:t>
            </w:r>
          </w:p>
        </w:tc>
      </w:tr>
      <w:tr>
        <w:tc>
          <w:tcPr>
            <w:tcW w:type="dxa" w:w="2880"/>
          </w:tcPr>
          <w:p>
            <w:r>
              <w:t>Nature</w:t>
            </w:r>
          </w:p>
        </w:tc>
        <w:tc>
          <w:tcPr>
            <w:tcW w:type="dxa" w:w="2880"/>
          </w:tcPr>
          <w:p>
            <w:r>
              <w:t>Forest regrowth, ruins</w:t>
            </w:r>
          </w:p>
        </w:tc>
        <w:tc>
          <w:tcPr>
            <w:tcW w:type="dxa" w:w="2880"/>
          </w:tcPr>
          <w:p>
            <w:r>
              <w:t>60 min</w:t>
            </w:r>
          </w:p>
        </w:tc>
      </w:tr>
      <w:tr>
        <w:tc>
          <w:tcPr>
            <w:tcW w:type="dxa" w:w="2880"/>
          </w:tcPr>
          <w:p>
            <w:r>
              <w:t>Military</w:t>
            </w:r>
          </w:p>
        </w:tc>
        <w:tc>
          <w:tcPr>
            <w:tcW w:type="dxa" w:w="2880"/>
          </w:tcPr>
          <w:p>
            <w:r>
              <w:t>Campaign logistics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  <w:tr>
        <w:tc>
          <w:tcPr>
            <w:tcW w:type="dxa" w:w="2880"/>
          </w:tcPr>
          <w:p>
            <w:r>
              <w:t>Influence</w:t>
            </w:r>
          </w:p>
        </w:tc>
        <w:tc>
          <w:tcPr>
            <w:tcW w:type="dxa" w:w="2880"/>
          </w:tcPr>
          <w:p>
            <w:r>
              <w:t>Borders</w:t>
            </w:r>
          </w:p>
        </w:tc>
        <w:tc>
          <w:tcPr>
            <w:tcW w:type="dxa" w:w="2880"/>
          </w:tcPr>
          <w:p>
            <w:r>
              <w:t>5 min</w:t>
            </w:r>
          </w:p>
        </w:tc>
      </w:tr>
    </w:tbl>
    <w:p>
      <w:pPr>
        <w:pStyle w:val="Heading1"/>
      </w:pPr>
      <w:r>
        <w:t>3. Population Migration</w:t>
      </w:r>
    </w:p>
    <w:p>
      <w:r>
        <w:t>Citizens migrate toward prosperous settlements and leave cities suffering from war, starvation or bankruptcy. Migration changes population, tax income and influence.</w:t>
      </w:r>
    </w:p>
    <w:p>
      <w:pPr>
        <w:pStyle w:val="Heading1"/>
      </w:pPr>
      <w:r>
        <w:t>4. Infrastructure Aging</w:t>
      </w:r>
    </w:p>
    <w:p>
      <w:r>
        <w:t>Roads, bridges and public structures slowly deteriorate without maintenance. Builder Guilds restore integrity over time. Critical routes receive higher repair priority.</w:t>
      </w:r>
    </w:p>
    <w:p>
      <w:pPr>
        <w:pStyle w:val="Heading1"/>
      </w:pPr>
      <w:r>
        <w:t>5. Nature Recovery</w:t>
      </w:r>
    </w:p>
    <w:p>
      <w:r>
        <w:t>Abandoned settlements gradually become ruins. Vegetation spreads, paths disappear and hostile creatures become more common until players reclaim the area.</w:t>
      </w:r>
    </w:p>
    <w:p>
      <w:pPr>
        <w:pStyle w:val="Heading1"/>
      </w:pPr>
      <w:r>
        <w:t>6. Seasonal Effects</w:t>
      </w:r>
    </w:p>
    <w:p>
      <w:r>
        <w:t>Spring: faster crop growth.</w:t>
        <w:br/>
        <w:t>Summer: increased trade.</w:t>
        <w:br/>
        <w:t>Autumn: harvest bonus.</w:t>
        <w:br/>
        <w:t>Winter: higher food and fuel demand, slower logistics.</w:t>
      </w:r>
    </w:p>
    <w:p>
      <w:pPr>
        <w:pStyle w:val="Heading1"/>
      </w:pPr>
      <w:r>
        <w:t>7. Regional Prosperity</w:t>
      </w:r>
    </w:p>
    <w:p>
      <w:r>
        <w:t>Every region stores prosperity, stability and trade activity. Prosperous regions attract merchants and contracts; unstable regions experience shortages and higher caravan risk.</w:t>
      </w:r>
    </w:p>
    <w:p>
      <w:pPr>
        <w:pStyle w:val="Heading1"/>
      </w:pPr>
      <w:r>
        <w:t>8. Event Engine</w:t>
      </w:r>
    </w:p>
    <w:p>
      <w:r>
        <w:t>Dynamic events:</w:t>
        <w:br/>
        <w:t>- Harvest Festival</w:t>
        <w:br/>
        <w:t>- Bandit Raids</w:t>
        <w:br/>
        <w:t>- Mine Collapse</w:t>
        <w:br/>
        <w:t>- Trade Fair</w:t>
        <w:br/>
        <w:t>- Plague</w:t>
        <w:br/>
        <w:t>- Refugee Wave</w:t>
        <w:br/>
        <w:t>- Frontier Expedition</w:t>
      </w:r>
    </w:p>
    <w:p>
      <w:pPr>
        <w:pStyle w:val="Heading1"/>
      </w:pPr>
      <w:r>
        <w:t>9. Paper 26.2 Architecture</w:t>
      </w:r>
    </w:p>
    <w:p>
      <w:r>
        <w:t>Simulation calculations run asynchronously.</w:t>
        <w:br/>
        <w:t>World changes use RegionScheduler.</w:t>
        <w:br/>
        <w:t>NPC behaviour uses EntityScheduler.</w:t>
        <w:br/>
        <w:t>Dialogs display regional statistics through the Dialog API.</w:t>
      </w:r>
    </w:p>
    <w:p>
      <w:pPr>
        <w:pStyle w:val="Heading1"/>
      </w:pPr>
      <w:r>
        <w:t>10. Suggested Services</w:t>
      </w:r>
    </w:p>
    <w:p>
      <w:r>
        <w:t>WorldSimulationService</w:t>
        <w:br/>
        <w:t>SeasonService</w:t>
        <w:br/>
        <w:t>MigrationService</w:t>
        <w:br/>
        <w:t>NatureService</w:t>
        <w:br/>
        <w:t>InfrastructureDecayService</w:t>
        <w:br/>
        <w:t>RegionalEconomyService</w:t>
        <w:br/>
        <w:t>EventService</w:t>
      </w:r>
    </w:p>
    <w:p>
      <w:pPr>
        <w:pStyle w:val="Heading1"/>
      </w:pPr>
      <w:r>
        <w:t>11. Database</w:t>
      </w:r>
    </w:p>
    <w:p>
      <w:r>
        <w:t>world_regions</w:t>
        <w:br/>
        <w:t>region_statistics</w:t>
        <w:br/>
        <w:t>season_state</w:t>
        <w:br/>
        <w:t>migration_history</w:t>
        <w:br/>
        <w:t>world_events</w:t>
        <w:br/>
        <w:t>nature_state</w:t>
        <w:br/>
        <w:t>simulation_metrics</w:t>
      </w:r>
    </w:p>
    <w:p>
      <w:pPr>
        <w:pStyle w:val="Heading1"/>
      </w:pPr>
      <w:r>
        <w:t>12. Performance</w:t>
      </w:r>
    </w:p>
    <w:p>
      <w:r>
        <w:t>The simulation is chunk-agnostic. It operates on aggregated region data and dirty objects, avoiding expensive full-world scans.</w:t>
      </w:r>
    </w:p>
    <w:p>
      <w:pPr>
        <w:pStyle w:val="Heading1"/>
      </w:pPr>
      <w:r>
        <w:t>13. Future</w:t>
      </w:r>
    </w:p>
    <w:p>
      <w:r>
        <w:t>The next chapter expands the Event Engine into a complete dynamic world system with story events, disasters, exploration and endgame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