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33D0C" w14:textId="3462183D" w:rsidR="00CC6F64" w:rsidRPr="00890A02" w:rsidRDefault="007D19B0" w:rsidP="00E62AB7">
      <w:pPr>
        <w:pStyle w:val="Title"/>
        <w:rPr>
          <w:lang w:val="de-AT"/>
        </w:rPr>
      </w:pPr>
      <w:r w:rsidRPr="00890A02">
        <w:rPr>
          <w:lang w:val="de-AT"/>
        </w:rPr>
        <w:t>Factory Method Design Pattern</w:t>
      </w:r>
    </w:p>
    <w:p w14:paraId="5FBB1AC1" w14:textId="77777777" w:rsidR="002B6B5D" w:rsidRPr="002B6B5D" w:rsidRDefault="002B6B5D" w:rsidP="002B6B5D">
      <w:pPr>
        <w:spacing w:line="259" w:lineRule="auto"/>
        <w:jc w:val="center"/>
        <w:rPr>
          <w:i/>
          <w:iCs/>
          <w:color w:val="595959" w:themeColor="text1" w:themeTint="A6"/>
          <w:lang w:val="de-AT"/>
        </w:rPr>
      </w:pPr>
      <w:r w:rsidRPr="002B6B5D">
        <w:rPr>
          <w:i/>
          <w:iCs/>
          <w:color w:val="595959" w:themeColor="text1" w:themeTint="A6"/>
          <w:lang w:val="de-AT"/>
        </w:rPr>
        <w:t>„Definiere eine Klassenschnittstelle zum Erzeugen eines Objekts, aber lasse Unterklassen entscheiden, welche Klasse instanziiert werden soll. Factory-Methods ermöglichen es einer Klasse, die Erzeugung von Objekten an Unterklassen zu delegieren.“</w:t>
      </w:r>
    </w:p>
    <w:p w14:paraId="24F37BE9" w14:textId="28CA56F5" w:rsidR="00050F80" w:rsidRPr="00890A02" w:rsidRDefault="00050F80" w:rsidP="00E62AB7">
      <w:pPr>
        <w:rPr>
          <w:lang w:val="de-AT"/>
        </w:rPr>
      </w:pPr>
    </w:p>
    <w:p w14:paraId="7576CE3E" w14:textId="2E9468B3" w:rsidR="005F4168" w:rsidRPr="00890A02" w:rsidRDefault="005F4168" w:rsidP="00B44D0A">
      <w:pPr>
        <w:pStyle w:val="Heading1"/>
        <w:rPr>
          <w:lang w:val="de-AT"/>
        </w:rPr>
      </w:pPr>
      <w:r w:rsidRPr="00890A02">
        <w:rPr>
          <w:lang w:val="de-AT"/>
        </w:rPr>
        <w:t>Motivation, Verwendungsbeispiele aus der Praxis</w:t>
      </w:r>
    </w:p>
    <w:p w14:paraId="4EFB5645" w14:textId="38B544B0" w:rsidR="00EB72F8" w:rsidRPr="00890A02" w:rsidRDefault="00EB72F8" w:rsidP="00E62AB7">
      <w:pPr>
        <w:rPr>
          <w:lang w:val="de-AT"/>
        </w:rPr>
      </w:pPr>
      <w:r w:rsidRPr="00890A02">
        <w:rPr>
          <w:lang w:val="de-AT"/>
        </w:rPr>
        <w:t>Frameworks verwenden abstrakte Klassen</w:t>
      </w:r>
      <w:r w:rsidR="00B372AE" w:rsidRPr="00890A02">
        <w:rPr>
          <w:lang w:val="de-AT"/>
        </w:rPr>
        <w:t xml:space="preserve"> zum </w:t>
      </w:r>
      <w:r w:rsidR="007D291C" w:rsidRPr="00890A02">
        <w:rPr>
          <w:lang w:val="de-AT"/>
        </w:rPr>
        <w:t>Definieren</w:t>
      </w:r>
      <w:r w:rsidR="00B372AE" w:rsidRPr="00890A02">
        <w:rPr>
          <w:lang w:val="de-AT"/>
        </w:rPr>
        <w:t xml:space="preserve"> und </w:t>
      </w:r>
      <w:r w:rsidR="007D291C" w:rsidRPr="00890A02">
        <w:rPr>
          <w:lang w:val="de-AT"/>
        </w:rPr>
        <w:t>Verwalten</w:t>
      </w:r>
      <w:r w:rsidR="00B372AE" w:rsidRPr="00890A02">
        <w:rPr>
          <w:lang w:val="de-AT"/>
        </w:rPr>
        <w:t xml:space="preserve"> von Beziehungen zwischen Objekten. Außerdem sind diese Frameworks auch oft für die Erstellung von diesen Objekten verantwortlich.</w:t>
      </w:r>
    </w:p>
    <w:p w14:paraId="4AD5408F" w14:textId="456E58E8" w:rsidR="00BB7FC0" w:rsidRPr="00890A02" w:rsidRDefault="00823FC2" w:rsidP="00BB7FC0">
      <w:pPr>
        <w:rPr>
          <w:lang w:val="de-AT"/>
        </w:rPr>
      </w:pPr>
      <w:r w:rsidRPr="00890A02">
        <w:rPr>
          <w:lang w:val="de-AT"/>
        </w:rPr>
        <w:t>Man nehme ein Framework</w:t>
      </w:r>
      <w:r w:rsidR="0022561C" w:rsidRPr="00890A02">
        <w:rPr>
          <w:lang w:val="de-AT"/>
        </w:rPr>
        <w:t xml:space="preserve"> für Anwendungen, welche verschiedene Dokumente anzeigen können.</w:t>
      </w:r>
      <w:r w:rsidR="00000CE6" w:rsidRPr="00890A02">
        <w:rPr>
          <w:lang w:val="de-AT"/>
        </w:rPr>
        <w:t xml:space="preserve"> Zwei wichtige Abstraktionen </w:t>
      </w:r>
      <w:r w:rsidR="00472BE9" w:rsidRPr="00890A02">
        <w:rPr>
          <w:lang w:val="de-AT"/>
        </w:rPr>
        <w:t>in diesem Framework sind die Klassen „</w:t>
      </w:r>
      <w:proofErr w:type="spellStart"/>
      <w:r w:rsidR="00472BE9" w:rsidRPr="00890A02">
        <w:rPr>
          <w:lang w:val="de-AT"/>
        </w:rPr>
        <w:t>Application</w:t>
      </w:r>
      <w:proofErr w:type="spellEnd"/>
      <w:r w:rsidR="00472BE9" w:rsidRPr="00890A02">
        <w:rPr>
          <w:lang w:val="de-AT"/>
        </w:rPr>
        <w:t>“ und „</w:t>
      </w:r>
      <w:proofErr w:type="spellStart"/>
      <w:r w:rsidR="00472BE9" w:rsidRPr="00890A02">
        <w:rPr>
          <w:lang w:val="de-AT"/>
        </w:rPr>
        <w:t>Document</w:t>
      </w:r>
      <w:proofErr w:type="spellEnd"/>
      <w:r w:rsidR="00472BE9" w:rsidRPr="00890A02">
        <w:rPr>
          <w:lang w:val="de-AT"/>
        </w:rPr>
        <w:t xml:space="preserve">“. </w:t>
      </w:r>
      <w:r w:rsidR="00680684" w:rsidRPr="00890A02">
        <w:rPr>
          <w:lang w:val="de-AT"/>
        </w:rPr>
        <w:t xml:space="preserve">Beide Klassen sind abstrakt und </w:t>
      </w:r>
      <w:r w:rsidR="00680F6C" w:rsidRPr="00890A02">
        <w:rPr>
          <w:lang w:val="de-AT"/>
        </w:rPr>
        <w:t xml:space="preserve">die Clients müssen Subklassen </w:t>
      </w:r>
      <w:r w:rsidR="00AE77B9" w:rsidRPr="00890A02">
        <w:rPr>
          <w:lang w:val="de-AT"/>
        </w:rPr>
        <w:t xml:space="preserve">dafür </w:t>
      </w:r>
      <w:r w:rsidR="007D291C" w:rsidRPr="00890A02">
        <w:rPr>
          <w:lang w:val="de-AT"/>
        </w:rPr>
        <w:t>erstellen,</w:t>
      </w:r>
      <w:r w:rsidR="00AE77B9" w:rsidRPr="00890A02">
        <w:rPr>
          <w:lang w:val="de-AT"/>
        </w:rPr>
        <w:t xml:space="preserve"> um die spezifischen Applikationen zu implementieren.</w:t>
      </w:r>
      <w:r w:rsidR="00EF62C1" w:rsidRPr="00890A02">
        <w:rPr>
          <w:lang w:val="de-AT"/>
        </w:rPr>
        <w:t xml:space="preserve"> Wenn man beispielsweise eine Zeichenapplikation erstellen möchte, muss man eine „</w:t>
      </w:r>
      <w:proofErr w:type="spellStart"/>
      <w:r w:rsidR="00EF62C1" w:rsidRPr="00890A02">
        <w:rPr>
          <w:lang w:val="de-AT"/>
        </w:rPr>
        <w:t>DrawingApplication</w:t>
      </w:r>
      <w:proofErr w:type="spellEnd"/>
      <w:r w:rsidR="00EF62C1" w:rsidRPr="00890A02">
        <w:rPr>
          <w:lang w:val="de-AT"/>
        </w:rPr>
        <w:t>“</w:t>
      </w:r>
      <w:r w:rsidR="005B04F3" w:rsidRPr="00890A02">
        <w:rPr>
          <w:lang w:val="de-AT"/>
        </w:rPr>
        <w:t>-Klasse und eine „</w:t>
      </w:r>
      <w:proofErr w:type="spellStart"/>
      <w:r w:rsidR="005B04F3" w:rsidRPr="00890A02">
        <w:rPr>
          <w:lang w:val="de-AT"/>
        </w:rPr>
        <w:t>DrawingDocument</w:t>
      </w:r>
      <w:proofErr w:type="spellEnd"/>
      <w:r w:rsidR="005B04F3" w:rsidRPr="00890A02">
        <w:rPr>
          <w:lang w:val="de-AT"/>
        </w:rPr>
        <w:t>“-Klasse erstellen.</w:t>
      </w:r>
      <w:r w:rsidR="0082135B" w:rsidRPr="00890A02">
        <w:rPr>
          <w:lang w:val="de-AT"/>
        </w:rPr>
        <w:t xml:space="preserve"> </w:t>
      </w:r>
      <w:r w:rsidR="00BB7FC0" w:rsidRPr="00890A02">
        <w:rPr>
          <w:lang w:val="de-AT"/>
        </w:rPr>
        <w:t xml:space="preserve">Die </w:t>
      </w:r>
      <w:r w:rsidR="0082135B" w:rsidRPr="00890A02">
        <w:rPr>
          <w:lang w:val="de-AT"/>
        </w:rPr>
        <w:t>„</w:t>
      </w:r>
      <w:proofErr w:type="spellStart"/>
      <w:r w:rsidR="00BB7FC0" w:rsidRPr="00890A02">
        <w:rPr>
          <w:lang w:val="de-AT"/>
        </w:rPr>
        <w:t>Application</w:t>
      </w:r>
      <w:proofErr w:type="spellEnd"/>
      <w:r w:rsidR="0082135B" w:rsidRPr="00890A02">
        <w:rPr>
          <w:lang w:val="de-AT"/>
        </w:rPr>
        <w:t>“</w:t>
      </w:r>
      <w:r w:rsidR="00BB7FC0" w:rsidRPr="00890A02">
        <w:rPr>
          <w:lang w:val="de-AT"/>
        </w:rPr>
        <w:t xml:space="preserve">-Klasse ist für die Verwaltung von Dokumenten verantwortlich und erstellt sie nach Bedarf, wenn der Benutzer beispielsweise in einem Menü die Option </w:t>
      </w:r>
      <w:r w:rsidR="00CB0D56" w:rsidRPr="00890A02">
        <w:rPr>
          <w:lang w:val="de-AT"/>
        </w:rPr>
        <w:t>„</w:t>
      </w:r>
      <w:r w:rsidR="00BB7FC0" w:rsidRPr="00890A02">
        <w:rPr>
          <w:lang w:val="de-AT"/>
        </w:rPr>
        <w:t>Öffnen</w:t>
      </w:r>
      <w:r w:rsidR="00CB0D56" w:rsidRPr="00890A02">
        <w:rPr>
          <w:lang w:val="de-AT"/>
        </w:rPr>
        <w:t>“</w:t>
      </w:r>
      <w:r w:rsidR="00BB7FC0" w:rsidRPr="00890A02">
        <w:rPr>
          <w:lang w:val="de-AT"/>
        </w:rPr>
        <w:t xml:space="preserve"> oder </w:t>
      </w:r>
      <w:r w:rsidR="00CB0D56" w:rsidRPr="00890A02">
        <w:rPr>
          <w:lang w:val="de-AT"/>
        </w:rPr>
        <w:t>„</w:t>
      </w:r>
      <w:r w:rsidR="00BB7FC0" w:rsidRPr="00890A02">
        <w:rPr>
          <w:lang w:val="de-AT"/>
        </w:rPr>
        <w:t>Neu</w:t>
      </w:r>
      <w:r w:rsidR="00CB0D56" w:rsidRPr="00890A02">
        <w:rPr>
          <w:lang w:val="de-AT"/>
        </w:rPr>
        <w:t>“</w:t>
      </w:r>
      <w:r w:rsidR="00BB7FC0" w:rsidRPr="00890A02">
        <w:rPr>
          <w:lang w:val="de-AT"/>
        </w:rPr>
        <w:t xml:space="preserve"> wählt.</w:t>
      </w:r>
    </w:p>
    <w:p w14:paraId="721A8936" w14:textId="27F037F0" w:rsidR="00BB7FC0" w:rsidRPr="00890A02" w:rsidRDefault="00BB7FC0" w:rsidP="00BB7FC0">
      <w:pPr>
        <w:rPr>
          <w:lang w:val="de-AT"/>
        </w:rPr>
      </w:pPr>
      <w:r w:rsidRPr="00890A02">
        <w:rPr>
          <w:lang w:val="de-AT"/>
        </w:rPr>
        <w:t>Da die bestimmte Dokument-Unterklasse, die instanziiert werden soll, anwendungsspezifisch ist, kann die Anwendungsklasse die Unterklasse des Dokuments nicht für die Instanziierung vorhersage</w:t>
      </w:r>
      <w:r w:rsidR="00017C43" w:rsidRPr="00890A02">
        <w:rPr>
          <w:lang w:val="de-AT"/>
        </w:rPr>
        <w:t>n - die</w:t>
      </w:r>
      <w:r w:rsidRPr="00890A02">
        <w:rPr>
          <w:lang w:val="de-AT"/>
        </w:rPr>
        <w:t xml:space="preserve"> Anwendungsklasse weiß nur, wann ein neues Dokument erstellt werden soll, nicht, welche Art von Dokument erstellt werden soll. Dies führt zu einem </w:t>
      </w:r>
      <w:r w:rsidR="00902FC7" w:rsidRPr="00890A02">
        <w:rPr>
          <w:lang w:val="de-AT"/>
        </w:rPr>
        <w:t>Problem</w:t>
      </w:r>
      <w:r w:rsidRPr="00890A02">
        <w:rPr>
          <w:lang w:val="de-AT"/>
        </w:rPr>
        <w:t>: Das Framework muss Klassen instanziieren, kennt aber nur abstrakte Klassen, die es nicht instanziieren kann.</w:t>
      </w:r>
    </w:p>
    <w:p w14:paraId="38B4D1F6" w14:textId="390CDBEC" w:rsidR="00BB7FC0" w:rsidRPr="00890A02" w:rsidRDefault="00BB7FC0" w:rsidP="00BB7FC0">
      <w:pPr>
        <w:rPr>
          <w:lang w:val="de-AT"/>
        </w:rPr>
      </w:pPr>
      <w:r w:rsidRPr="00890A02">
        <w:rPr>
          <w:lang w:val="de-AT"/>
        </w:rPr>
        <w:t xml:space="preserve">Das Factory-Method-Muster bietet eine Lösung. Es kapselt das Wissen, welche </w:t>
      </w:r>
      <w:r w:rsidR="00902FC7" w:rsidRPr="00890A02">
        <w:rPr>
          <w:lang w:val="de-AT"/>
        </w:rPr>
        <w:t>„</w:t>
      </w:r>
      <w:proofErr w:type="spellStart"/>
      <w:r w:rsidRPr="00890A02">
        <w:rPr>
          <w:lang w:val="de-AT"/>
        </w:rPr>
        <w:t>Document</w:t>
      </w:r>
      <w:proofErr w:type="spellEnd"/>
      <w:r w:rsidR="00902FC7" w:rsidRPr="00890A02">
        <w:rPr>
          <w:lang w:val="de-AT"/>
        </w:rPr>
        <w:t>“</w:t>
      </w:r>
      <w:r w:rsidRPr="00890A02">
        <w:rPr>
          <w:lang w:val="de-AT"/>
        </w:rPr>
        <w:t>-Unterklasse erstellt werden soll, und verschiebt dieses Wissen aus dem Framework.</w:t>
      </w:r>
    </w:p>
    <w:p w14:paraId="6CF28657" w14:textId="138DF220" w:rsidR="00BB7FC0" w:rsidRPr="00890A02" w:rsidRDefault="00927895" w:rsidP="00927895">
      <w:pPr>
        <w:jc w:val="center"/>
        <w:rPr>
          <w:lang w:val="de-AT"/>
        </w:rPr>
      </w:pPr>
      <w:r w:rsidRPr="00890A02">
        <w:rPr>
          <w:noProof/>
          <w:lang w:val="de-AT"/>
        </w:rPr>
        <w:drawing>
          <wp:inline distT="0" distB="0" distL="0" distR="0" wp14:anchorId="79CC3DBB" wp14:editId="2AF9F2E8">
            <wp:extent cx="5010507" cy="19285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1741" cy="1932877"/>
                    </a:xfrm>
                    <a:prstGeom prst="rect">
                      <a:avLst/>
                    </a:prstGeom>
                    <a:noFill/>
                    <a:ln>
                      <a:noFill/>
                    </a:ln>
                  </pic:spPr>
                </pic:pic>
              </a:graphicData>
            </a:graphic>
          </wp:inline>
        </w:drawing>
      </w:r>
    </w:p>
    <w:p w14:paraId="478E61AF" w14:textId="2A6AA34E" w:rsidR="00927895" w:rsidRPr="00890A02" w:rsidRDefault="000808E0" w:rsidP="00927895">
      <w:pPr>
        <w:rPr>
          <w:lang w:val="de-AT"/>
        </w:rPr>
      </w:pPr>
      <w:r w:rsidRPr="00890A02">
        <w:rPr>
          <w:lang w:val="de-AT"/>
        </w:rPr>
        <w:t>Anwendungsunterklassen definieren einen abstrakten „</w:t>
      </w:r>
      <w:proofErr w:type="spellStart"/>
      <w:r w:rsidRPr="00890A02">
        <w:rPr>
          <w:lang w:val="de-AT"/>
        </w:rPr>
        <w:t>CreateDocument</w:t>
      </w:r>
      <w:proofErr w:type="spellEnd"/>
      <w:r w:rsidRPr="00890A02">
        <w:rPr>
          <w:lang w:val="de-AT"/>
        </w:rPr>
        <w:t>“-Vorgang in „</w:t>
      </w:r>
      <w:proofErr w:type="spellStart"/>
      <w:r w:rsidRPr="00890A02">
        <w:rPr>
          <w:lang w:val="de-AT"/>
        </w:rPr>
        <w:t>Application</w:t>
      </w:r>
      <w:proofErr w:type="spellEnd"/>
      <w:r w:rsidRPr="00890A02">
        <w:rPr>
          <w:lang w:val="de-AT"/>
        </w:rPr>
        <w:t>“ neu, um die entsprechende Dokumentunterklasse zurückzugeben. Sobald eine Anwendungsunterklasse instanziiert ist, kann sie anwendungsspezifische Dokumente instanziieren, ohne deren Klasse zu kennen. „</w:t>
      </w:r>
      <w:proofErr w:type="spellStart"/>
      <w:r w:rsidRPr="00890A02">
        <w:rPr>
          <w:lang w:val="de-AT"/>
        </w:rPr>
        <w:t>CreateDocument</w:t>
      </w:r>
      <w:proofErr w:type="spellEnd"/>
      <w:r w:rsidRPr="00890A02">
        <w:rPr>
          <w:lang w:val="de-AT"/>
        </w:rPr>
        <w:t>“ wird Factory-Methode genannt, weil sie für das "Herstellen" eines Objekts verantwortlich ist.</w:t>
      </w:r>
    </w:p>
    <w:p w14:paraId="09314B7E" w14:textId="72C3161B" w:rsidR="00B44D0A" w:rsidRPr="00890A02" w:rsidRDefault="00204A64" w:rsidP="00E62AB7">
      <w:pPr>
        <w:rPr>
          <w:lang w:val="de-AT"/>
        </w:rPr>
      </w:pPr>
      <w:r w:rsidRPr="00890A02">
        <w:rPr>
          <w:lang w:val="de-AT"/>
        </w:rPr>
        <w:t>Zusammenfassend kann gesagt werden, dass d</w:t>
      </w:r>
      <w:r w:rsidR="00D6648C" w:rsidRPr="00890A02">
        <w:rPr>
          <w:lang w:val="de-AT"/>
        </w:rPr>
        <w:t>as Factory Method Design Pattern zur Entkopplung des Clients von der konkreten Instanziierung einer Klasse</w:t>
      </w:r>
      <w:r w:rsidRPr="00890A02">
        <w:rPr>
          <w:lang w:val="de-AT"/>
        </w:rPr>
        <w:t xml:space="preserve"> dient</w:t>
      </w:r>
      <w:r w:rsidR="00D6648C" w:rsidRPr="00890A02">
        <w:rPr>
          <w:lang w:val="de-AT"/>
        </w:rPr>
        <w:t xml:space="preserve">. </w:t>
      </w:r>
      <w:r w:rsidRPr="00890A02">
        <w:rPr>
          <w:lang w:val="de-AT"/>
        </w:rPr>
        <w:t xml:space="preserve"> </w:t>
      </w:r>
      <w:r w:rsidR="00AA1CB9" w:rsidRPr="00890A02">
        <w:rPr>
          <w:lang w:val="de-AT"/>
        </w:rPr>
        <w:t xml:space="preserve">Der „Erstellungscode“ </w:t>
      </w:r>
      <w:r w:rsidR="005A6CBD" w:rsidRPr="00890A02">
        <w:rPr>
          <w:lang w:val="de-AT"/>
        </w:rPr>
        <w:t>eines Objekts</w:t>
      </w:r>
      <w:r w:rsidR="00AA1CB9" w:rsidRPr="00890A02">
        <w:rPr>
          <w:lang w:val="de-AT"/>
        </w:rPr>
        <w:t xml:space="preserve"> wird in </w:t>
      </w:r>
      <w:r w:rsidR="00B708C1" w:rsidRPr="00890A02">
        <w:rPr>
          <w:lang w:val="de-AT"/>
        </w:rPr>
        <w:t xml:space="preserve">eigene Klassen (Factory) ausgelagert. </w:t>
      </w:r>
      <w:r w:rsidR="00C3252B">
        <w:rPr>
          <w:lang w:val="de-AT"/>
        </w:rPr>
        <w:t xml:space="preserve">Dadurch wird die Trennung von Objektverwaltung und Objektherstellung </w:t>
      </w:r>
      <w:r w:rsidR="00121405">
        <w:rPr>
          <w:lang w:val="de-AT"/>
        </w:rPr>
        <w:t>realisiert.</w:t>
      </w:r>
      <w:r w:rsidR="003F618B">
        <w:rPr>
          <w:lang w:val="de-AT"/>
        </w:rPr>
        <w:t xml:space="preserve"> Dies bedeutet, man muss keine anwendungsspezifischen Klassen in den Code einbauen. Der Code behandelt nur die Schnittstellen.</w:t>
      </w:r>
    </w:p>
    <w:p w14:paraId="3862EC48" w14:textId="67C226BB" w:rsidR="00334106" w:rsidRPr="00890A02" w:rsidRDefault="00334106" w:rsidP="00334106">
      <w:pPr>
        <w:pStyle w:val="Heading1"/>
        <w:rPr>
          <w:lang w:val="de-AT"/>
        </w:rPr>
      </w:pPr>
      <w:r w:rsidRPr="00890A02">
        <w:rPr>
          <w:lang w:val="de-AT"/>
        </w:rPr>
        <w:lastRenderedPageBreak/>
        <w:t>UML-Diagram</w:t>
      </w:r>
      <w:r w:rsidR="00D407C0" w:rsidRPr="00890A02">
        <w:rPr>
          <w:lang w:val="de-AT"/>
        </w:rPr>
        <w:t>m</w:t>
      </w:r>
    </w:p>
    <w:p w14:paraId="01C640F2" w14:textId="1F176A7B" w:rsidR="000650CB" w:rsidRPr="00890A02" w:rsidRDefault="000650CB" w:rsidP="00B54099">
      <w:pPr>
        <w:jc w:val="center"/>
        <w:rPr>
          <w:lang w:val="de-AT"/>
        </w:rPr>
      </w:pPr>
      <w:r w:rsidRPr="00890A02">
        <w:rPr>
          <w:noProof/>
          <w:lang w:val="de-AT"/>
        </w:rPr>
        <w:drawing>
          <wp:inline distT="0" distB="0" distL="0" distR="0" wp14:anchorId="4B1485E3" wp14:editId="2409DCBF">
            <wp:extent cx="4465122" cy="1662320"/>
            <wp:effectExtent l="0" t="0" r="0" b="0"/>
            <wp:docPr id="1" name="Picture 1" descr="https://www.dofactory.com/images/diagrams/net/facto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ofactory.com/images/diagrams/net/factory.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8918" cy="1715854"/>
                    </a:xfrm>
                    <a:prstGeom prst="rect">
                      <a:avLst/>
                    </a:prstGeom>
                    <a:noFill/>
                    <a:ln>
                      <a:noFill/>
                    </a:ln>
                  </pic:spPr>
                </pic:pic>
              </a:graphicData>
            </a:graphic>
          </wp:inline>
        </w:drawing>
      </w:r>
    </w:p>
    <w:p w14:paraId="1FDD95F8" w14:textId="7EFC77F8" w:rsidR="003208F3" w:rsidRPr="00890A02" w:rsidRDefault="00024C42" w:rsidP="00024C42">
      <w:pPr>
        <w:pStyle w:val="Heading2"/>
      </w:pPr>
      <w:r w:rsidRPr="00890A02">
        <w:t>Komponenten</w:t>
      </w:r>
    </w:p>
    <w:p w14:paraId="67B70B6F" w14:textId="4259C2FF" w:rsidR="004D11B0" w:rsidRPr="00890A02" w:rsidRDefault="00656F5F" w:rsidP="00534CC3">
      <w:pPr>
        <w:pStyle w:val="ListParagraph"/>
        <w:numPr>
          <w:ilvl w:val="0"/>
          <w:numId w:val="4"/>
        </w:numPr>
        <w:rPr>
          <w:b/>
          <w:lang w:val="de-AT"/>
        </w:rPr>
      </w:pPr>
      <w:proofErr w:type="spellStart"/>
      <w:r w:rsidRPr="00890A02">
        <w:rPr>
          <w:b/>
          <w:lang w:val="de-AT"/>
        </w:rPr>
        <w:t>Product</w:t>
      </w:r>
      <w:proofErr w:type="spellEnd"/>
      <w:r w:rsidRPr="00890A02">
        <w:rPr>
          <w:b/>
          <w:lang w:val="de-AT"/>
        </w:rPr>
        <w:t xml:space="preserve"> (</w:t>
      </w:r>
      <w:proofErr w:type="spellStart"/>
      <w:r w:rsidRPr="00890A02">
        <w:rPr>
          <w:b/>
          <w:lang w:val="de-AT"/>
        </w:rPr>
        <w:t>Document</w:t>
      </w:r>
      <w:proofErr w:type="spellEnd"/>
      <w:r w:rsidRPr="00890A02">
        <w:rPr>
          <w:b/>
          <w:lang w:val="de-AT"/>
        </w:rPr>
        <w:t>)</w:t>
      </w:r>
    </w:p>
    <w:p w14:paraId="743E9E3A" w14:textId="092D2FB4" w:rsidR="004D11B0" w:rsidRPr="00890A02" w:rsidRDefault="004D11B0" w:rsidP="00534CC3">
      <w:pPr>
        <w:pStyle w:val="ListParagraph"/>
        <w:numPr>
          <w:ilvl w:val="1"/>
          <w:numId w:val="4"/>
        </w:numPr>
        <w:rPr>
          <w:lang w:val="de-AT"/>
        </w:rPr>
      </w:pPr>
      <w:r w:rsidRPr="00890A02">
        <w:rPr>
          <w:lang w:val="de-AT"/>
        </w:rPr>
        <w:t>Definiert die Schnittstelle der Objekte, die die Factory-Methode erstellt</w:t>
      </w:r>
    </w:p>
    <w:p w14:paraId="4CC9A3C8" w14:textId="7F6B9A97" w:rsidR="004D11B0" w:rsidRPr="00890A02" w:rsidRDefault="00ED5DD1" w:rsidP="00534CC3">
      <w:pPr>
        <w:pStyle w:val="ListParagraph"/>
        <w:numPr>
          <w:ilvl w:val="0"/>
          <w:numId w:val="4"/>
        </w:numPr>
        <w:rPr>
          <w:b/>
          <w:lang w:val="de-AT"/>
        </w:rPr>
      </w:pPr>
      <w:proofErr w:type="spellStart"/>
      <w:r w:rsidRPr="00890A02">
        <w:rPr>
          <w:b/>
          <w:lang w:val="de-AT"/>
        </w:rPr>
        <w:t>ConcreteProduct</w:t>
      </w:r>
      <w:proofErr w:type="spellEnd"/>
      <w:r w:rsidRPr="00890A02">
        <w:rPr>
          <w:b/>
          <w:lang w:val="de-AT"/>
        </w:rPr>
        <w:t xml:space="preserve"> (</w:t>
      </w:r>
      <w:proofErr w:type="spellStart"/>
      <w:r w:rsidRPr="00890A02">
        <w:rPr>
          <w:b/>
          <w:lang w:val="de-AT"/>
        </w:rPr>
        <w:t>MyDocument</w:t>
      </w:r>
      <w:proofErr w:type="spellEnd"/>
      <w:r w:rsidRPr="00890A02">
        <w:rPr>
          <w:b/>
          <w:lang w:val="de-AT"/>
        </w:rPr>
        <w:t>)</w:t>
      </w:r>
    </w:p>
    <w:p w14:paraId="0AE0D7D6" w14:textId="0B6A5435" w:rsidR="004D11B0" w:rsidRPr="00890A02" w:rsidRDefault="004D11B0" w:rsidP="00534CC3">
      <w:pPr>
        <w:pStyle w:val="ListParagraph"/>
        <w:numPr>
          <w:ilvl w:val="1"/>
          <w:numId w:val="4"/>
        </w:numPr>
        <w:rPr>
          <w:lang w:val="de-AT"/>
        </w:rPr>
      </w:pPr>
      <w:r w:rsidRPr="00890A02">
        <w:rPr>
          <w:lang w:val="de-AT"/>
        </w:rPr>
        <w:t>implementiert die Produktschnittstelle</w:t>
      </w:r>
    </w:p>
    <w:p w14:paraId="6EC4D20E" w14:textId="50EE7F23" w:rsidR="004D11B0" w:rsidRPr="00890A02" w:rsidRDefault="005A2DED" w:rsidP="00534CC3">
      <w:pPr>
        <w:pStyle w:val="ListParagraph"/>
        <w:numPr>
          <w:ilvl w:val="0"/>
          <w:numId w:val="4"/>
        </w:numPr>
        <w:rPr>
          <w:b/>
          <w:lang w:val="de-AT"/>
        </w:rPr>
      </w:pPr>
      <w:r w:rsidRPr="00890A02">
        <w:rPr>
          <w:b/>
          <w:lang w:val="de-AT"/>
        </w:rPr>
        <w:t>Creator (</w:t>
      </w:r>
      <w:proofErr w:type="spellStart"/>
      <w:r w:rsidRPr="00890A02">
        <w:rPr>
          <w:b/>
          <w:lang w:val="de-AT"/>
        </w:rPr>
        <w:t>Application</w:t>
      </w:r>
      <w:proofErr w:type="spellEnd"/>
      <w:r w:rsidRPr="00890A02">
        <w:rPr>
          <w:b/>
          <w:lang w:val="de-AT"/>
        </w:rPr>
        <w:t>)</w:t>
      </w:r>
    </w:p>
    <w:p w14:paraId="0FBB4E76" w14:textId="7FE2B96B" w:rsidR="004D11B0" w:rsidRPr="00890A02" w:rsidRDefault="004D11B0" w:rsidP="00534CC3">
      <w:pPr>
        <w:pStyle w:val="ListParagraph"/>
        <w:numPr>
          <w:ilvl w:val="1"/>
          <w:numId w:val="4"/>
        </w:numPr>
        <w:rPr>
          <w:i/>
          <w:lang w:val="de-AT"/>
        </w:rPr>
      </w:pPr>
      <w:r w:rsidRPr="00890A02">
        <w:rPr>
          <w:lang w:val="de-AT"/>
        </w:rPr>
        <w:t xml:space="preserve">deklariert die Factory-Methode, die ein Objekt vom Typ </w:t>
      </w:r>
      <w:r w:rsidR="000479AE" w:rsidRPr="00890A02">
        <w:rPr>
          <w:lang w:val="de-AT"/>
        </w:rPr>
        <w:t>„</w:t>
      </w:r>
      <w:proofErr w:type="spellStart"/>
      <w:r w:rsidRPr="00890A02">
        <w:rPr>
          <w:lang w:val="de-AT"/>
        </w:rPr>
        <w:t>Product</w:t>
      </w:r>
      <w:proofErr w:type="spellEnd"/>
      <w:r w:rsidR="000479AE" w:rsidRPr="00890A02">
        <w:rPr>
          <w:lang w:val="de-AT"/>
        </w:rPr>
        <w:t>“</w:t>
      </w:r>
      <w:r w:rsidRPr="00890A02">
        <w:rPr>
          <w:lang w:val="de-AT"/>
        </w:rPr>
        <w:t xml:space="preserve"> zurückgibt</w:t>
      </w:r>
      <w:r w:rsidR="00A52F5B" w:rsidRPr="00890A02">
        <w:rPr>
          <w:lang w:val="de-AT"/>
        </w:rPr>
        <w:t xml:space="preserve"> </w:t>
      </w:r>
      <w:r w:rsidR="00A52F5B" w:rsidRPr="00890A02">
        <w:rPr>
          <w:i/>
          <w:lang w:val="de-AT"/>
        </w:rPr>
        <w:t>(</w:t>
      </w:r>
      <w:r w:rsidRPr="00890A02">
        <w:rPr>
          <w:i/>
          <w:lang w:val="de-AT"/>
        </w:rPr>
        <w:t xml:space="preserve">Ersteller kann auch eine Standardimplementierung der Factory-Methode definieren, die ein </w:t>
      </w:r>
      <w:r w:rsidR="000479AE" w:rsidRPr="00890A02">
        <w:rPr>
          <w:i/>
          <w:lang w:val="de-AT"/>
        </w:rPr>
        <w:t>„</w:t>
      </w:r>
      <w:proofErr w:type="spellStart"/>
      <w:r w:rsidRPr="00890A02">
        <w:rPr>
          <w:i/>
          <w:lang w:val="de-AT"/>
        </w:rPr>
        <w:t>ConcreteProduct</w:t>
      </w:r>
      <w:proofErr w:type="spellEnd"/>
      <w:r w:rsidR="000479AE" w:rsidRPr="00890A02">
        <w:rPr>
          <w:i/>
          <w:lang w:val="de-AT"/>
        </w:rPr>
        <w:t>“</w:t>
      </w:r>
      <w:r w:rsidRPr="00890A02">
        <w:rPr>
          <w:i/>
          <w:lang w:val="de-AT"/>
        </w:rPr>
        <w:t>-Standardobjekt zurückgibt</w:t>
      </w:r>
      <w:r w:rsidR="00A52F5B" w:rsidRPr="00890A02">
        <w:rPr>
          <w:i/>
          <w:lang w:val="de-AT"/>
        </w:rPr>
        <w:t>)</w:t>
      </w:r>
    </w:p>
    <w:p w14:paraId="1FBDC396" w14:textId="22A9F38D" w:rsidR="004D11B0" w:rsidRPr="00890A02" w:rsidRDefault="004D11B0" w:rsidP="00534CC3">
      <w:pPr>
        <w:pStyle w:val="ListParagraph"/>
        <w:numPr>
          <w:ilvl w:val="1"/>
          <w:numId w:val="4"/>
        </w:numPr>
        <w:rPr>
          <w:lang w:val="de-AT"/>
        </w:rPr>
      </w:pPr>
      <w:proofErr w:type="gramStart"/>
      <w:r w:rsidRPr="00890A02">
        <w:rPr>
          <w:lang w:val="de-AT"/>
        </w:rPr>
        <w:t>kann</w:t>
      </w:r>
      <w:proofErr w:type="gramEnd"/>
      <w:r w:rsidRPr="00890A02">
        <w:rPr>
          <w:lang w:val="de-AT"/>
        </w:rPr>
        <w:t xml:space="preserve"> die Factory-Methode aufrufen, um ein Produktobjekt zu erstellen</w:t>
      </w:r>
    </w:p>
    <w:p w14:paraId="4E05063E" w14:textId="184739B6" w:rsidR="004D11B0" w:rsidRPr="00890A02" w:rsidRDefault="00413E28" w:rsidP="00534CC3">
      <w:pPr>
        <w:pStyle w:val="ListParagraph"/>
        <w:numPr>
          <w:ilvl w:val="0"/>
          <w:numId w:val="4"/>
        </w:numPr>
        <w:rPr>
          <w:b/>
          <w:lang w:val="de-AT"/>
        </w:rPr>
      </w:pPr>
      <w:proofErr w:type="spellStart"/>
      <w:r w:rsidRPr="00890A02">
        <w:rPr>
          <w:b/>
          <w:lang w:val="de-AT"/>
        </w:rPr>
        <w:t>ConcreteCreator</w:t>
      </w:r>
      <w:proofErr w:type="spellEnd"/>
      <w:r w:rsidRPr="00890A02">
        <w:rPr>
          <w:b/>
          <w:lang w:val="de-AT"/>
        </w:rPr>
        <w:t xml:space="preserve"> (</w:t>
      </w:r>
      <w:proofErr w:type="spellStart"/>
      <w:r w:rsidRPr="00890A02">
        <w:rPr>
          <w:b/>
          <w:lang w:val="de-AT"/>
        </w:rPr>
        <w:t>MyApplication</w:t>
      </w:r>
      <w:proofErr w:type="spellEnd"/>
      <w:r w:rsidRPr="00890A02">
        <w:rPr>
          <w:b/>
          <w:lang w:val="de-AT"/>
        </w:rPr>
        <w:t>)</w:t>
      </w:r>
    </w:p>
    <w:p w14:paraId="36935F27" w14:textId="26A0E48E" w:rsidR="00024C42" w:rsidRPr="00890A02" w:rsidRDefault="004D11B0" w:rsidP="00534CC3">
      <w:pPr>
        <w:pStyle w:val="ListParagraph"/>
        <w:numPr>
          <w:ilvl w:val="1"/>
          <w:numId w:val="4"/>
        </w:numPr>
        <w:rPr>
          <w:lang w:val="de-AT"/>
        </w:rPr>
      </w:pPr>
      <w:r w:rsidRPr="00890A02">
        <w:rPr>
          <w:lang w:val="de-AT"/>
        </w:rPr>
        <w:t xml:space="preserve">überschreibt die Factory-Methode, um eine Instanz eines </w:t>
      </w:r>
      <w:r w:rsidR="00975481" w:rsidRPr="00890A02">
        <w:rPr>
          <w:lang w:val="de-AT"/>
        </w:rPr>
        <w:t>„</w:t>
      </w:r>
      <w:proofErr w:type="spellStart"/>
      <w:r w:rsidRPr="00890A02">
        <w:rPr>
          <w:lang w:val="de-AT"/>
        </w:rPr>
        <w:t>ConcreteProduct</w:t>
      </w:r>
      <w:proofErr w:type="spellEnd"/>
      <w:r w:rsidR="00975481" w:rsidRPr="00890A02">
        <w:rPr>
          <w:lang w:val="de-AT"/>
        </w:rPr>
        <w:t>“</w:t>
      </w:r>
      <w:r w:rsidRPr="00890A02">
        <w:rPr>
          <w:lang w:val="de-AT"/>
        </w:rPr>
        <w:t xml:space="preserve"> zurückzugeben</w:t>
      </w:r>
    </w:p>
    <w:p w14:paraId="056CEC23" w14:textId="77777777" w:rsidR="00975481" w:rsidRPr="00890A02" w:rsidRDefault="00975481" w:rsidP="00975481">
      <w:pPr>
        <w:rPr>
          <w:lang w:val="de-AT"/>
        </w:rPr>
      </w:pPr>
    </w:p>
    <w:p w14:paraId="1E03BE3E" w14:textId="2BE572D0" w:rsidR="003208F3" w:rsidRPr="00890A02" w:rsidRDefault="003208F3" w:rsidP="00E62AB7">
      <w:pPr>
        <w:pStyle w:val="Heading1"/>
        <w:rPr>
          <w:lang w:val="de-AT"/>
        </w:rPr>
      </w:pPr>
      <w:r w:rsidRPr="00890A02">
        <w:rPr>
          <w:lang w:val="de-AT"/>
        </w:rPr>
        <w:t>Anwendungsfälle</w:t>
      </w:r>
    </w:p>
    <w:p w14:paraId="2FACAE72" w14:textId="77777777" w:rsidR="00876F02" w:rsidRPr="00890A02" w:rsidRDefault="00876F02" w:rsidP="00E62AB7">
      <w:pPr>
        <w:pStyle w:val="ListParagraph"/>
        <w:numPr>
          <w:ilvl w:val="0"/>
          <w:numId w:val="3"/>
        </w:numPr>
        <w:rPr>
          <w:lang w:val="de-AT"/>
        </w:rPr>
      </w:pPr>
      <w:r w:rsidRPr="00890A02">
        <w:rPr>
          <w:lang w:val="de-AT"/>
        </w:rPr>
        <w:t>Trennung der Objektverarbeitung (Wie?) von der konkreten Objekterstellung (Instanziierung; Was?). Delegation der Objektinstanziierung an Unterklasse.</w:t>
      </w:r>
    </w:p>
    <w:p w14:paraId="0EAD14EC" w14:textId="535877F5" w:rsidR="00876F02" w:rsidRPr="00890A02" w:rsidRDefault="00876F02" w:rsidP="00E62AB7">
      <w:pPr>
        <w:pStyle w:val="ListParagraph"/>
        <w:numPr>
          <w:ilvl w:val="1"/>
          <w:numId w:val="3"/>
        </w:numPr>
        <w:rPr>
          <w:lang w:val="de-AT"/>
        </w:rPr>
      </w:pPr>
      <w:r w:rsidRPr="00890A02">
        <w:rPr>
          <w:b/>
          <w:lang w:val="de-AT"/>
        </w:rPr>
        <w:t>Authentifizierungssysteme</w:t>
      </w:r>
      <w:r w:rsidR="00AF5095" w:rsidRPr="00890A02">
        <w:rPr>
          <w:b/>
          <w:lang w:val="de-AT"/>
        </w:rPr>
        <w:t>:</w:t>
      </w:r>
      <w:r w:rsidRPr="00890A02">
        <w:rPr>
          <w:lang w:val="de-AT"/>
        </w:rPr>
        <w:t xml:space="preserve"> Für jeden User wird nach dem Login ein Ticket erstellt, das seine Rechte im System repräsentiert. Statt eine universelle Ticketklasse mit duzenden, je nach Userrechten gesetzten Attributen zu nutzen, werden spezielle Tickets erstellt. Dies geschieht mittels einer </w:t>
      </w:r>
      <w:proofErr w:type="spellStart"/>
      <w:r w:rsidRPr="00890A02">
        <w:rPr>
          <w:lang w:val="de-AT"/>
        </w:rPr>
        <w:t>TicketFactory</w:t>
      </w:r>
      <w:proofErr w:type="spellEnd"/>
      <w:r w:rsidRPr="00890A02">
        <w:rPr>
          <w:lang w:val="de-AT"/>
        </w:rPr>
        <w:t xml:space="preserve"> und einer </w:t>
      </w:r>
      <w:proofErr w:type="spellStart"/>
      <w:proofErr w:type="gramStart"/>
      <w:r w:rsidRPr="00890A02">
        <w:rPr>
          <w:lang w:val="de-AT"/>
        </w:rPr>
        <w:t>createTicket</w:t>
      </w:r>
      <w:proofErr w:type="spellEnd"/>
      <w:r w:rsidRPr="00890A02">
        <w:rPr>
          <w:lang w:val="de-AT"/>
        </w:rPr>
        <w:t>(</w:t>
      </w:r>
      <w:proofErr w:type="gramEnd"/>
      <w:r w:rsidRPr="00890A02">
        <w:rPr>
          <w:lang w:val="de-AT"/>
        </w:rPr>
        <w:t>)-Methode, die mit den nötigen Informationen parametrisiert wird. Anhand dieser Parameter wird entschieden, welches Ticket erstellt wird. Verschiedene Erzeugungsprozesse werden durch mehrfaches Ableiten dieser Factory ermöglicht (</w:t>
      </w:r>
      <w:proofErr w:type="spellStart"/>
      <w:r w:rsidRPr="00890A02">
        <w:rPr>
          <w:lang w:val="de-AT"/>
        </w:rPr>
        <w:t>InternetTicketFactory</w:t>
      </w:r>
      <w:proofErr w:type="spellEnd"/>
      <w:r w:rsidRPr="00890A02">
        <w:rPr>
          <w:lang w:val="de-AT"/>
        </w:rPr>
        <w:t xml:space="preserve">, </w:t>
      </w:r>
      <w:proofErr w:type="spellStart"/>
      <w:r w:rsidRPr="00890A02">
        <w:rPr>
          <w:lang w:val="de-AT"/>
        </w:rPr>
        <w:t>IntranetTicketFactory</w:t>
      </w:r>
      <w:proofErr w:type="spellEnd"/>
      <w:r w:rsidRPr="00890A02">
        <w:rPr>
          <w:lang w:val="de-AT"/>
        </w:rPr>
        <w:t>). ([PK], Seite 27f.)</w:t>
      </w:r>
    </w:p>
    <w:p w14:paraId="21085C7B" w14:textId="0A5836C5" w:rsidR="00876F02" w:rsidRPr="00890A02" w:rsidRDefault="00876F02" w:rsidP="00E62AB7">
      <w:pPr>
        <w:pStyle w:val="ListParagraph"/>
        <w:numPr>
          <w:ilvl w:val="0"/>
          <w:numId w:val="3"/>
        </w:numPr>
        <w:rPr>
          <w:lang w:val="de-AT"/>
        </w:rPr>
      </w:pPr>
      <w:r w:rsidRPr="00890A02">
        <w:rPr>
          <w:lang w:val="de-AT"/>
        </w:rPr>
        <w:t xml:space="preserve">Fälle, in denen mit einer wachsenden Anzahl und Ausformung von Produkten zu rechnen ist. Sowie </w:t>
      </w:r>
      <w:r w:rsidR="0017206B" w:rsidRPr="00890A02">
        <w:rPr>
          <w:lang w:val="de-AT"/>
        </w:rPr>
        <w:t>Szenarien,</w:t>
      </w:r>
      <w:r w:rsidRPr="00890A02">
        <w:rPr>
          <w:lang w:val="de-AT"/>
        </w:rPr>
        <w:t xml:space="preserve"> in denen alle Produkte einen allgemeinen Herstellungsprozess durchlaufen müssen, egal was für ein Produkt sie konkret sind.</w:t>
      </w:r>
    </w:p>
    <w:p w14:paraId="58D09DBE" w14:textId="082738CF" w:rsidR="00876F02" w:rsidRPr="00890A02" w:rsidRDefault="00876F02" w:rsidP="00E62AB7">
      <w:pPr>
        <w:pStyle w:val="ListParagraph"/>
        <w:numPr>
          <w:ilvl w:val="1"/>
          <w:numId w:val="3"/>
        </w:numPr>
        <w:rPr>
          <w:lang w:val="de-AT"/>
        </w:rPr>
      </w:pPr>
      <w:r w:rsidRPr="00890A02">
        <w:rPr>
          <w:lang w:val="de-AT"/>
        </w:rPr>
        <w:t>Eine Pizzeria erstellt je nach Parameter verschiedene Pizzen</w:t>
      </w:r>
      <w:r w:rsidR="00623D47">
        <w:rPr>
          <w:lang w:val="de-AT"/>
        </w:rPr>
        <w:t xml:space="preserve">, </w:t>
      </w:r>
      <w:r w:rsidRPr="00890A02">
        <w:rPr>
          <w:lang w:val="de-AT"/>
        </w:rPr>
        <w:t xml:space="preserve">die immer gleich zubereitet werden (backen, schneiden, einpacken). Um den regionalen Wünschen der Menschen in </w:t>
      </w:r>
      <w:r w:rsidR="00623D47">
        <w:rPr>
          <w:lang w:val="de-AT"/>
        </w:rPr>
        <w:t>Wien</w:t>
      </w:r>
      <w:r w:rsidRPr="00890A02">
        <w:rPr>
          <w:lang w:val="de-AT"/>
        </w:rPr>
        <w:t xml:space="preserve">, </w:t>
      </w:r>
      <w:r w:rsidR="00623D47">
        <w:rPr>
          <w:lang w:val="de-AT"/>
        </w:rPr>
        <w:t>Salzburg</w:t>
      </w:r>
      <w:r w:rsidRPr="00890A02">
        <w:rPr>
          <w:lang w:val="de-AT"/>
        </w:rPr>
        <w:t xml:space="preserve"> und </w:t>
      </w:r>
      <w:r w:rsidR="006378F3">
        <w:rPr>
          <w:lang w:val="de-AT"/>
        </w:rPr>
        <w:t>Linz</w:t>
      </w:r>
      <w:r w:rsidRPr="00890A02">
        <w:rPr>
          <w:lang w:val="de-AT"/>
        </w:rPr>
        <w:t xml:space="preserve"> zu genügen, müssen spezielle Pizzen für eben diese Städte erstellt werden. Diese Erstellung geschieht in den speziellen Unterklassen der Pizzeria (</w:t>
      </w:r>
      <w:proofErr w:type="spellStart"/>
      <w:r w:rsidR="006378F3">
        <w:rPr>
          <w:lang w:val="de-AT"/>
        </w:rPr>
        <w:t>Salzburg</w:t>
      </w:r>
      <w:r w:rsidR="006378F3" w:rsidRPr="00890A02">
        <w:rPr>
          <w:lang w:val="de-AT"/>
        </w:rPr>
        <w:t>Pizzeria</w:t>
      </w:r>
      <w:proofErr w:type="spellEnd"/>
      <w:r w:rsidR="006378F3" w:rsidRPr="00890A02">
        <w:rPr>
          <w:lang w:val="de-AT"/>
        </w:rPr>
        <w:t xml:space="preserve">, </w:t>
      </w:r>
      <w:proofErr w:type="spellStart"/>
      <w:r w:rsidR="006378F3">
        <w:rPr>
          <w:lang w:val="de-AT"/>
        </w:rPr>
        <w:t>Wien</w:t>
      </w:r>
      <w:r w:rsidRPr="00890A02">
        <w:rPr>
          <w:lang w:val="de-AT"/>
        </w:rPr>
        <w:t>Pizzeria</w:t>
      </w:r>
      <w:proofErr w:type="spellEnd"/>
      <w:r w:rsidRPr="00890A02">
        <w:rPr>
          <w:lang w:val="de-AT"/>
        </w:rPr>
        <w:t xml:space="preserve">, </w:t>
      </w:r>
      <w:proofErr w:type="spellStart"/>
      <w:r w:rsidR="006378F3">
        <w:rPr>
          <w:lang w:val="de-AT"/>
        </w:rPr>
        <w:t>Linz</w:t>
      </w:r>
      <w:r w:rsidRPr="00890A02">
        <w:rPr>
          <w:lang w:val="de-AT"/>
        </w:rPr>
        <w:t>Pizzeria</w:t>
      </w:r>
      <w:proofErr w:type="spellEnd"/>
      <w:r w:rsidRPr="00890A02">
        <w:rPr>
          <w:lang w:val="de-AT"/>
        </w:rPr>
        <w:t>), die die speziellen Pizzen erstellen (</w:t>
      </w:r>
      <w:proofErr w:type="spellStart"/>
      <w:r w:rsidR="006378F3">
        <w:rPr>
          <w:lang w:val="de-AT"/>
        </w:rPr>
        <w:t>Wien</w:t>
      </w:r>
      <w:r w:rsidRPr="00890A02">
        <w:rPr>
          <w:lang w:val="de-AT"/>
        </w:rPr>
        <w:t>Salami</w:t>
      </w:r>
      <w:proofErr w:type="spellEnd"/>
      <w:r w:rsidRPr="00890A02">
        <w:rPr>
          <w:lang w:val="de-AT"/>
        </w:rPr>
        <w:t xml:space="preserve">, </w:t>
      </w:r>
      <w:proofErr w:type="spellStart"/>
      <w:r w:rsidR="006378F3">
        <w:rPr>
          <w:lang w:val="de-AT"/>
        </w:rPr>
        <w:t>Linz</w:t>
      </w:r>
      <w:r w:rsidRPr="00890A02">
        <w:rPr>
          <w:lang w:val="de-AT"/>
        </w:rPr>
        <w:t>Calzone</w:t>
      </w:r>
      <w:proofErr w:type="spellEnd"/>
      <w:r w:rsidRPr="00890A02">
        <w:rPr>
          <w:lang w:val="de-AT"/>
        </w:rPr>
        <w:t xml:space="preserve"> etc.). Die Verarbeitung ist in allen Fällen gleich und erfolgt in der abstrakten </w:t>
      </w:r>
      <w:proofErr w:type="spellStart"/>
      <w:r w:rsidRPr="00890A02">
        <w:rPr>
          <w:lang w:val="de-AT"/>
        </w:rPr>
        <w:t>Pizzeriaklasse</w:t>
      </w:r>
      <w:proofErr w:type="spellEnd"/>
      <w:r w:rsidRPr="00890A02">
        <w:rPr>
          <w:lang w:val="de-AT"/>
        </w:rPr>
        <w:t xml:space="preserve">, die nur die abstrahierte Pizzaschnittstelle kennt. Schnell können somit neue Pizzasorten und </w:t>
      </w:r>
      <w:proofErr w:type="spellStart"/>
      <w:r w:rsidRPr="00890A02">
        <w:rPr>
          <w:lang w:val="de-AT"/>
        </w:rPr>
        <w:t>Pizzerias</w:t>
      </w:r>
      <w:proofErr w:type="spellEnd"/>
      <w:r w:rsidRPr="00890A02">
        <w:rPr>
          <w:lang w:val="de-AT"/>
        </w:rPr>
        <w:t xml:space="preserve"> ins System integriert werden.</w:t>
      </w:r>
    </w:p>
    <w:p w14:paraId="564071AA" w14:textId="68135927" w:rsidR="00876F02" w:rsidRPr="00890A02" w:rsidRDefault="00876F02" w:rsidP="00E62AB7">
      <w:pPr>
        <w:pStyle w:val="ListParagraph"/>
        <w:numPr>
          <w:ilvl w:val="0"/>
          <w:numId w:val="3"/>
        </w:numPr>
        <w:rPr>
          <w:lang w:val="de-AT"/>
        </w:rPr>
      </w:pPr>
      <w:r w:rsidRPr="00890A02">
        <w:rPr>
          <w:lang w:val="de-AT"/>
        </w:rPr>
        <w:t xml:space="preserve">Wenn die konkret </w:t>
      </w:r>
      <w:proofErr w:type="gramStart"/>
      <w:r w:rsidR="0091046D" w:rsidRPr="00890A02">
        <w:rPr>
          <w:lang w:val="de-AT"/>
        </w:rPr>
        <w:t>zu erstellenden Produkte</w:t>
      </w:r>
      <w:proofErr w:type="gramEnd"/>
      <w:r w:rsidR="0091046D" w:rsidRPr="00890A02">
        <w:rPr>
          <w:lang w:val="de-AT"/>
        </w:rPr>
        <w:t xml:space="preserve"> </w:t>
      </w:r>
      <w:r w:rsidRPr="00890A02">
        <w:rPr>
          <w:lang w:val="de-AT"/>
        </w:rPr>
        <w:t>nicht bekannt sind oder nicht von vorne herein festgelegt werden sollen.</w:t>
      </w:r>
    </w:p>
    <w:p w14:paraId="76CD17A8" w14:textId="70D14A00" w:rsidR="00574454" w:rsidRPr="00623D47" w:rsidRDefault="00876F02" w:rsidP="00574454">
      <w:pPr>
        <w:pStyle w:val="ListParagraph"/>
        <w:numPr>
          <w:ilvl w:val="1"/>
          <w:numId w:val="3"/>
        </w:numPr>
        <w:rPr>
          <w:lang w:val="de-AT"/>
        </w:rPr>
      </w:pPr>
      <w:r w:rsidRPr="00890A02">
        <w:rPr>
          <w:lang w:val="de-AT"/>
        </w:rPr>
        <w:t>Frameworks und Klassenbibliotheken.</w:t>
      </w:r>
    </w:p>
    <w:p w14:paraId="4581C081" w14:textId="23CAB1C8" w:rsidR="006D6F22" w:rsidRPr="00890A02" w:rsidRDefault="006D6F22" w:rsidP="00E62AB7">
      <w:pPr>
        <w:pStyle w:val="Heading1"/>
        <w:rPr>
          <w:lang w:val="de-AT"/>
        </w:rPr>
      </w:pPr>
      <w:r w:rsidRPr="00890A02">
        <w:rPr>
          <w:lang w:val="de-AT"/>
        </w:rPr>
        <w:lastRenderedPageBreak/>
        <w:t>Vorteile und Nachteile</w:t>
      </w:r>
    </w:p>
    <w:p w14:paraId="3212FA7B" w14:textId="67D3EBCB" w:rsidR="00795C5F" w:rsidRPr="00890A02" w:rsidRDefault="00795C5F" w:rsidP="00E62AB7">
      <w:pPr>
        <w:pStyle w:val="Heading2"/>
      </w:pPr>
      <w:r w:rsidRPr="00890A02">
        <w:t>Vorteile:</w:t>
      </w:r>
    </w:p>
    <w:p w14:paraId="2EE8EBDB" w14:textId="77777777" w:rsidR="00DC5FF0" w:rsidRPr="00890A02" w:rsidRDefault="00DC5FF0" w:rsidP="00E62AB7">
      <w:pPr>
        <w:pStyle w:val="ListParagraph"/>
        <w:numPr>
          <w:ilvl w:val="0"/>
          <w:numId w:val="1"/>
        </w:numPr>
        <w:rPr>
          <w:lang w:val="de-AT"/>
        </w:rPr>
      </w:pPr>
      <w:r w:rsidRPr="00890A02">
        <w:rPr>
          <w:lang w:val="de-AT"/>
        </w:rPr>
        <w:t>Herstellungsprozess ist von einer konkreten Implementierung getrennt und unterschiedliche Produktimplementierungen können denselben Produktionsvorgang durchlaufen.</w:t>
      </w:r>
    </w:p>
    <w:p w14:paraId="38ACF8A4" w14:textId="77777777" w:rsidR="00DC5FF0" w:rsidRPr="00890A02" w:rsidRDefault="00DC5FF0" w:rsidP="00E62AB7">
      <w:pPr>
        <w:pStyle w:val="ListParagraph"/>
        <w:numPr>
          <w:ilvl w:val="0"/>
          <w:numId w:val="1"/>
        </w:numPr>
        <w:rPr>
          <w:lang w:val="de-AT"/>
        </w:rPr>
      </w:pPr>
      <w:r w:rsidRPr="00890A02">
        <w:rPr>
          <w:b/>
          <w:lang w:val="de-AT"/>
        </w:rPr>
        <w:t>Wiederverwendbarkeit</w:t>
      </w:r>
      <w:r w:rsidRPr="00890A02">
        <w:rPr>
          <w:lang w:val="de-AT"/>
        </w:rPr>
        <w:t xml:space="preserve"> </w:t>
      </w:r>
      <w:r w:rsidRPr="00890A02">
        <w:rPr>
          <w:b/>
          <w:lang w:val="de-AT"/>
        </w:rPr>
        <w:t>und</w:t>
      </w:r>
      <w:r w:rsidRPr="00890A02">
        <w:rPr>
          <w:lang w:val="de-AT"/>
        </w:rPr>
        <w:t xml:space="preserve"> </w:t>
      </w:r>
      <w:r w:rsidRPr="00890A02">
        <w:rPr>
          <w:b/>
          <w:lang w:val="de-AT"/>
        </w:rPr>
        <w:t>Konsistenz</w:t>
      </w:r>
      <w:r w:rsidRPr="00890A02">
        <w:rPr>
          <w:lang w:val="de-AT"/>
        </w:rPr>
        <w:t xml:space="preserve"> durch</w:t>
      </w:r>
    </w:p>
    <w:p w14:paraId="5ECB7B60" w14:textId="77777777" w:rsidR="00DC5FF0" w:rsidRPr="00890A02" w:rsidRDefault="00DC5FF0" w:rsidP="00E62AB7">
      <w:pPr>
        <w:pStyle w:val="ListParagraph"/>
        <w:numPr>
          <w:ilvl w:val="1"/>
          <w:numId w:val="1"/>
        </w:numPr>
        <w:rPr>
          <w:lang w:val="de-AT"/>
        </w:rPr>
      </w:pPr>
      <w:r w:rsidRPr="00890A02">
        <w:rPr>
          <w:lang w:val="de-AT"/>
        </w:rPr>
        <w:t xml:space="preserve">Kapselung des Objekterstellungscodes in eigener Klasse. Dadurch entsteht eine </w:t>
      </w:r>
      <w:r w:rsidRPr="00890A02">
        <w:rPr>
          <w:b/>
          <w:lang w:val="de-AT"/>
        </w:rPr>
        <w:t>einheitliche</w:t>
      </w:r>
      <w:r w:rsidRPr="00890A02">
        <w:rPr>
          <w:lang w:val="de-AT"/>
        </w:rPr>
        <w:t xml:space="preserve"> </w:t>
      </w:r>
      <w:r w:rsidRPr="00890A02">
        <w:rPr>
          <w:b/>
          <w:lang w:val="de-AT"/>
        </w:rPr>
        <w:t>und</w:t>
      </w:r>
      <w:r w:rsidRPr="00890A02">
        <w:rPr>
          <w:lang w:val="de-AT"/>
        </w:rPr>
        <w:t xml:space="preserve"> </w:t>
      </w:r>
      <w:r w:rsidRPr="00890A02">
        <w:rPr>
          <w:b/>
          <w:lang w:val="de-AT"/>
        </w:rPr>
        <w:t>zentrale</w:t>
      </w:r>
      <w:r w:rsidRPr="00890A02">
        <w:rPr>
          <w:lang w:val="de-AT"/>
        </w:rPr>
        <w:t xml:space="preserve"> </w:t>
      </w:r>
      <w:r w:rsidRPr="00890A02">
        <w:rPr>
          <w:b/>
          <w:lang w:val="de-AT"/>
        </w:rPr>
        <w:t>Schnittstelle</w:t>
      </w:r>
      <w:r w:rsidRPr="00890A02">
        <w:rPr>
          <w:lang w:val="de-AT"/>
        </w:rPr>
        <w:t xml:space="preserve"> für den Client. Die Produktimplementierung ist von seiner Verwendung entkoppelt. Außerdem entsteht ein zentraler Punkt der Wartung (geringerer Änderungsaufwand).</w:t>
      </w:r>
    </w:p>
    <w:p w14:paraId="3F48FCDF" w14:textId="77777777" w:rsidR="00DC5FF0" w:rsidRPr="00890A02" w:rsidRDefault="00DC5FF0" w:rsidP="00E62AB7">
      <w:pPr>
        <w:pStyle w:val="ListParagraph"/>
        <w:numPr>
          <w:ilvl w:val="1"/>
          <w:numId w:val="1"/>
        </w:numPr>
        <w:rPr>
          <w:lang w:val="de-AT"/>
        </w:rPr>
      </w:pPr>
      <w:r w:rsidRPr="00890A02">
        <w:rPr>
          <w:lang w:val="de-AT"/>
        </w:rPr>
        <w:t>Kapselung des allgemeinen Herstellungscodes in die Superklasse Creator, die auf jedem Produkt vor Auslieferung an den Client durchgeführt wird.</w:t>
      </w:r>
    </w:p>
    <w:p w14:paraId="4809B226" w14:textId="56B0CD77" w:rsidR="00795C5F" w:rsidRPr="00890A02" w:rsidRDefault="00DC5FF0" w:rsidP="00E62AB7">
      <w:pPr>
        <w:pStyle w:val="ListParagraph"/>
        <w:numPr>
          <w:ilvl w:val="0"/>
          <w:numId w:val="1"/>
        </w:numPr>
        <w:rPr>
          <w:lang w:val="de-AT"/>
        </w:rPr>
      </w:pPr>
      <w:r w:rsidRPr="00890A02">
        <w:rPr>
          <w:b/>
          <w:lang w:val="de-AT"/>
        </w:rPr>
        <w:t>Erweiterbarkeit, Austauschbarkeit und Flexibilität</w:t>
      </w:r>
      <w:r w:rsidRPr="00890A02">
        <w:rPr>
          <w:lang w:val="de-AT"/>
        </w:rPr>
        <w:t xml:space="preserve"> durch problemlose Einführung neuer Products und </w:t>
      </w:r>
      <w:proofErr w:type="spellStart"/>
      <w:r w:rsidRPr="00890A02">
        <w:rPr>
          <w:lang w:val="de-AT"/>
        </w:rPr>
        <w:t>ConcreteCreators</w:t>
      </w:r>
      <w:proofErr w:type="spellEnd"/>
      <w:r w:rsidRPr="00890A02">
        <w:rPr>
          <w:lang w:val="de-AT"/>
        </w:rPr>
        <w:t xml:space="preserve"> (bzw. Modifizierung oder Auswechseln bestehender) ohne Brechen des Clientcodes, dank konsistenter Schnittstelle. So kann ein neuer </w:t>
      </w:r>
      <w:proofErr w:type="spellStart"/>
      <w:r w:rsidRPr="00890A02">
        <w:rPr>
          <w:lang w:val="de-AT"/>
        </w:rPr>
        <w:t>ConcreteCreator</w:t>
      </w:r>
      <w:proofErr w:type="spellEnd"/>
      <w:r w:rsidRPr="00890A02">
        <w:rPr>
          <w:lang w:val="de-AT"/>
        </w:rPr>
        <w:t xml:space="preserve"> in das System integriert werden und dabei bestehenden </w:t>
      </w:r>
      <w:proofErr w:type="spellStart"/>
      <w:r w:rsidRPr="00890A02">
        <w:rPr>
          <w:lang w:val="de-AT"/>
        </w:rPr>
        <w:t>Creatorcode</w:t>
      </w:r>
      <w:proofErr w:type="spellEnd"/>
      <w:r w:rsidRPr="00890A02">
        <w:rPr>
          <w:lang w:val="de-AT"/>
        </w:rPr>
        <w:t xml:space="preserve"> wiederverwenden ohne Änderungen am bestehenden Client nötig zu machen.</w:t>
      </w:r>
    </w:p>
    <w:p w14:paraId="57C73DF3" w14:textId="77777777" w:rsidR="00086B36" w:rsidRPr="00890A02" w:rsidRDefault="00086B36" w:rsidP="00E62AB7">
      <w:pPr>
        <w:rPr>
          <w:lang w:val="de-AT"/>
        </w:rPr>
      </w:pPr>
    </w:p>
    <w:p w14:paraId="6FADFA87" w14:textId="1BD9BF1B" w:rsidR="00795C5F" w:rsidRPr="00890A02" w:rsidRDefault="00795C5F" w:rsidP="00E62AB7">
      <w:pPr>
        <w:pStyle w:val="Heading2"/>
      </w:pPr>
      <w:r w:rsidRPr="00890A02">
        <w:t>Nachteile:</w:t>
      </w:r>
    </w:p>
    <w:p w14:paraId="0B85426F" w14:textId="114CAD00" w:rsidR="00086B36" w:rsidRPr="00890A02" w:rsidRDefault="00086B36" w:rsidP="00E62AB7">
      <w:pPr>
        <w:pStyle w:val="ListParagraph"/>
        <w:numPr>
          <w:ilvl w:val="0"/>
          <w:numId w:val="2"/>
        </w:numPr>
        <w:rPr>
          <w:lang w:val="de-AT"/>
        </w:rPr>
      </w:pPr>
      <w:r w:rsidRPr="00890A02">
        <w:rPr>
          <w:b/>
          <w:lang w:val="de-AT"/>
        </w:rPr>
        <w:t>Enge Kopplung</w:t>
      </w:r>
      <w:r w:rsidRPr="00890A02">
        <w:rPr>
          <w:lang w:val="de-AT"/>
        </w:rPr>
        <w:t xml:space="preserve"> eines konkreten </w:t>
      </w:r>
      <w:proofErr w:type="spellStart"/>
      <w:r w:rsidRPr="00890A02">
        <w:rPr>
          <w:lang w:val="de-AT"/>
        </w:rPr>
        <w:t>Creators</w:t>
      </w:r>
      <w:proofErr w:type="spellEnd"/>
      <w:r w:rsidRPr="00890A02">
        <w:rPr>
          <w:lang w:val="de-AT"/>
        </w:rPr>
        <w:t xml:space="preserve"> an ein konkretes Produkt. Für jedes neue Produkt muss ein neuer </w:t>
      </w:r>
      <w:proofErr w:type="spellStart"/>
      <w:r w:rsidRPr="00890A02">
        <w:rPr>
          <w:lang w:val="de-AT"/>
        </w:rPr>
        <w:t>ConcreteCreator</w:t>
      </w:r>
      <w:proofErr w:type="spellEnd"/>
      <w:r w:rsidRPr="00890A02">
        <w:rPr>
          <w:lang w:val="de-AT"/>
        </w:rPr>
        <w:t xml:space="preserve"> geschrieben werden und den abstrakte Creator ableiten. Unser Gesamtsystem hat damit nur wegen der Fabrikmethode einen weiteren Evolutionsast. Bei der parametrisierten Variante des Patterns ist dies weniger problematisch, da oft nur ein bestehender konkreter Creator angepasst werden muss.</w:t>
      </w:r>
    </w:p>
    <w:p w14:paraId="459580A3" w14:textId="0592243D" w:rsidR="00B54099" w:rsidRPr="00890A02" w:rsidRDefault="00B54099" w:rsidP="00B54099">
      <w:pPr>
        <w:rPr>
          <w:lang w:val="de-AT"/>
        </w:rPr>
      </w:pPr>
    </w:p>
    <w:p w14:paraId="560A272D" w14:textId="77777777" w:rsidR="00AB042A" w:rsidRDefault="00AB042A">
      <w:pPr>
        <w:spacing w:line="259" w:lineRule="auto"/>
        <w:rPr>
          <w:rFonts w:ascii="Circular Std Bold" w:hAnsi="Circular Std Bold" w:cs="Circular Std Bold"/>
          <w:sz w:val="28"/>
          <w:lang w:val="de-AT"/>
        </w:rPr>
      </w:pPr>
      <w:r>
        <w:rPr>
          <w:lang w:val="de-AT"/>
        </w:rPr>
        <w:br w:type="page"/>
      </w:r>
    </w:p>
    <w:p w14:paraId="5284ED49" w14:textId="6F602220" w:rsidR="00512304" w:rsidRPr="00890A02" w:rsidRDefault="00512304" w:rsidP="00B83F50">
      <w:pPr>
        <w:pStyle w:val="Heading1"/>
        <w:rPr>
          <w:lang w:val="de-AT"/>
        </w:rPr>
      </w:pPr>
      <w:r w:rsidRPr="00890A02">
        <w:rPr>
          <w:lang w:val="de-AT"/>
        </w:rPr>
        <w:lastRenderedPageBreak/>
        <w:t>Beispiel: Screenshots und Erklärung</w:t>
      </w:r>
    </w:p>
    <w:p w14:paraId="7E19BDC6" w14:textId="597E18CA" w:rsidR="00ED5FCC" w:rsidRDefault="00AB042A" w:rsidP="00D72FF5">
      <w:pPr>
        <w:rPr>
          <w:lang w:val="de-AT"/>
        </w:rPr>
      </w:pPr>
      <w:r w:rsidRPr="00ED5FCC">
        <w:drawing>
          <wp:anchor distT="0" distB="0" distL="114300" distR="114300" simplePos="0" relativeHeight="251658240" behindDoc="1" locked="0" layoutInCell="1" allowOverlap="1" wp14:anchorId="16DF9620" wp14:editId="78664D05">
            <wp:simplePos x="0" y="0"/>
            <wp:positionH relativeFrom="margin">
              <wp:align>center</wp:align>
            </wp:positionH>
            <wp:positionV relativeFrom="paragraph">
              <wp:posOffset>585874</wp:posOffset>
            </wp:positionV>
            <wp:extent cx="6695440" cy="4605020"/>
            <wp:effectExtent l="0" t="0" r="0" b="5080"/>
            <wp:wrapTight wrapText="bothSides">
              <wp:wrapPolygon edited="0">
                <wp:start x="0" y="0"/>
                <wp:lineTo x="0" y="21534"/>
                <wp:lineTo x="21510" y="21534"/>
                <wp:lineTo x="21510" y="0"/>
                <wp:lineTo x="0" y="0"/>
              </wp:wrapPolygon>
            </wp:wrapTight>
            <wp:docPr id="4" name="Content Placeholder 3">
              <a:extLst xmlns:a="http://schemas.openxmlformats.org/drawingml/2006/main">
                <a:ext uri="{FF2B5EF4-FFF2-40B4-BE49-F238E27FC236}">
                  <a16:creationId xmlns:a16="http://schemas.microsoft.com/office/drawing/2014/main" id="{03E05053-686F-453A-8186-D634CC2EA6E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03E05053-686F-453A-8186-D634CC2EA6E5}"/>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95440" cy="4605020"/>
                    </a:xfrm>
                    <a:prstGeom prst="rect">
                      <a:avLst/>
                    </a:prstGeom>
                  </pic:spPr>
                </pic:pic>
              </a:graphicData>
            </a:graphic>
            <wp14:sizeRelH relativeFrom="margin">
              <wp14:pctWidth>0</wp14:pctWidth>
            </wp14:sizeRelH>
            <wp14:sizeRelV relativeFrom="margin">
              <wp14:pctHeight>0</wp14:pctHeight>
            </wp14:sizeRelV>
          </wp:anchor>
        </w:drawing>
      </w:r>
      <w:r w:rsidR="00640BC1">
        <w:rPr>
          <w:lang w:val="de-AT"/>
        </w:rPr>
        <w:t xml:space="preserve">Dieses Beispiel </w:t>
      </w:r>
      <w:r w:rsidR="006B654C">
        <w:rPr>
          <w:lang w:val="de-AT"/>
        </w:rPr>
        <w:t>dient zur Verwaltung von Immobilien. Es gibt drei Arten von Immobilien: Apartment, House und Villa. Jeder Ort (Factory) erstellt die Immobilien nach den aktuellen Preisen. Neue Orte können einfach hinzugefügt werden, in dem die Factory-Klasse abgeleitet wird.</w:t>
      </w:r>
    </w:p>
    <w:p w14:paraId="7A557899" w14:textId="57818698" w:rsidR="00F11BE9" w:rsidRDefault="00F11BE9" w:rsidP="00D72FF5">
      <w:pPr>
        <w:rPr>
          <w:lang w:val="de-AT"/>
        </w:rPr>
      </w:pPr>
      <w:r>
        <w:rPr>
          <w:lang w:val="de-AT"/>
        </w:rPr>
        <w:t xml:space="preserve">Das Backend </w:t>
      </w:r>
      <w:r w:rsidR="00B05E33">
        <w:rPr>
          <w:lang w:val="de-AT"/>
        </w:rPr>
        <w:t xml:space="preserve">in Form einer REST-Schnittstelle </w:t>
      </w:r>
      <w:r>
        <w:rPr>
          <w:lang w:val="de-AT"/>
        </w:rPr>
        <w:t>wurde mit Java realisiert. Diese</w:t>
      </w:r>
      <w:r w:rsidR="00B05E33">
        <w:rPr>
          <w:lang w:val="de-AT"/>
        </w:rPr>
        <w:t xml:space="preserve"> v</w:t>
      </w:r>
      <w:r>
        <w:rPr>
          <w:lang w:val="de-AT"/>
        </w:rPr>
        <w:t xml:space="preserve">erwaltet die </w:t>
      </w:r>
      <w:r w:rsidR="009C286A">
        <w:rPr>
          <w:lang w:val="de-AT"/>
        </w:rPr>
        <w:t xml:space="preserve">Properties, die zur Erstellung der </w:t>
      </w:r>
      <w:proofErr w:type="spellStart"/>
      <w:r w:rsidR="009C286A">
        <w:rPr>
          <w:lang w:val="de-AT"/>
        </w:rPr>
        <w:t>RealEstates</w:t>
      </w:r>
      <w:proofErr w:type="spellEnd"/>
      <w:r w:rsidR="009C286A">
        <w:rPr>
          <w:lang w:val="de-AT"/>
        </w:rPr>
        <w:t xml:space="preserve"> notwendig sind.</w:t>
      </w:r>
      <w:r w:rsidR="00B05E33">
        <w:rPr>
          <w:lang w:val="de-AT"/>
        </w:rPr>
        <w:t xml:space="preserve"> </w:t>
      </w:r>
      <w:r w:rsidR="008C3965">
        <w:rPr>
          <w:lang w:val="de-AT"/>
        </w:rPr>
        <w:t xml:space="preserve">In der folgenden Grafik </w:t>
      </w:r>
      <w:r w:rsidR="00D07600">
        <w:rPr>
          <w:lang w:val="de-AT"/>
        </w:rPr>
        <w:t>ist das Datenmodell ersichtlich:</w:t>
      </w:r>
    </w:p>
    <w:p w14:paraId="1F154EFC" w14:textId="3C8FB8DA" w:rsidR="008A531D" w:rsidRDefault="007A7F39" w:rsidP="00D72FF5">
      <w:pPr>
        <w:jc w:val="left"/>
        <w:rPr>
          <w:lang w:val="de-AT"/>
        </w:rPr>
      </w:pPr>
      <w:r>
        <w:rPr>
          <w:noProof/>
        </w:rPr>
        <w:drawing>
          <wp:inline distT="0" distB="0" distL="0" distR="0" wp14:anchorId="4B5CB873" wp14:editId="554EAD1F">
            <wp:extent cx="2161309" cy="14381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3625" cy="1446389"/>
                    </a:xfrm>
                    <a:prstGeom prst="rect">
                      <a:avLst/>
                    </a:prstGeom>
                  </pic:spPr>
                </pic:pic>
              </a:graphicData>
            </a:graphic>
          </wp:inline>
        </w:drawing>
      </w:r>
    </w:p>
    <w:p w14:paraId="7A98537E" w14:textId="77777777" w:rsidR="00D72FF5" w:rsidRDefault="00D72FF5">
      <w:pPr>
        <w:spacing w:line="259" w:lineRule="auto"/>
        <w:rPr>
          <w:lang w:val="de-AT"/>
        </w:rPr>
      </w:pPr>
      <w:r>
        <w:rPr>
          <w:lang w:val="de-AT"/>
        </w:rPr>
        <w:br w:type="page"/>
      </w:r>
    </w:p>
    <w:p w14:paraId="70B34FD8" w14:textId="07A5B188" w:rsidR="003A536D" w:rsidRDefault="003A536D" w:rsidP="00B83F50">
      <w:pPr>
        <w:rPr>
          <w:lang w:val="de-AT"/>
        </w:rPr>
      </w:pPr>
      <w:r>
        <w:rPr>
          <w:lang w:val="de-AT"/>
        </w:rPr>
        <w:lastRenderedPageBreak/>
        <w:t>Die Admin-Anwendung wurde mit WPF erstellt.</w:t>
      </w:r>
      <w:r w:rsidR="00E72C8E">
        <w:rPr>
          <w:lang w:val="de-AT"/>
        </w:rPr>
        <w:t xml:space="preserve"> Es bietet die Möglichkeit, dynamisch </w:t>
      </w:r>
      <w:proofErr w:type="spellStart"/>
      <w:r w:rsidR="00E72C8E">
        <w:rPr>
          <w:lang w:val="de-AT"/>
        </w:rPr>
        <w:t>RealEstate</w:t>
      </w:r>
      <w:proofErr w:type="spellEnd"/>
      <w:r w:rsidR="004B25F3">
        <w:rPr>
          <w:lang w:val="de-AT"/>
        </w:rPr>
        <w:t xml:space="preserve"> Objekte zu erstellen und diese durch die REST-Schnittstelle in der Datenbank zu speichern.</w:t>
      </w:r>
    </w:p>
    <w:p w14:paraId="1F86536F" w14:textId="3F03A1D0" w:rsidR="00532F43" w:rsidRDefault="00312C50" w:rsidP="00D72FF5">
      <w:pPr>
        <w:jc w:val="left"/>
        <w:rPr>
          <w:lang w:val="de-AT"/>
        </w:rPr>
      </w:pPr>
      <w:r>
        <w:rPr>
          <w:noProof/>
        </w:rPr>
        <w:drawing>
          <wp:inline distT="0" distB="0" distL="0" distR="0" wp14:anchorId="560F0EC3" wp14:editId="3CCEA588">
            <wp:extent cx="2880000" cy="17406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33" b="1899"/>
                    <a:stretch/>
                  </pic:blipFill>
                  <pic:spPr bwMode="auto">
                    <a:xfrm>
                      <a:off x="0" y="0"/>
                      <a:ext cx="2880000" cy="1740662"/>
                    </a:xfrm>
                    <a:prstGeom prst="rect">
                      <a:avLst/>
                    </a:prstGeom>
                    <a:ln>
                      <a:noFill/>
                    </a:ln>
                    <a:extLst>
                      <a:ext uri="{53640926-AAD7-44D8-BBD7-CCE9431645EC}">
                        <a14:shadowObscured xmlns:a14="http://schemas.microsoft.com/office/drawing/2010/main"/>
                      </a:ext>
                    </a:extLst>
                  </pic:spPr>
                </pic:pic>
              </a:graphicData>
            </a:graphic>
          </wp:inline>
        </w:drawing>
      </w:r>
      <w:r w:rsidR="00532F43" w:rsidRPr="00532F43">
        <w:rPr>
          <w:lang w:val="de-AT"/>
        </w:rPr>
        <w:drawing>
          <wp:inline distT="0" distB="0" distL="0" distR="0" wp14:anchorId="754BFA52" wp14:editId="6BBACE39">
            <wp:extent cx="2880000" cy="1756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1756825"/>
                    </a:xfrm>
                    <a:prstGeom prst="rect">
                      <a:avLst/>
                    </a:prstGeom>
                  </pic:spPr>
                </pic:pic>
              </a:graphicData>
            </a:graphic>
          </wp:inline>
        </w:drawing>
      </w:r>
    </w:p>
    <w:p w14:paraId="51712CB4" w14:textId="173D7F88" w:rsidR="00FB1110" w:rsidRDefault="00FB1110" w:rsidP="00B83F50">
      <w:pPr>
        <w:rPr>
          <w:lang w:val="de-AT"/>
        </w:rPr>
      </w:pPr>
      <w:r>
        <w:rPr>
          <w:lang w:val="de-AT"/>
        </w:rPr>
        <w:t xml:space="preserve">Die erstellten Objekte können in einer Listenansicht </w:t>
      </w:r>
      <w:r w:rsidR="004110CA">
        <w:rPr>
          <w:lang w:val="de-AT"/>
        </w:rPr>
        <w:t>kontrolliert werden.</w:t>
      </w:r>
      <w:r w:rsidR="0085404E">
        <w:rPr>
          <w:lang w:val="de-AT"/>
        </w:rPr>
        <w:t xml:space="preserve"> Dabei besteht auch die Möglichkeit, die Datensätze zu ändern bzw. zu löschen.</w:t>
      </w:r>
      <w:r w:rsidR="00985BA5">
        <w:rPr>
          <w:lang w:val="de-AT"/>
        </w:rPr>
        <w:t xml:space="preserve"> Beim Klick auf einen Eintrag können Details angezeigt werden. Beim Aufruf der Detail-Seite wird</w:t>
      </w:r>
      <w:r w:rsidR="000052EF">
        <w:rPr>
          <w:lang w:val="de-AT"/>
        </w:rPr>
        <w:t xml:space="preserve"> das </w:t>
      </w:r>
      <w:proofErr w:type="spellStart"/>
      <w:r w:rsidR="000052EF">
        <w:rPr>
          <w:lang w:val="de-AT"/>
        </w:rPr>
        <w:t>RealEstate</w:t>
      </w:r>
      <w:proofErr w:type="spellEnd"/>
      <w:r w:rsidR="000052EF">
        <w:rPr>
          <w:lang w:val="de-AT"/>
        </w:rPr>
        <w:t>-Objekt wieder anhand der Factory Methode erstellt und der Preis somit berechnet.</w:t>
      </w:r>
    </w:p>
    <w:p w14:paraId="41056DF7" w14:textId="33B061A2" w:rsidR="0017647B" w:rsidRDefault="0017647B" w:rsidP="00D72FF5">
      <w:pPr>
        <w:jc w:val="center"/>
        <w:rPr>
          <w:lang w:val="de-AT"/>
        </w:rPr>
      </w:pPr>
      <w:r w:rsidRPr="0017647B">
        <w:rPr>
          <w:lang w:val="de-AT"/>
        </w:rPr>
        <w:drawing>
          <wp:inline distT="0" distB="0" distL="0" distR="0" wp14:anchorId="61118D17" wp14:editId="702E3875">
            <wp:extent cx="3240000" cy="1990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0000" cy="1990715"/>
                    </a:xfrm>
                    <a:prstGeom prst="rect">
                      <a:avLst/>
                    </a:prstGeom>
                  </pic:spPr>
                </pic:pic>
              </a:graphicData>
            </a:graphic>
          </wp:inline>
        </w:drawing>
      </w:r>
      <w:r w:rsidRPr="0017647B">
        <w:rPr>
          <w:lang w:val="de-AT"/>
        </w:rPr>
        <w:drawing>
          <wp:inline distT="0" distB="0" distL="0" distR="0" wp14:anchorId="5F9BA5EC" wp14:editId="07B728A6">
            <wp:extent cx="2459990" cy="199545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7379"/>
                    <a:stretch/>
                  </pic:blipFill>
                  <pic:spPr bwMode="auto">
                    <a:xfrm>
                      <a:off x="0" y="0"/>
                      <a:ext cx="2510940" cy="2036780"/>
                    </a:xfrm>
                    <a:prstGeom prst="rect">
                      <a:avLst/>
                    </a:prstGeom>
                    <a:ln>
                      <a:noFill/>
                    </a:ln>
                    <a:extLst>
                      <a:ext uri="{53640926-AAD7-44D8-BBD7-CCE9431645EC}">
                        <a14:shadowObscured xmlns:a14="http://schemas.microsoft.com/office/drawing/2010/main"/>
                      </a:ext>
                    </a:extLst>
                  </pic:spPr>
                </pic:pic>
              </a:graphicData>
            </a:graphic>
          </wp:inline>
        </w:drawing>
      </w:r>
    </w:p>
    <w:p w14:paraId="0307C8E6" w14:textId="53AE0574" w:rsidR="0017647B" w:rsidRDefault="0017647B" w:rsidP="00D72FF5">
      <w:pPr>
        <w:rPr>
          <w:lang w:val="de-AT"/>
        </w:rPr>
      </w:pPr>
      <w:r>
        <w:rPr>
          <w:lang w:val="de-AT"/>
        </w:rPr>
        <w:t xml:space="preserve">Die Client-Anwendung basiert auf </w:t>
      </w:r>
      <w:r w:rsidR="001F3757">
        <w:rPr>
          <w:lang w:val="de-AT"/>
        </w:rPr>
        <w:t xml:space="preserve">einer </w:t>
      </w:r>
      <w:proofErr w:type="gramStart"/>
      <w:r w:rsidR="001F3757">
        <w:rPr>
          <w:lang w:val="de-AT"/>
        </w:rPr>
        <w:t>Angular</w:t>
      </w:r>
      <w:proofErr w:type="gramEnd"/>
      <w:r w:rsidR="001F3757">
        <w:rPr>
          <w:lang w:val="de-AT"/>
        </w:rPr>
        <w:t xml:space="preserve"> </w:t>
      </w:r>
      <w:r w:rsidR="00B422ED">
        <w:rPr>
          <w:lang w:val="de-AT"/>
        </w:rPr>
        <w:t>Applikation,</w:t>
      </w:r>
      <w:r w:rsidR="001F3757">
        <w:rPr>
          <w:lang w:val="de-AT"/>
        </w:rPr>
        <w:t xml:space="preserve"> welche die Datensätze aus der Datenbank ladet und die </w:t>
      </w:r>
      <w:proofErr w:type="spellStart"/>
      <w:r w:rsidR="001F3757">
        <w:rPr>
          <w:lang w:val="de-AT"/>
        </w:rPr>
        <w:t>RealEstate</w:t>
      </w:r>
      <w:proofErr w:type="spellEnd"/>
      <w:r w:rsidR="001F3757">
        <w:rPr>
          <w:lang w:val="de-AT"/>
        </w:rPr>
        <w:t>-Objekte auf einer Website anzeigt. Dabei weiß die Anwendung nicht, mit welchen konkreten Produkten sie es zu tun hat.</w:t>
      </w:r>
    </w:p>
    <w:p w14:paraId="561403EA" w14:textId="756F18DA" w:rsidR="00015955" w:rsidRPr="00890A02" w:rsidRDefault="00A77973" w:rsidP="00D72FF5">
      <w:pPr>
        <w:jc w:val="center"/>
        <w:rPr>
          <w:lang w:val="de-AT"/>
        </w:rPr>
      </w:pPr>
      <w:r w:rsidRPr="00A77973">
        <w:rPr>
          <w:lang w:val="de-AT"/>
        </w:rPr>
        <w:drawing>
          <wp:inline distT="0" distB="0" distL="0" distR="0" wp14:anchorId="42195443" wp14:editId="79319543">
            <wp:extent cx="3640975" cy="2019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866"/>
                    <a:stretch/>
                  </pic:blipFill>
                  <pic:spPr bwMode="auto">
                    <a:xfrm>
                      <a:off x="0" y="0"/>
                      <a:ext cx="3658205" cy="2029238"/>
                    </a:xfrm>
                    <a:prstGeom prst="rect">
                      <a:avLst/>
                    </a:prstGeom>
                    <a:ln>
                      <a:noFill/>
                    </a:ln>
                    <a:extLst>
                      <a:ext uri="{53640926-AAD7-44D8-BBD7-CCE9431645EC}">
                        <a14:shadowObscured xmlns:a14="http://schemas.microsoft.com/office/drawing/2010/main"/>
                      </a:ext>
                    </a:extLst>
                  </pic:spPr>
                </pic:pic>
              </a:graphicData>
            </a:graphic>
          </wp:inline>
        </w:drawing>
      </w:r>
    </w:p>
    <w:p w14:paraId="59069F98" w14:textId="46A365BB" w:rsidR="00B54099" w:rsidRDefault="00B54099" w:rsidP="002D6217">
      <w:pPr>
        <w:pStyle w:val="Heading1"/>
      </w:pPr>
      <w:r w:rsidRPr="00942620">
        <w:t>Quelle:</w:t>
      </w:r>
      <w:r w:rsidRPr="002B6B5D">
        <w:t xml:space="preserve"> </w:t>
      </w:r>
    </w:p>
    <w:p w14:paraId="2A1BF373" w14:textId="6CC669CA" w:rsidR="00942620" w:rsidRDefault="002D6217" w:rsidP="00B54099">
      <w:r>
        <w:t xml:space="preserve">Design Patterns: </w:t>
      </w:r>
      <w:hyperlink r:id="rId16" w:history="1">
        <w:r w:rsidRPr="00F54F61">
          <w:rPr>
            <w:rStyle w:val="Hyperlink"/>
          </w:rPr>
          <w:t>https://bit.ly/2LJEUCl</w:t>
        </w:r>
      </w:hyperlink>
      <w:r>
        <w:t xml:space="preserve"> </w:t>
      </w:r>
    </w:p>
    <w:p w14:paraId="12D56C16" w14:textId="004BE46B" w:rsidR="001D7B1D" w:rsidRDefault="001D7B1D" w:rsidP="00B54099">
      <w:pPr>
        <w:rPr>
          <w:lang w:val="de-AT"/>
        </w:rPr>
      </w:pPr>
      <w:r w:rsidRPr="001D7B1D">
        <w:rPr>
          <w:lang w:val="de-AT"/>
        </w:rPr>
        <w:t xml:space="preserve">UML-Diagramm: </w:t>
      </w:r>
      <w:hyperlink r:id="rId17" w:history="1">
        <w:r w:rsidRPr="00F54F61">
          <w:rPr>
            <w:rStyle w:val="Hyperlink"/>
            <w:lang w:val="de-AT"/>
          </w:rPr>
          <w:t>https://bit.ly/2SDJQvD</w:t>
        </w:r>
      </w:hyperlink>
      <w:r>
        <w:rPr>
          <w:lang w:val="de-AT"/>
        </w:rPr>
        <w:t xml:space="preserve"> </w:t>
      </w:r>
    </w:p>
    <w:p w14:paraId="7A867B24" w14:textId="4B4F742D" w:rsidR="00585F26" w:rsidRPr="001D7B1D" w:rsidRDefault="00585F26" w:rsidP="00B54099">
      <w:pPr>
        <w:rPr>
          <w:lang w:val="de-AT"/>
        </w:rPr>
      </w:pPr>
      <w:r>
        <w:rPr>
          <w:lang w:val="de-AT"/>
        </w:rPr>
        <w:t xml:space="preserve">Beispiele, Vor-/Nachteile: </w:t>
      </w:r>
      <w:hyperlink r:id="rId18" w:history="1">
        <w:r w:rsidRPr="00F54F61">
          <w:rPr>
            <w:rStyle w:val="Hyperlink"/>
            <w:lang w:val="de-AT"/>
          </w:rPr>
          <w:t>https://bit.ly/2QRgw7X</w:t>
        </w:r>
      </w:hyperlink>
      <w:r>
        <w:rPr>
          <w:lang w:val="de-AT"/>
        </w:rPr>
        <w:t xml:space="preserve"> </w:t>
      </w:r>
      <w:bookmarkStart w:id="0" w:name="_GoBack"/>
      <w:bookmarkEnd w:id="0"/>
    </w:p>
    <w:sectPr w:rsidR="00585F26" w:rsidRPr="001D7B1D">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5CA38" w14:textId="77777777" w:rsidR="00285675" w:rsidRDefault="00285675" w:rsidP="007D19B0">
      <w:pPr>
        <w:spacing w:after="0"/>
      </w:pPr>
      <w:r>
        <w:separator/>
      </w:r>
    </w:p>
  </w:endnote>
  <w:endnote w:type="continuationSeparator" w:id="0">
    <w:p w14:paraId="22B31382" w14:textId="77777777" w:rsidR="00285675" w:rsidRDefault="00285675" w:rsidP="007D19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rcular Std Bold">
    <w:panose1 w:val="020B0804020101010102"/>
    <w:charset w:val="00"/>
    <w:family w:val="swiss"/>
    <w:notTrueType/>
    <w:pitch w:val="variable"/>
    <w:sig w:usb0="8000002F" w:usb1="5000E47B" w:usb2="00000008" w:usb3="00000000" w:csb0="00000001"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7DC76" w14:textId="6A7E9293" w:rsidR="007D19B0" w:rsidRPr="007D19B0" w:rsidRDefault="007D19B0">
    <w:pPr>
      <w:pStyle w:val="Footer"/>
      <w:rPr>
        <w:sz w:val="18"/>
        <w:lang w:val="en-US"/>
      </w:rPr>
    </w:pPr>
    <w:r w:rsidRPr="007D19B0">
      <w:rPr>
        <w:sz w:val="18"/>
        <w:lang w:val="en-US"/>
      </w:rPr>
      <w:t>Michael Hinterdorfer</w:t>
    </w:r>
    <w:r w:rsidRPr="007D19B0">
      <w:rPr>
        <w:sz w:val="18"/>
        <w:lang w:val="en-US"/>
      </w:rPr>
      <w:tab/>
    </w:r>
    <w:r w:rsidRPr="007D19B0">
      <w:rPr>
        <w:sz w:val="18"/>
        <w:lang w:val="en-US"/>
      </w:rPr>
      <w:tab/>
      <w:t xml:space="preserve">Seite </w:t>
    </w:r>
    <w:r w:rsidRPr="007D19B0">
      <w:rPr>
        <w:sz w:val="18"/>
        <w:lang w:val="en-US"/>
      </w:rPr>
      <w:fldChar w:fldCharType="begin"/>
    </w:r>
    <w:r w:rsidRPr="007D19B0">
      <w:rPr>
        <w:sz w:val="18"/>
        <w:lang w:val="en-US"/>
      </w:rPr>
      <w:instrText xml:space="preserve"> PAGE   \* MERGEFORMAT </w:instrText>
    </w:r>
    <w:r w:rsidRPr="007D19B0">
      <w:rPr>
        <w:sz w:val="18"/>
        <w:lang w:val="en-US"/>
      </w:rPr>
      <w:fldChar w:fldCharType="separate"/>
    </w:r>
    <w:r w:rsidRPr="007D19B0">
      <w:rPr>
        <w:noProof/>
        <w:sz w:val="18"/>
        <w:lang w:val="en-US"/>
      </w:rPr>
      <w:t>1</w:t>
    </w:r>
    <w:r w:rsidRPr="007D19B0">
      <w:rPr>
        <w:noProof/>
        <w:sz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14863" w14:textId="77777777" w:rsidR="00285675" w:rsidRDefault="00285675" w:rsidP="007D19B0">
      <w:pPr>
        <w:spacing w:after="0"/>
      </w:pPr>
      <w:r>
        <w:separator/>
      </w:r>
    </w:p>
  </w:footnote>
  <w:footnote w:type="continuationSeparator" w:id="0">
    <w:p w14:paraId="139883E6" w14:textId="77777777" w:rsidR="00285675" w:rsidRDefault="00285675" w:rsidP="007D19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7D847" w14:textId="4B2C6A54" w:rsidR="007D19B0" w:rsidRPr="007D19B0" w:rsidRDefault="007D19B0">
    <w:pPr>
      <w:pStyle w:val="Header"/>
      <w:rPr>
        <w:sz w:val="18"/>
        <w:lang w:val="en-US"/>
      </w:rPr>
    </w:pPr>
    <w:r w:rsidRPr="007D19B0">
      <w:rPr>
        <w:sz w:val="18"/>
        <w:lang w:val="en-US"/>
      </w:rPr>
      <w:t>Factory Method Design Pattern</w:t>
    </w:r>
    <w:r w:rsidRPr="007D19B0">
      <w:rPr>
        <w:sz w:val="18"/>
        <w:lang w:val="en-US"/>
      </w:rPr>
      <w:tab/>
    </w:r>
    <w:r w:rsidRPr="007D19B0">
      <w:rPr>
        <w:sz w:val="18"/>
        <w:lang w:val="en-US"/>
      </w:rPr>
      <w:tab/>
      <w:t>HTL Perg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43689"/>
    <w:multiLevelType w:val="hybridMultilevel"/>
    <w:tmpl w:val="B6DC93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71B2019"/>
    <w:multiLevelType w:val="hybridMultilevel"/>
    <w:tmpl w:val="3592AB2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7A8170C"/>
    <w:multiLevelType w:val="hybridMultilevel"/>
    <w:tmpl w:val="AC5820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1A059D8"/>
    <w:multiLevelType w:val="hybridMultilevel"/>
    <w:tmpl w:val="13F29CC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1NzI1M7M0NLIwMzZX0lEKTi0uzszPAykwrwUAapcfuSwAAAA="/>
  </w:docVars>
  <w:rsids>
    <w:rsidRoot w:val="00C850C7"/>
    <w:rsid w:val="00000CE6"/>
    <w:rsid w:val="000052EF"/>
    <w:rsid w:val="00013564"/>
    <w:rsid w:val="00015955"/>
    <w:rsid w:val="00017C43"/>
    <w:rsid w:val="00024C42"/>
    <w:rsid w:val="000479AE"/>
    <w:rsid w:val="00050F80"/>
    <w:rsid w:val="00051E08"/>
    <w:rsid w:val="000650CB"/>
    <w:rsid w:val="000808E0"/>
    <w:rsid w:val="00086B36"/>
    <w:rsid w:val="00121405"/>
    <w:rsid w:val="00125596"/>
    <w:rsid w:val="00142537"/>
    <w:rsid w:val="0017206B"/>
    <w:rsid w:val="0017647B"/>
    <w:rsid w:val="001D7B1D"/>
    <w:rsid w:val="001F3757"/>
    <w:rsid w:val="00204073"/>
    <w:rsid w:val="00204A64"/>
    <w:rsid w:val="0022561C"/>
    <w:rsid w:val="00285675"/>
    <w:rsid w:val="00296D2C"/>
    <w:rsid w:val="002B6B5D"/>
    <w:rsid w:val="002D6217"/>
    <w:rsid w:val="00312C50"/>
    <w:rsid w:val="003208F3"/>
    <w:rsid w:val="00334106"/>
    <w:rsid w:val="00353BE2"/>
    <w:rsid w:val="00394557"/>
    <w:rsid w:val="003A536D"/>
    <w:rsid w:val="003F618B"/>
    <w:rsid w:val="003F62F1"/>
    <w:rsid w:val="004110CA"/>
    <w:rsid w:val="00413E28"/>
    <w:rsid w:val="004169DB"/>
    <w:rsid w:val="00472BE9"/>
    <w:rsid w:val="004B25F3"/>
    <w:rsid w:val="004D11B0"/>
    <w:rsid w:val="00501EC3"/>
    <w:rsid w:val="00512304"/>
    <w:rsid w:val="00532F43"/>
    <w:rsid w:val="00534CC3"/>
    <w:rsid w:val="00574454"/>
    <w:rsid w:val="0057555D"/>
    <w:rsid w:val="00585F26"/>
    <w:rsid w:val="005A2DED"/>
    <w:rsid w:val="005A6CBD"/>
    <w:rsid w:val="005B04F3"/>
    <w:rsid w:val="005F4168"/>
    <w:rsid w:val="005F4570"/>
    <w:rsid w:val="0062140A"/>
    <w:rsid w:val="00623D47"/>
    <w:rsid w:val="006378F3"/>
    <w:rsid w:val="00640BC1"/>
    <w:rsid w:val="006431FE"/>
    <w:rsid w:val="00656F5F"/>
    <w:rsid w:val="00680684"/>
    <w:rsid w:val="00680F6C"/>
    <w:rsid w:val="006B654C"/>
    <w:rsid w:val="006C5364"/>
    <w:rsid w:val="006D6F22"/>
    <w:rsid w:val="00724DD5"/>
    <w:rsid w:val="007778D5"/>
    <w:rsid w:val="00795C5F"/>
    <w:rsid w:val="007A7F39"/>
    <w:rsid w:val="007D19B0"/>
    <w:rsid w:val="007D291C"/>
    <w:rsid w:val="0082135B"/>
    <w:rsid w:val="00823FC2"/>
    <w:rsid w:val="0085404E"/>
    <w:rsid w:val="00876F02"/>
    <w:rsid w:val="00890A02"/>
    <w:rsid w:val="008A531D"/>
    <w:rsid w:val="008C3965"/>
    <w:rsid w:val="008E6FBF"/>
    <w:rsid w:val="00902FC7"/>
    <w:rsid w:val="0091046D"/>
    <w:rsid w:val="00927895"/>
    <w:rsid w:val="00942620"/>
    <w:rsid w:val="00975481"/>
    <w:rsid w:val="00985BA5"/>
    <w:rsid w:val="009C286A"/>
    <w:rsid w:val="009D0197"/>
    <w:rsid w:val="00A3225B"/>
    <w:rsid w:val="00A52F5B"/>
    <w:rsid w:val="00A77973"/>
    <w:rsid w:val="00A86DA9"/>
    <w:rsid w:val="00AA1CB9"/>
    <w:rsid w:val="00AB042A"/>
    <w:rsid w:val="00AE2DCD"/>
    <w:rsid w:val="00AE77B9"/>
    <w:rsid w:val="00AF5095"/>
    <w:rsid w:val="00B05E33"/>
    <w:rsid w:val="00B372AE"/>
    <w:rsid w:val="00B422ED"/>
    <w:rsid w:val="00B44D0A"/>
    <w:rsid w:val="00B54099"/>
    <w:rsid w:val="00B708C1"/>
    <w:rsid w:val="00B83F50"/>
    <w:rsid w:val="00BB7FC0"/>
    <w:rsid w:val="00C062B9"/>
    <w:rsid w:val="00C10F72"/>
    <w:rsid w:val="00C27E99"/>
    <w:rsid w:val="00C3252B"/>
    <w:rsid w:val="00C850C7"/>
    <w:rsid w:val="00CB0D56"/>
    <w:rsid w:val="00CC6F64"/>
    <w:rsid w:val="00D07600"/>
    <w:rsid w:val="00D407C0"/>
    <w:rsid w:val="00D6648C"/>
    <w:rsid w:val="00D72FF5"/>
    <w:rsid w:val="00D90A26"/>
    <w:rsid w:val="00DC5FF0"/>
    <w:rsid w:val="00E0021B"/>
    <w:rsid w:val="00E15EC3"/>
    <w:rsid w:val="00E62AB7"/>
    <w:rsid w:val="00E72C8E"/>
    <w:rsid w:val="00EA06D9"/>
    <w:rsid w:val="00EB72F8"/>
    <w:rsid w:val="00ED5DD1"/>
    <w:rsid w:val="00ED5FCC"/>
    <w:rsid w:val="00EF62C1"/>
    <w:rsid w:val="00EF7749"/>
    <w:rsid w:val="00F11BE9"/>
    <w:rsid w:val="00F46CB0"/>
    <w:rsid w:val="00F72D18"/>
    <w:rsid w:val="00FB111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C8AE"/>
  <w15:chartTrackingRefBased/>
  <w15:docId w15:val="{7181FD1E-B3CB-4910-BEAC-E0E8336B3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FF5"/>
    <w:pPr>
      <w:spacing w:line="240" w:lineRule="auto"/>
      <w:jc w:val="both"/>
    </w:pPr>
    <w:rPr>
      <w:rFonts w:asciiTheme="majorHAnsi" w:hAnsiTheme="majorHAnsi" w:cstheme="majorHAnsi"/>
    </w:rPr>
  </w:style>
  <w:style w:type="paragraph" w:styleId="Heading1">
    <w:name w:val="heading 1"/>
    <w:basedOn w:val="Normal"/>
    <w:next w:val="Normal"/>
    <w:link w:val="Heading1Char"/>
    <w:uiPriority w:val="9"/>
    <w:qFormat/>
    <w:rsid w:val="00353BE2"/>
    <w:pPr>
      <w:spacing w:before="240"/>
      <w:outlineLvl w:val="0"/>
    </w:pPr>
    <w:rPr>
      <w:rFonts w:ascii="Circular Std Bold" w:hAnsi="Circular Std Bold" w:cs="Circular Std Bold"/>
      <w:sz w:val="28"/>
    </w:rPr>
  </w:style>
  <w:style w:type="paragraph" w:styleId="Heading2">
    <w:name w:val="heading 2"/>
    <w:basedOn w:val="Heading1"/>
    <w:next w:val="Normal"/>
    <w:link w:val="Heading2Char"/>
    <w:uiPriority w:val="9"/>
    <w:unhideWhenUsed/>
    <w:qFormat/>
    <w:rsid w:val="00353BE2"/>
    <w:pPr>
      <w:outlineLvl w:val="1"/>
    </w:pPr>
    <w:rPr>
      <w:sz w:val="24"/>
      <w:lang w:val="de-AT"/>
    </w:rPr>
  </w:style>
  <w:style w:type="paragraph" w:styleId="Heading3">
    <w:name w:val="heading 3"/>
    <w:basedOn w:val="Normal"/>
    <w:next w:val="Normal"/>
    <w:link w:val="Heading3Char"/>
    <w:uiPriority w:val="9"/>
    <w:unhideWhenUsed/>
    <w:rsid w:val="00A86DA9"/>
    <w:pPr>
      <w:keepNext/>
      <w:keepLines/>
      <w:spacing w:before="40" w:after="0"/>
      <w:outlineLvl w:val="2"/>
    </w:pPr>
    <w:rPr>
      <w:rFonts w:ascii="Franklin Gothic Book" w:eastAsiaTheme="majorEastAsia" w:hAnsi="Franklin Gothic Book" w:cstheme="majorBidi"/>
      <w:color w:val="538135" w:themeColor="accent6" w:themeShade="BF"/>
      <w:sz w:val="28"/>
      <w:szCs w:val="24"/>
    </w:rPr>
  </w:style>
  <w:style w:type="paragraph" w:styleId="Heading4">
    <w:name w:val="heading 4"/>
    <w:basedOn w:val="Normal"/>
    <w:next w:val="Normal"/>
    <w:link w:val="Heading4Char"/>
    <w:uiPriority w:val="9"/>
    <w:unhideWhenUsed/>
    <w:rsid w:val="00A86DA9"/>
    <w:pPr>
      <w:keepNext/>
      <w:keepLines/>
      <w:spacing w:before="40" w:after="0"/>
      <w:outlineLvl w:val="3"/>
    </w:pPr>
    <w:rPr>
      <w:rFonts w:ascii="Franklin Gothic Book" w:eastAsiaTheme="majorEastAsia" w:hAnsi="Franklin Gothic Book" w:cstheme="majorBidi"/>
      <w:iCs/>
      <w:color w:val="538135" w:themeColor="accent6" w:themeShade="BF"/>
      <w:sz w:val="26"/>
      <w:szCs w:val="26"/>
    </w:rPr>
  </w:style>
  <w:style w:type="paragraph" w:styleId="Heading5">
    <w:name w:val="heading 5"/>
    <w:basedOn w:val="Normal"/>
    <w:next w:val="Normal"/>
    <w:link w:val="Heading5Char"/>
    <w:uiPriority w:val="9"/>
    <w:unhideWhenUsed/>
    <w:rsid w:val="00A86DA9"/>
    <w:pPr>
      <w:keepNext/>
      <w:keepLines/>
      <w:spacing w:before="40" w:after="0"/>
      <w:outlineLvl w:val="4"/>
    </w:pPr>
    <w:rPr>
      <w:rFonts w:ascii="Franklin Gothic Book" w:eastAsiaTheme="majorEastAsia" w:hAnsi="Franklin Gothic Book" w:cstheme="majorBidi"/>
      <w:color w:val="538135" w:themeColor="accent6" w:themeShade="BF"/>
      <w:sz w:val="24"/>
      <w:szCs w:val="24"/>
    </w:rPr>
  </w:style>
  <w:style w:type="paragraph" w:styleId="Heading6">
    <w:name w:val="heading 6"/>
    <w:basedOn w:val="Normal"/>
    <w:next w:val="Normal"/>
    <w:link w:val="Heading6Char"/>
    <w:uiPriority w:val="9"/>
    <w:unhideWhenUsed/>
    <w:rsid w:val="00A86DA9"/>
    <w:pPr>
      <w:keepNext/>
      <w:keepLines/>
      <w:spacing w:before="40" w:after="0"/>
      <w:outlineLvl w:val="5"/>
    </w:pPr>
    <w:rPr>
      <w:rFonts w:ascii="Franklin Gothic Book" w:eastAsiaTheme="majorEastAsia" w:hAnsi="Franklin Gothic Book" w:cstheme="majorBidi"/>
      <w:color w:val="538135" w:themeColor="accent6" w:themeShade="BF"/>
    </w:rPr>
  </w:style>
  <w:style w:type="paragraph" w:styleId="Heading7">
    <w:name w:val="heading 7"/>
    <w:basedOn w:val="Normal"/>
    <w:next w:val="Normal"/>
    <w:link w:val="Heading7Char"/>
    <w:uiPriority w:val="9"/>
    <w:unhideWhenUsed/>
    <w:rsid w:val="00A86DA9"/>
    <w:pPr>
      <w:keepNext/>
      <w:keepLines/>
      <w:spacing w:before="40" w:after="0"/>
      <w:outlineLvl w:val="6"/>
    </w:pPr>
    <w:rPr>
      <w:rFonts w:ascii="Franklin Gothic Book" w:eastAsiaTheme="majorEastAsia" w:hAnsi="Franklin Gothic Book" w:cstheme="majorBidi"/>
      <w:iCs/>
      <w:color w:val="538135" w:themeColor="accent6" w:themeShade="BF"/>
    </w:rPr>
  </w:style>
  <w:style w:type="paragraph" w:styleId="Heading8">
    <w:name w:val="heading 8"/>
    <w:basedOn w:val="Heading7"/>
    <w:next w:val="Normal"/>
    <w:link w:val="Heading8Char"/>
    <w:uiPriority w:val="9"/>
    <w:unhideWhenUsed/>
    <w:rsid w:val="00A86DA9"/>
    <w:pPr>
      <w:outlineLvl w:val="7"/>
    </w:pPr>
  </w:style>
  <w:style w:type="paragraph" w:styleId="Heading9">
    <w:name w:val="heading 9"/>
    <w:basedOn w:val="Heading7"/>
    <w:next w:val="Normal"/>
    <w:link w:val="Heading9Char"/>
    <w:uiPriority w:val="9"/>
    <w:unhideWhenUsed/>
    <w:rsid w:val="00A86DA9"/>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BE2"/>
    <w:rPr>
      <w:rFonts w:ascii="Circular Std Bold" w:hAnsi="Circular Std Bold" w:cs="Circular Std Bold"/>
      <w:sz w:val="28"/>
    </w:rPr>
  </w:style>
  <w:style w:type="character" w:customStyle="1" w:styleId="Heading2Char">
    <w:name w:val="Heading 2 Char"/>
    <w:basedOn w:val="DefaultParagraphFont"/>
    <w:link w:val="Heading2"/>
    <w:uiPriority w:val="9"/>
    <w:rsid w:val="00353BE2"/>
    <w:rPr>
      <w:rFonts w:ascii="Circular Std Bold" w:hAnsi="Circular Std Bold" w:cs="Circular Std Bold"/>
      <w:sz w:val="24"/>
      <w:lang w:val="de-AT"/>
    </w:rPr>
  </w:style>
  <w:style w:type="character" w:customStyle="1" w:styleId="Heading3Char">
    <w:name w:val="Heading 3 Char"/>
    <w:basedOn w:val="DefaultParagraphFont"/>
    <w:link w:val="Heading3"/>
    <w:uiPriority w:val="9"/>
    <w:rsid w:val="00A86DA9"/>
    <w:rPr>
      <w:rFonts w:ascii="Franklin Gothic Book" w:eastAsiaTheme="majorEastAsia" w:hAnsi="Franklin Gothic Book" w:cstheme="majorBidi"/>
      <w:color w:val="538135" w:themeColor="accent6" w:themeShade="BF"/>
      <w:sz w:val="28"/>
      <w:szCs w:val="24"/>
    </w:rPr>
  </w:style>
  <w:style w:type="character" w:customStyle="1" w:styleId="Heading4Char">
    <w:name w:val="Heading 4 Char"/>
    <w:basedOn w:val="DefaultParagraphFont"/>
    <w:link w:val="Heading4"/>
    <w:uiPriority w:val="9"/>
    <w:rsid w:val="00A86DA9"/>
    <w:rPr>
      <w:rFonts w:ascii="Franklin Gothic Book" w:eastAsiaTheme="majorEastAsia" w:hAnsi="Franklin Gothic Book" w:cstheme="majorBidi"/>
      <w:iCs/>
      <w:color w:val="538135" w:themeColor="accent6" w:themeShade="BF"/>
      <w:sz w:val="26"/>
      <w:szCs w:val="26"/>
    </w:rPr>
  </w:style>
  <w:style w:type="character" w:customStyle="1" w:styleId="Heading5Char">
    <w:name w:val="Heading 5 Char"/>
    <w:basedOn w:val="DefaultParagraphFont"/>
    <w:link w:val="Heading5"/>
    <w:uiPriority w:val="9"/>
    <w:rsid w:val="00A86DA9"/>
    <w:rPr>
      <w:rFonts w:ascii="Franklin Gothic Book" w:eastAsiaTheme="majorEastAsia" w:hAnsi="Franklin Gothic Book" w:cstheme="majorBidi"/>
      <w:color w:val="538135" w:themeColor="accent6" w:themeShade="BF"/>
      <w:sz w:val="24"/>
      <w:szCs w:val="24"/>
    </w:rPr>
  </w:style>
  <w:style w:type="character" w:customStyle="1" w:styleId="Heading6Char">
    <w:name w:val="Heading 6 Char"/>
    <w:basedOn w:val="DefaultParagraphFont"/>
    <w:link w:val="Heading6"/>
    <w:uiPriority w:val="9"/>
    <w:rsid w:val="00A86DA9"/>
    <w:rPr>
      <w:rFonts w:ascii="Franklin Gothic Book" w:eastAsiaTheme="majorEastAsia" w:hAnsi="Franklin Gothic Book" w:cstheme="majorBidi"/>
      <w:color w:val="538135" w:themeColor="accent6" w:themeShade="BF"/>
    </w:rPr>
  </w:style>
  <w:style w:type="character" w:customStyle="1" w:styleId="Heading7Char">
    <w:name w:val="Heading 7 Char"/>
    <w:basedOn w:val="DefaultParagraphFont"/>
    <w:link w:val="Heading7"/>
    <w:uiPriority w:val="9"/>
    <w:rsid w:val="00A86DA9"/>
    <w:rPr>
      <w:rFonts w:ascii="Franklin Gothic Book" w:eastAsiaTheme="majorEastAsia" w:hAnsi="Franklin Gothic Book" w:cstheme="majorBidi"/>
      <w:iCs/>
      <w:color w:val="538135" w:themeColor="accent6" w:themeShade="BF"/>
    </w:rPr>
  </w:style>
  <w:style w:type="character" w:customStyle="1" w:styleId="Heading8Char">
    <w:name w:val="Heading 8 Char"/>
    <w:basedOn w:val="DefaultParagraphFont"/>
    <w:link w:val="Heading8"/>
    <w:uiPriority w:val="9"/>
    <w:rsid w:val="00A86DA9"/>
    <w:rPr>
      <w:rFonts w:ascii="Franklin Gothic Book" w:eastAsiaTheme="majorEastAsia" w:hAnsi="Franklin Gothic Book" w:cstheme="majorBidi"/>
      <w:iCs/>
      <w:color w:val="538135" w:themeColor="accent6" w:themeShade="BF"/>
    </w:rPr>
  </w:style>
  <w:style w:type="character" w:customStyle="1" w:styleId="Heading9Char">
    <w:name w:val="Heading 9 Char"/>
    <w:basedOn w:val="DefaultParagraphFont"/>
    <w:link w:val="Heading9"/>
    <w:uiPriority w:val="9"/>
    <w:rsid w:val="00A86DA9"/>
    <w:rPr>
      <w:rFonts w:ascii="Franklin Gothic Book" w:eastAsiaTheme="majorEastAsia" w:hAnsi="Franklin Gothic Book" w:cstheme="majorBidi"/>
      <w:iCs/>
      <w:color w:val="538135" w:themeColor="accent6" w:themeShade="BF"/>
    </w:rPr>
  </w:style>
  <w:style w:type="paragraph" w:styleId="Title">
    <w:name w:val="Title"/>
    <w:basedOn w:val="Heading1"/>
    <w:next w:val="Normal"/>
    <w:link w:val="TitleChar"/>
    <w:uiPriority w:val="10"/>
    <w:qFormat/>
    <w:rsid w:val="00353BE2"/>
    <w:pPr>
      <w:pBdr>
        <w:bottom w:val="single" w:sz="4" w:space="1" w:color="auto"/>
      </w:pBdr>
      <w:jc w:val="center"/>
    </w:pPr>
    <w:rPr>
      <w:sz w:val="40"/>
    </w:rPr>
  </w:style>
  <w:style w:type="character" w:customStyle="1" w:styleId="TitleChar">
    <w:name w:val="Title Char"/>
    <w:basedOn w:val="DefaultParagraphFont"/>
    <w:link w:val="Title"/>
    <w:uiPriority w:val="10"/>
    <w:rsid w:val="00353BE2"/>
    <w:rPr>
      <w:rFonts w:ascii="Circular Std Bold" w:hAnsi="Circular Std Bold" w:cs="Circular Std Bold"/>
      <w:sz w:val="40"/>
    </w:rPr>
  </w:style>
  <w:style w:type="paragraph" w:styleId="Subtitle">
    <w:name w:val="Subtitle"/>
    <w:basedOn w:val="Normal"/>
    <w:next w:val="Normal"/>
    <w:link w:val="SubtitleChar"/>
    <w:uiPriority w:val="11"/>
    <w:qFormat/>
    <w:rsid w:val="00353BE2"/>
    <w:pPr>
      <w:numPr>
        <w:ilvl w:val="1"/>
      </w:numPr>
      <w:jc w:val="center"/>
    </w:pPr>
    <w:rPr>
      <w:rFonts w:asciiTheme="minorHAnsi" w:eastAsiaTheme="minorEastAsia" w:hAnsiTheme="minorHAnsi" w:cstheme="minorBidi"/>
      <w:color w:val="767171" w:themeColor="background2" w:themeShade="80"/>
      <w:spacing w:val="15"/>
      <w:sz w:val="24"/>
      <w:szCs w:val="24"/>
    </w:rPr>
  </w:style>
  <w:style w:type="character" w:customStyle="1" w:styleId="SubtitleChar">
    <w:name w:val="Subtitle Char"/>
    <w:basedOn w:val="DefaultParagraphFont"/>
    <w:link w:val="Subtitle"/>
    <w:uiPriority w:val="11"/>
    <w:rsid w:val="00353BE2"/>
    <w:rPr>
      <w:rFonts w:eastAsiaTheme="minorEastAsia"/>
      <w:color w:val="767171" w:themeColor="background2" w:themeShade="80"/>
      <w:spacing w:val="15"/>
      <w:sz w:val="24"/>
      <w:szCs w:val="24"/>
    </w:rPr>
  </w:style>
  <w:style w:type="character" w:styleId="Emphasis">
    <w:name w:val="Emphasis"/>
    <w:basedOn w:val="DefaultParagraphFont"/>
    <w:uiPriority w:val="20"/>
    <w:qFormat/>
    <w:rsid w:val="00353BE2"/>
    <w:rPr>
      <w:i/>
      <w:iCs/>
      <w:color w:val="262626" w:themeColor="text1" w:themeTint="D9"/>
    </w:rPr>
  </w:style>
  <w:style w:type="paragraph" w:styleId="ListParagraph">
    <w:name w:val="List Paragraph"/>
    <w:basedOn w:val="Normal"/>
    <w:uiPriority w:val="34"/>
    <w:qFormat/>
    <w:rsid w:val="00353BE2"/>
    <w:pPr>
      <w:ind w:left="720"/>
      <w:contextualSpacing/>
    </w:pPr>
  </w:style>
  <w:style w:type="paragraph" w:styleId="Quote">
    <w:name w:val="Quote"/>
    <w:basedOn w:val="Normal"/>
    <w:next w:val="Normal"/>
    <w:link w:val="QuoteChar"/>
    <w:uiPriority w:val="29"/>
    <w:qFormat/>
    <w:rsid w:val="00353BE2"/>
    <w:pPr>
      <w:spacing w:before="200"/>
      <w:ind w:left="864" w:right="864"/>
      <w:jc w:val="center"/>
    </w:pPr>
    <w:rPr>
      <w:rFonts w:asciiTheme="minorHAnsi" w:hAnsiTheme="minorHAnsi" w:cstheme="minorBidi"/>
      <w:i/>
      <w:iCs/>
      <w:color w:val="538135" w:themeColor="accent6" w:themeShade="BF"/>
    </w:rPr>
  </w:style>
  <w:style w:type="character" w:customStyle="1" w:styleId="QuoteChar">
    <w:name w:val="Quote Char"/>
    <w:basedOn w:val="DefaultParagraphFont"/>
    <w:link w:val="Quote"/>
    <w:uiPriority w:val="29"/>
    <w:rsid w:val="00353BE2"/>
    <w:rPr>
      <w:i/>
      <w:iCs/>
      <w:color w:val="538135" w:themeColor="accent6" w:themeShade="BF"/>
    </w:rPr>
  </w:style>
  <w:style w:type="paragraph" w:styleId="IntenseQuote">
    <w:name w:val="Intense Quote"/>
    <w:basedOn w:val="Normal"/>
    <w:next w:val="Normal"/>
    <w:link w:val="IntenseQuoteChar"/>
    <w:uiPriority w:val="30"/>
    <w:qFormat/>
    <w:rsid w:val="00353BE2"/>
    <w:pPr>
      <w:pBdr>
        <w:top w:val="single" w:sz="6" w:space="10" w:color="538135" w:themeColor="accent6" w:themeShade="BF"/>
        <w:bottom w:val="single" w:sz="6" w:space="10" w:color="538135" w:themeColor="accent6" w:themeShade="BF"/>
      </w:pBdr>
      <w:spacing w:before="360" w:after="360"/>
      <w:ind w:left="864" w:right="864"/>
      <w:jc w:val="center"/>
    </w:pPr>
    <w:rPr>
      <w:rFonts w:asciiTheme="minorHAnsi" w:hAnsiTheme="minorHAnsi" w:cstheme="minorBidi"/>
      <w:i/>
      <w:iCs/>
      <w:color w:val="538135" w:themeColor="accent6" w:themeShade="BF"/>
    </w:rPr>
  </w:style>
  <w:style w:type="character" w:customStyle="1" w:styleId="IntenseQuoteChar">
    <w:name w:val="Intense Quote Char"/>
    <w:basedOn w:val="DefaultParagraphFont"/>
    <w:link w:val="IntenseQuote"/>
    <w:uiPriority w:val="30"/>
    <w:rsid w:val="00353BE2"/>
    <w:rPr>
      <w:i/>
      <w:iCs/>
      <w:color w:val="538135" w:themeColor="accent6" w:themeShade="BF"/>
    </w:rPr>
  </w:style>
  <w:style w:type="character" w:styleId="SubtleEmphasis">
    <w:name w:val="Subtle Emphasis"/>
    <w:basedOn w:val="DefaultParagraphFont"/>
    <w:uiPriority w:val="19"/>
    <w:qFormat/>
    <w:rsid w:val="00353BE2"/>
    <w:rPr>
      <w:i/>
      <w:iCs/>
      <w:color w:val="595959" w:themeColor="text1" w:themeTint="A6"/>
    </w:rPr>
  </w:style>
  <w:style w:type="character" w:styleId="IntenseEmphasis">
    <w:name w:val="Intense Emphasis"/>
    <w:basedOn w:val="DefaultParagraphFont"/>
    <w:uiPriority w:val="21"/>
    <w:qFormat/>
    <w:rsid w:val="00353BE2"/>
    <w:rPr>
      <w:i/>
      <w:iCs/>
      <w:color w:val="385623" w:themeColor="accent6" w:themeShade="80"/>
    </w:rPr>
  </w:style>
  <w:style w:type="character" w:styleId="SubtleReference">
    <w:name w:val="Subtle Reference"/>
    <w:basedOn w:val="DefaultParagraphFont"/>
    <w:uiPriority w:val="31"/>
    <w:qFormat/>
    <w:rsid w:val="00353BE2"/>
    <w:rPr>
      <w:smallCaps/>
      <w:color w:val="5A5A5A" w:themeColor="text1" w:themeTint="A5"/>
    </w:rPr>
  </w:style>
  <w:style w:type="character" w:styleId="IntenseReference">
    <w:name w:val="Intense Reference"/>
    <w:basedOn w:val="DefaultParagraphFont"/>
    <w:uiPriority w:val="32"/>
    <w:qFormat/>
    <w:rsid w:val="00353BE2"/>
    <w:rPr>
      <w:b/>
      <w:bCs/>
      <w:smallCaps/>
      <w:color w:val="70AD47" w:themeColor="accent6"/>
      <w:spacing w:val="5"/>
    </w:rPr>
  </w:style>
  <w:style w:type="character" w:styleId="BookTitle">
    <w:name w:val="Book Title"/>
    <w:basedOn w:val="DefaultParagraphFont"/>
    <w:uiPriority w:val="33"/>
    <w:qFormat/>
    <w:rsid w:val="00353BE2"/>
    <w:rPr>
      <w:b/>
      <w:bCs/>
      <w:i/>
      <w:iCs/>
      <w:spacing w:val="5"/>
    </w:rPr>
  </w:style>
  <w:style w:type="paragraph" w:styleId="NoSpacing">
    <w:name w:val="No Spacing"/>
    <w:uiPriority w:val="1"/>
    <w:qFormat/>
    <w:rsid w:val="00353BE2"/>
    <w:pPr>
      <w:spacing w:after="0" w:line="240" w:lineRule="auto"/>
    </w:pPr>
    <w:rPr>
      <w:rFonts w:asciiTheme="majorHAnsi" w:hAnsiTheme="majorHAnsi" w:cstheme="majorHAnsi"/>
    </w:rPr>
  </w:style>
  <w:style w:type="paragraph" w:customStyle="1" w:styleId="SectionHeading">
    <w:name w:val="Section Heading"/>
    <w:basedOn w:val="Heading1"/>
    <w:link w:val="SectionHeadingChar"/>
    <w:qFormat/>
    <w:rsid w:val="00353BE2"/>
    <w:pPr>
      <w:pBdr>
        <w:left w:val="single" w:sz="4" w:space="4" w:color="auto"/>
      </w:pBdr>
      <w:spacing w:after="80"/>
    </w:pPr>
    <w:rPr>
      <w:sz w:val="30"/>
      <w:szCs w:val="30"/>
      <w:lang w:val="de-AT"/>
    </w:rPr>
  </w:style>
  <w:style w:type="character" w:customStyle="1" w:styleId="SectionHeadingChar">
    <w:name w:val="Section Heading Char"/>
    <w:basedOn w:val="Heading1Char"/>
    <w:link w:val="SectionHeading"/>
    <w:rsid w:val="00353BE2"/>
    <w:rPr>
      <w:rFonts w:ascii="Circular Std Bold" w:hAnsi="Circular Std Bold" w:cs="Circular Std Bold"/>
      <w:sz w:val="30"/>
      <w:szCs w:val="30"/>
      <w:lang w:val="de-AT"/>
    </w:rPr>
  </w:style>
  <w:style w:type="paragraph" w:styleId="Header">
    <w:name w:val="header"/>
    <w:basedOn w:val="Normal"/>
    <w:link w:val="HeaderChar"/>
    <w:uiPriority w:val="99"/>
    <w:unhideWhenUsed/>
    <w:rsid w:val="007D19B0"/>
    <w:pPr>
      <w:tabs>
        <w:tab w:val="center" w:pos="4536"/>
        <w:tab w:val="right" w:pos="9072"/>
      </w:tabs>
      <w:spacing w:after="0"/>
    </w:pPr>
  </w:style>
  <w:style w:type="character" w:customStyle="1" w:styleId="HeaderChar">
    <w:name w:val="Header Char"/>
    <w:basedOn w:val="DefaultParagraphFont"/>
    <w:link w:val="Header"/>
    <w:uiPriority w:val="99"/>
    <w:rsid w:val="007D19B0"/>
    <w:rPr>
      <w:rFonts w:asciiTheme="majorHAnsi" w:hAnsiTheme="majorHAnsi" w:cstheme="majorHAnsi"/>
    </w:rPr>
  </w:style>
  <w:style w:type="paragraph" w:styleId="Footer">
    <w:name w:val="footer"/>
    <w:basedOn w:val="Normal"/>
    <w:link w:val="FooterChar"/>
    <w:uiPriority w:val="99"/>
    <w:unhideWhenUsed/>
    <w:rsid w:val="007D19B0"/>
    <w:pPr>
      <w:tabs>
        <w:tab w:val="center" w:pos="4536"/>
        <w:tab w:val="right" w:pos="9072"/>
      </w:tabs>
      <w:spacing w:after="0"/>
    </w:pPr>
  </w:style>
  <w:style w:type="character" w:customStyle="1" w:styleId="FooterChar">
    <w:name w:val="Footer Char"/>
    <w:basedOn w:val="DefaultParagraphFont"/>
    <w:link w:val="Footer"/>
    <w:uiPriority w:val="99"/>
    <w:rsid w:val="007D19B0"/>
    <w:rPr>
      <w:rFonts w:asciiTheme="majorHAnsi" w:hAnsiTheme="majorHAnsi" w:cstheme="majorHAnsi"/>
    </w:rPr>
  </w:style>
  <w:style w:type="character" w:styleId="Hyperlink">
    <w:name w:val="Hyperlink"/>
    <w:basedOn w:val="DefaultParagraphFont"/>
    <w:uiPriority w:val="99"/>
    <w:unhideWhenUsed/>
    <w:rsid w:val="00B54099"/>
    <w:rPr>
      <w:color w:val="0563C1" w:themeColor="hyperlink"/>
      <w:u w:val="single"/>
    </w:rPr>
  </w:style>
  <w:style w:type="character" w:styleId="UnresolvedMention">
    <w:name w:val="Unresolved Mention"/>
    <w:basedOn w:val="DefaultParagraphFont"/>
    <w:uiPriority w:val="99"/>
    <w:semiHidden/>
    <w:unhideWhenUsed/>
    <w:rsid w:val="00B54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3573">
      <w:bodyDiv w:val="1"/>
      <w:marLeft w:val="0"/>
      <w:marRight w:val="0"/>
      <w:marTop w:val="0"/>
      <w:marBottom w:val="0"/>
      <w:divBdr>
        <w:top w:val="none" w:sz="0" w:space="0" w:color="auto"/>
        <w:left w:val="none" w:sz="0" w:space="0" w:color="auto"/>
        <w:bottom w:val="none" w:sz="0" w:space="0" w:color="auto"/>
        <w:right w:val="none" w:sz="0" w:space="0" w:color="auto"/>
      </w:divBdr>
    </w:div>
    <w:div w:id="205875025">
      <w:bodyDiv w:val="1"/>
      <w:marLeft w:val="0"/>
      <w:marRight w:val="0"/>
      <w:marTop w:val="0"/>
      <w:marBottom w:val="0"/>
      <w:divBdr>
        <w:top w:val="none" w:sz="0" w:space="0" w:color="auto"/>
        <w:left w:val="none" w:sz="0" w:space="0" w:color="auto"/>
        <w:bottom w:val="none" w:sz="0" w:space="0" w:color="auto"/>
        <w:right w:val="none" w:sz="0" w:space="0" w:color="auto"/>
      </w:divBdr>
    </w:div>
    <w:div w:id="750734322">
      <w:bodyDiv w:val="1"/>
      <w:marLeft w:val="0"/>
      <w:marRight w:val="0"/>
      <w:marTop w:val="0"/>
      <w:marBottom w:val="0"/>
      <w:divBdr>
        <w:top w:val="none" w:sz="0" w:space="0" w:color="auto"/>
        <w:left w:val="none" w:sz="0" w:space="0" w:color="auto"/>
        <w:bottom w:val="none" w:sz="0" w:space="0" w:color="auto"/>
        <w:right w:val="none" w:sz="0" w:space="0" w:color="auto"/>
      </w:divBdr>
    </w:div>
    <w:div w:id="84582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hyperlink" Target="https://bit.ly/2QRgw7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bit.ly/2SDJQvD" TargetMode="External"/><Relationship Id="rId2" Type="http://schemas.openxmlformats.org/officeDocument/2006/relationships/styles" Target="styles.xml"/><Relationship Id="rId16" Type="http://schemas.openxmlformats.org/officeDocument/2006/relationships/hyperlink" Target="https://bit.ly/2LJEUC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1220</Words>
  <Characters>6957</Characters>
  <Application>Microsoft Office Word</Application>
  <DocSecurity>0</DocSecurity>
  <Lines>57</Lines>
  <Paragraphs>16</Paragraphs>
  <ScaleCrop>false</ScaleCrop>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Hinterdorfer</dc:creator>
  <cp:keywords/>
  <dc:description/>
  <cp:lastModifiedBy>Michael Hinterdorfer</cp:lastModifiedBy>
  <cp:revision>125</cp:revision>
  <dcterms:created xsi:type="dcterms:W3CDTF">2019-02-25T12:49:00Z</dcterms:created>
  <dcterms:modified xsi:type="dcterms:W3CDTF">2019-03-04T16:27:00Z</dcterms:modified>
</cp:coreProperties>
</file>