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742"/>
      </w:tblGrid>
      <w:tr>
        <w:tc>
          <w:tcPr>
            <w:tcW w:type="dxa" w:w="10742"/>
            <w:shd w:fill="10263F" w:val="clear"/>
            <w:tcMar>
              <w:top w:w="150" w:type="dxa"/>
              <w:start w:w="170" w:type="dxa"/>
              <w:bottom w:w="130" w:type="dxa"/>
              <w:end w:w="160" w:type="dxa"/>
            </w:tcMar>
            <w:vAlign w:val="center"/>
          </w:tcPr>
          <w:p>
            <w:pPr>
              <w:spacing w:before="0" w:after="0" w:line="240" w:lineRule="auto"/>
            </w:pPr>
            <w:r>
              <w:rPr>
                <w:rFonts w:ascii="Georgia" w:hAnsi="Georgia" w:eastAsia="Georgia" w:cs="Georgia"/>
                <w:b/>
                <w:color w:val="FFFFFF"/>
                <w:sz w:val="37"/>
              </w:rPr>
              <w:t>AHMED AZIZ MHIRI</w:t>
            </w:r>
          </w:p>
          <w:p>
            <w:pPr>
              <w:spacing w:before="40" w:after="0" w:line="240" w:lineRule="auto"/>
            </w:pPr>
            <w:r>
              <w:rPr>
                <w:rFonts w:ascii="Georgia" w:hAnsi="Georgia" w:eastAsia="Georgia" w:cs="Georgia"/>
                <w:b/>
                <w:caps/>
                <w:color w:val="FFFFFF"/>
                <w:sz w:val="21"/>
              </w:rPr>
              <w:t>ANALYTIQUE MARKETING &amp; ANALYSE COMMERCIALE</w:t>
            </w:r>
          </w:p>
          <w:p>
            <w:pPr>
              <w:spacing w:before="20" w:after="0" w:line="240" w:lineRule="auto"/>
            </w:pPr>
            <w:r>
              <w:rPr>
                <w:rFonts w:ascii="Georgia" w:hAnsi="Georgia" w:eastAsia="Georgia" w:cs="Georgia"/>
                <w:color w:val="D0D6DE"/>
                <w:sz w:val="19"/>
              </w:rPr>
              <w:t>Business Intelligence | Automatisation des processus | Croissance digitale</w:t>
            </w:r>
          </w:p>
          <w:p>
            <w:pPr>
              <w:spacing w:before="160" w:after="0" w:line="240" w:lineRule="auto"/>
            </w:pPr>
            <w:r>
              <w:rPr>
                <w:rFonts w:ascii="Georgia" w:hAnsi="Georgia" w:eastAsia="Georgia" w:cs="Georgia"/>
                <w:color w:val="F0C77D"/>
                <w:sz w:val="18"/>
              </w:rPr>
              <w:t xml:space="preserve">Sousse, Tunisia  |  </w:t>
            </w:r>
            <w:r>
              <w:rPr>
                <w:rFonts w:ascii="Georgia" w:hAnsi="Georgia" w:eastAsia="Georgia" w:cs="Georgia"/>
                <w:b/>
                <w:color w:val="F0C77D"/>
                <w:sz w:val="18"/>
              </w:rPr>
              <w:t>mhiriaziz13@gmail.com</w:t>
            </w:r>
            <w:r>
              <w:rPr>
                <w:rFonts w:ascii="Georgia" w:hAnsi="Georgia" w:eastAsia="Georgia" w:cs="Georgia"/>
                <w:color w:val="F0C77D"/>
                <w:sz w:val="18"/>
              </w:rPr>
              <w:t xml:space="preserve">  |  linkedin.com/in/ahmed-aziz-mhiri</w:t>
            </w:r>
          </w:p>
        </w:tc>
      </w:tr>
    </w:tbl>
    <w:p>
      <w:pPr>
        <w:spacing w:before="0" w:after="0" w:line="240" w:lineRule="auto"/>
      </w:pPr>
    </w:p>
    <w:p>
      <w:pPr>
        <w:keepNext/>
        <w:spacing w:before="120" w:after="80" w:line="240" w:lineRule="auto"/>
        <w:pBdr>
          <w:bottom w:val="single" w:sz="7" w:space="4" w:color="E29A3A"/>
        </w:pBdr>
      </w:pPr>
      <w:r>
        <w:rPr>
          <w:rFonts w:ascii="Georgia" w:hAnsi="Georgia" w:eastAsia="Georgia" w:cs="Georgia"/>
          <w:b/>
          <w:caps/>
          <w:color w:val="1C3654"/>
          <w:sz w:val="22"/>
        </w:rPr>
        <w:t>PROFIL</w:t>
      </w:r>
    </w:p>
    <w:p>
      <w:pPr>
        <w:spacing w:before="0" w:after="0" w:line="240" w:lineRule="auto"/>
      </w:pPr>
      <w:r>
        <w:rPr>
          <w:rFonts w:ascii="Georgia" w:hAnsi="Georgia" w:eastAsia="Georgia" w:cs="Georgia"/>
          <w:i w:val="0"/>
          <w:color w:val="45627D"/>
          <w:sz w:val="18"/>
        </w:rPr>
        <w:t>Etudiant en Master Big Data Analytics &amp; E-Commerce, titulaire d'une Licence en Business Intelligence. Profil situe a l'intersection de la data, du marketing digital, de l'analyse commerciale et de l'automatisation des processus. Je souhaite transformer des donnees operationnelles, clients et marketing en decisions plus claires, parcours plus fluides et performance mesurable. Mobilite Europe a partir de l'ete 2027.</w:t>
      </w:r>
    </w:p>
    <w:p>
      <w:pPr>
        <w:keepNext/>
        <w:spacing w:before="120" w:after="60" w:line="240" w:lineRule="auto"/>
        <w:pBdr>
          <w:bottom w:val="single" w:sz="7" w:space="4" w:color="E29A3A"/>
        </w:pBdr>
      </w:pPr>
      <w:r>
        <w:rPr>
          <w:rFonts w:ascii="Georgia" w:hAnsi="Georgia" w:eastAsia="Georgia" w:cs="Georgia"/>
          <w:b/>
          <w:caps/>
          <w:color w:val="1C3654"/>
          <w:sz w:val="22"/>
        </w:rPr>
        <w:t>COMPETENCES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5371"/>
            <w:shd w:fill="E8F0F7" w:val="clear"/>
            <w:tcMar>
              <w:top w:w="80" w:type="dxa"/>
              <w:start w:w="100" w:type="dxa"/>
              <w:bottom w:w="80" w:type="dxa"/>
              <w:end w:w="100" w:type="dxa"/>
            </w:tcMar>
          </w:tcPr>
          <w:p>
            <w:pPr>
              <w:spacing w:before="0" w:after="0" w:line="240" w:lineRule="auto"/>
            </w:pPr>
            <w:r>
              <w:rPr>
                <w:rFonts w:ascii="Georgia" w:hAnsi="Georgia" w:eastAsia="Georgia" w:cs="Georgia"/>
                <w:b/>
                <w:color w:val="1C3654"/>
                <w:sz w:val="18"/>
              </w:rPr>
              <w:t>Data et Business Intelligence</w:t>
            </w:r>
          </w:p>
          <w:p>
            <w:pPr>
              <w:spacing w:before="20" w:after="0" w:line="240" w:lineRule="auto"/>
            </w:pPr>
            <w:r>
              <w:rPr>
                <w:rFonts w:ascii="Georgia" w:hAnsi="Georgia" w:eastAsia="Georgia" w:cs="Georgia"/>
                <w:color w:val="45627D"/>
                <w:sz w:val="17"/>
              </w:rPr>
              <w:t>Analyse de donnees, Analytique Marketing, Analyse Commerciale, Business Intelligence, Analyse de KPI, Visualisation de donnees, Reporting financier, Excel</w:t>
            </w:r>
          </w:p>
        </w:tc>
        <w:tc>
          <w:tcPr>
            <w:tcW w:type="dxa" w:w="5371"/>
            <w:shd w:fill="E8F0F7" w:val="clear"/>
            <w:tcMar>
              <w:top w:w="80" w:type="dxa"/>
              <w:start w:w="100" w:type="dxa"/>
              <w:bottom w:w="80" w:type="dxa"/>
              <w:end w:w="100" w:type="dxa"/>
            </w:tcMar>
          </w:tcPr>
          <w:p>
            <w:pPr>
              <w:spacing w:before="0" w:after="0" w:line="240" w:lineRule="auto"/>
            </w:pPr>
            <w:r>
              <w:rPr>
                <w:rFonts w:ascii="Georgia" w:hAnsi="Georgia" w:eastAsia="Georgia" w:cs="Georgia"/>
                <w:b/>
                <w:color w:val="1C3654"/>
                <w:sz w:val="18"/>
              </w:rPr>
              <w:t>Marketing digital et croissance client</w:t>
            </w:r>
          </w:p>
          <w:p>
            <w:pPr>
              <w:spacing w:before="20" w:after="0" w:line="240" w:lineRule="auto"/>
            </w:pPr>
            <w:r>
              <w:rPr>
                <w:rFonts w:ascii="Georgia" w:hAnsi="Georgia" w:eastAsia="Georgia" w:cs="Georgia"/>
                <w:color w:val="45627D"/>
                <w:sz w:val="17"/>
              </w:rPr>
              <w:t>Marketing digital, Insight client, Parcours client, SEO local, Email marketing, Paid Social, Strategie social media, E-commerce</w:t>
            </w:r>
          </w:p>
        </w:tc>
      </w:tr>
    </w:tbl>
    <w:p>
      <w:pPr>
        <w:spacing w:before="60" w:after="0" w:line="240" w:lineRule="auto"/>
      </w:pPr>
      <w:r>
        <w:rPr>
          <w:rFonts w:ascii="Georgia" w:hAnsi="Georgia" w:eastAsia="Georgia" w:cs="Georgia"/>
          <w:b/>
          <w:color w:val="1C3654"/>
          <w:sz w:val="17"/>
        </w:rPr>
        <w:t xml:space="preserve">Automatisation et technologie: </w:t>
      </w:r>
      <w:r>
        <w:rPr>
          <w:rFonts w:ascii="Georgia" w:hAnsi="Georgia" w:eastAsia="Georgia" w:cs="Georgia"/>
          <w:color w:val="45627D"/>
          <w:sz w:val="17"/>
        </w:rPr>
        <w:t>UiPath, Automatisation des processus, Automatisation de regles metier, JSON, Reporting HTML, Angular, Spring Boot, API REST, RAG</w:t>
      </w:r>
    </w:p>
    <w:p>
      <w:pPr>
        <w:keepNext/>
        <w:spacing w:before="160" w:after="60" w:line="240" w:lineRule="auto"/>
        <w:pBdr>
          <w:bottom w:val="single" w:sz="7" w:space="4" w:color="E29A3A"/>
        </w:pBdr>
      </w:pPr>
      <w:r>
        <w:rPr>
          <w:rFonts w:ascii="Georgia" w:hAnsi="Georgia" w:eastAsia="Georgia" w:cs="Georgia"/>
          <w:b/>
          <w:caps/>
          <w:color w:val="1C3654"/>
          <w:sz w:val="22"/>
        </w:rPr>
        <w:t>EXPERIENCES PROFESSIONNELLES</w:t>
      </w:r>
    </w:p>
    <w:p>
      <w:pPr>
        <w:keepNext/>
        <w:spacing w:before="60" w:after="0" w:line="240" w:lineRule="auto"/>
      </w:pPr>
      <w:r>
        <w:rPr>
          <w:rFonts w:ascii="Georgia" w:hAnsi="Georgia" w:eastAsia="Georgia" w:cs="Georgia"/>
          <w:b/>
          <w:color w:val="1C3654"/>
          <w:sz w:val="19"/>
        </w:rPr>
        <w:t>Sunshine Vacances France</w:t>
      </w:r>
    </w:p>
    <w:p>
      <w:pPr>
        <w:keepNext/>
        <w:spacing w:before="0" w:after="0" w:line="240" w:lineRule="auto"/>
      </w:pPr>
      <w:r>
        <w:rPr>
          <w:rFonts w:ascii="Georgia" w:hAnsi="Georgia" w:eastAsia="Georgia" w:cs="Georgia"/>
          <w:b/>
          <w:color w:val="1E1E1E"/>
          <w:sz w:val="18"/>
        </w:rPr>
        <w:t>Responsable des services informatiques | Automatisation des processus et systemes metier</w:t>
      </w:r>
      <w:r>
        <w:rPr>
          <w:rFonts w:ascii="Georgia" w:hAnsi="Georgia" w:eastAsia="Georgia" w:cs="Georgia"/>
          <w:color w:val="7A8793"/>
          <w:sz w:val="18"/>
        </w:rPr>
        <w:t xml:space="preserve">  |  </w:t>
      </w:r>
      <w:r>
        <w:rPr>
          <w:rFonts w:ascii="Georgia" w:hAnsi="Georgia" w:eastAsia="Georgia" w:cs="Georgia"/>
          <w:color w:val="657A8F"/>
          <w:sz w:val="18"/>
        </w:rPr>
        <w:t>Juil. 2025 - Aujourd'hui | Sousse, Tunisie</w:t>
      </w:r>
    </w:p>
    <w:p>
      <w:pPr>
        <w:spacing w:before="0" w:after="0" w:line="240" w:lineRule="auto"/>
        <w:ind w:left="245" w:hanging="187"/>
      </w:pPr>
      <w:r>
        <w:rPr>
          <w:rFonts w:ascii="Georgia" w:hAnsi="Georgia" w:eastAsia="Georgia" w:cs="Georgia"/>
          <w:color w:val="1E1E1E"/>
          <w:sz w:val="18"/>
        </w:rPr>
        <w:t xml:space="preserve">• </w:t>
      </w:r>
      <w:r>
        <w:rPr>
          <w:rFonts w:ascii="Georgia" w:hAnsi="Georgia" w:eastAsia="Georgia" w:cs="Georgia"/>
          <w:color w:val="1E1E1E"/>
          <w:sz w:val="18"/>
        </w:rPr>
        <w:t>Pilotage d'initiatives d'amelioration des processus dans le tourisme, avec un axe fort sur l'automatisation, la fiabilite des donnees et la tracabilite.</w:t>
      </w:r>
    </w:p>
    <w:p>
      <w:pPr>
        <w:spacing w:before="0" w:after="0" w:line="240" w:lineRule="auto"/>
        <w:ind w:left="245" w:hanging="187"/>
      </w:pPr>
      <w:r>
        <w:rPr>
          <w:rFonts w:ascii="Georgia" w:hAnsi="Georgia" w:eastAsia="Georgia" w:cs="Georgia"/>
          <w:color w:val="1E1E1E"/>
          <w:sz w:val="18"/>
        </w:rPr>
        <w:t xml:space="preserve">• </w:t>
      </w:r>
      <w:r>
        <w:rPr>
          <w:rFonts w:ascii="Georgia" w:hAnsi="Georgia" w:eastAsia="Georgia" w:cs="Georgia"/>
          <w:color w:val="1E1E1E"/>
          <w:sz w:val="18"/>
        </w:rPr>
        <w:t>Conception et evolution d'un workflow UiPath pour le controle et le rapprochement de factures, vouchers, reservations et donnees de sejour.</w:t>
      </w:r>
    </w:p>
    <w:p>
      <w:pPr>
        <w:spacing w:before="0" w:after="0" w:line="240" w:lineRule="auto"/>
        <w:ind w:left="245" w:hanging="187"/>
      </w:pPr>
      <w:r>
        <w:rPr>
          <w:rFonts w:ascii="Georgia" w:hAnsi="Georgia" w:eastAsia="Georgia" w:cs="Georgia"/>
          <w:color w:val="1E1E1E"/>
          <w:sz w:val="18"/>
        </w:rPr>
        <w:t xml:space="preserve">• </w:t>
      </w:r>
      <w:r>
        <w:rPr>
          <w:rFonts w:ascii="Georgia" w:hAnsi="Georgia" w:eastAsia="Georgia" w:cs="Georgia"/>
          <w:color w:val="1E1E1E"/>
          <w:sz w:val="18"/>
        </w:rPr>
        <w:t>Automatisation de regles commerciales - tarifs, pensions, reductions, supplements et offres speciales - et generation de sorties JSON et rapports HTML pour le controle et l'audit.</w:t>
      </w:r>
    </w:p>
    <w:p>
      <w:pPr>
        <w:keepNext/>
        <w:spacing w:before="60" w:after="0" w:line="240" w:lineRule="auto"/>
      </w:pPr>
      <w:r>
        <w:rPr>
          <w:rFonts w:ascii="Georgia" w:hAnsi="Georgia" w:eastAsia="Georgia" w:cs="Georgia"/>
          <w:b/>
          <w:color w:val="1C3654"/>
          <w:sz w:val="19"/>
        </w:rPr>
        <w:t>Maison Salina</w:t>
      </w:r>
    </w:p>
    <w:p>
      <w:pPr>
        <w:keepNext/>
        <w:spacing w:before="0" w:after="0" w:line="240" w:lineRule="auto"/>
      </w:pPr>
      <w:r>
        <w:rPr>
          <w:rFonts w:ascii="Georgia" w:hAnsi="Georgia" w:eastAsia="Georgia" w:cs="Georgia"/>
          <w:b/>
          <w:color w:val="1E1E1E"/>
          <w:sz w:val="18"/>
        </w:rPr>
        <w:t>Responsable commercial et marketing digital</w:t>
      </w:r>
      <w:r>
        <w:rPr>
          <w:rFonts w:ascii="Georgia" w:hAnsi="Georgia" w:eastAsia="Georgia" w:cs="Georgia"/>
          <w:color w:val="7A8793"/>
          <w:sz w:val="18"/>
        </w:rPr>
        <w:t xml:space="preserve">  |  </w:t>
      </w:r>
      <w:r>
        <w:rPr>
          <w:rFonts w:ascii="Georgia" w:hAnsi="Georgia" w:eastAsia="Georgia" w:cs="Georgia"/>
          <w:color w:val="657A8F"/>
          <w:sz w:val="18"/>
        </w:rPr>
        <w:t>Avr. 2025 - Sept. 2025 | Sousse, Tunisie</w:t>
      </w:r>
    </w:p>
    <w:p>
      <w:pPr>
        <w:spacing w:before="0" w:after="0" w:line="240" w:lineRule="auto"/>
        <w:ind w:left="245" w:hanging="187"/>
      </w:pPr>
      <w:r>
        <w:rPr>
          <w:rFonts w:ascii="Georgia" w:hAnsi="Georgia" w:eastAsia="Georgia" w:cs="Georgia"/>
          <w:color w:val="1E1E1E"/>
          <w:sz w:val="18"/>
        </w:rPr>
        <w:t xml:space="preserve">• </w:t>
      </w:r>
      <w:r>
        <w:rPr>
          <w:rFonts w:ascii="Georgia" w:hAnsi="Georgia" w:eastAsia="Georgia" w:cs="Georgia"/>
          <w:color w:val="1E1E1E"/>
          <w:sz w:val="18"/>
        </w:rPr>
        <w:t>Pilotage d'initiatives commerciales et digitales pour renforcer la visibilite, l'engagement client et le developpement de l'entreprise.</w:t>
      </w:r>
    </w:p>
    <w:p>
      <w:pPr>
        <w:spacing w:before="0" w:after="0" w:line="240" w:lineRule="auto"/>
        <w:ind w:left="245" w:hanging="187"/>
      </w:pPr>
      <w:r>
        <w:rPr>
          <w:rFonts w:ascii="Georgia" w:hAnsi="Georgia" w:eastAsia="Georgia" w:cs="Georgia"/>
          <w:color w:val="1E1E1E"/>
          <w:sz w:val="18"/>
        </w:rPr>
        <w:t xml:space="preserve">• </w:t>
      </w:r>
      <w:r>
        <w:rPr>
          <w:rFonts w:ascii="Georgia" w:hAnsi="Georgia" w:eastAsia="Georgia" w:cs="Georgia"/>
          <w:color w:val="1E1E1E"/>
          <w:sz w:val="18"/>
        </w:rPr>
        <w:t>Mise en oeuvre d'actions de marketing digital, structuration de la presence en ligne et accompagnement de partenariats strategiques.</w:t>
      </w:r>
    </w:p>
    <w:p>
      <w:pPr>
        <w:keepNext/>
        <w:spacing w:before="60" w:after="0" w:line="240" w:lineRule="auto"/>
      </w:pPr>
      <w:r>
        <w:rPr>
          <w:rFonts w:ascii="Georgia" w:hAnsi="Georgia" w:eastAsia="Georgia" w:cs="Georgia"/>
          <w:b/>
          <w:color w:val="1C3654"/>
          <w:sz w:val="19"/>
        </w:rPr>
        <w:t>Client confidentiel - Salon de coiffure homme, France</w:t>
      </w:r>
    </w:p>
    <w:p>
      <w:pPr>
        <w:keepNext/>
        <w:spacing w:before="0" w:after="0" w:line="240" w:lineRule="auto"/>
      </w:pPr>
      <w:r>
        <w:rPr>
          <w:rFonts w:ascii="Georgia" w:hAnsi="Georgia" w:eastAsia="Georgia" w:cs="Georgia"/>
          <w:b/>
          <w:color w:val="1E1E1E"/>
          <w:sz w:val="18"/>
        </w:rPr>
        <w:t>Consultant marketing digital et automatisation</w:t>
      </w:r>
      <w:r>
        <w:rPr>
          <w:rFonts w:ascii="Georgia" w:hAnsi="Georgia" w:eastAsia="Georgia" w:cs="Georgia"/>
          <w:color w:val="7A8793"/>
          <w:sz w:val="18"/>
        </w:rPr>
        <w:t xml:space="preserve">  |  </w:t>
      </w:r>
      <w:r>
        <w:rPr>
          <w:rFonts w:ascii="Georgia" w:hAnsi="Georgia" w:eastAsia="Georgia" w:cs="Georgia"/>
          <w:color w:val="657A8F"/>
          <w:sz w:val="18"/>
        </w:rPr>
        <w:t>Fev. 2025 - Juil. 2025 | Noisy-le-Grand, France</w:t>
      </w:r>
    </w:p>
    <w:p>
      <w:pPr>
        <w:spacing w:before="0" w:after="0" w:line="240" w:lineRule="auto"/>
        <w:ind w:left="245" w:hanging="187"/>
      </w:pPr>
      <w:r>
        <w:rPr>
          <w:rFonts w:ascii="Georgia" w:hAnsi="Georgia" w:eastAsia="Georgia" w:cs="Georgia"/>
          <w:color w:val="1E1E1E"/>
          <w:sz w:val="18"/>
        </w:rPr>
        <w:t xml:space="preserve">• </w:t>
      </w:r>
      <w:r>
        <w:rPr>
          <w:rFonts w:ascii="Georgia" w:hAnsi="Georgia" w:eastAsia="Georgia" w:cs="Georgia"/>
          <w:color w:val="1E1E1E"/>
          <w:sz w:val="18"/>
        </w:rPr>
        <w:t>Conduite d'un projet de transformation digitale centre sur la visibilite en ligne, le parcours de reservation et la communication client.</w:t>
      </w:r>
    </w:p>
    <w:p>
      <w:pPr>
        <w:spacing w:before="0" w:after="0" w:line="240" w:lineRule="auto"/>
        <w:ind w:left="245" w:hanging="187"/>
      </w:pPr>
      <w:r>
        <w:rPr>
          <w:rFonts w:ascii="Georgia" w:hAnsi="Georgia" w:eastAsia="Georgia" w:cs="Georgia"/>
          <w:color w:val="1E1E1E"/>
          <w:sz w:val="18"/>
        </w:rPr>
        <w:t xml:space="preserve">• </w:t>
      </w:r>
      <w:r>
        <w:rPr>
          <w:rFonts w:ascii="Georgia" w:hAnsi="Georgia" w:eastAsia="Georgia" w:cs="Georgia"/>
          <w:color w:val="1E1E1E"/>
          <w:sz w:val="18"/>
        </w:rPr>
        <w:t>Creation d'un site avec reservation en ligne et suivi d'activite, amelioration du SEO local, animation de contenus Instagram/TikTok et accompagnement d'un partenariat Planity.</w:t>
      </w:r>
    </w:p>
    <w:p>
      <w:pPr>
        <w:keepNext/>
        <w:spacing w:before="60" w:after="0" w:line="240" w:lineRule="auto"/>
      </w:pPr>
      <w:r>
        <w:rPr>
          <w:rFonts w:ascii="Georgia" w:hAnsi="Georgia" w:eastAsia="Georgia" w:cs="Georgia"/>
          <w:b/>
          <w:color w:val="1C3654"/>
          <w:sz w:val="19"/>
        </w:rPr>
        <w:t>VERMEG for Banking &amp; Insurance Software</w:t>
      </w:r>
    </w:p>
    <w:p>
      <w:pPr>
        <w:keepNext/>
        <w:spacing w:before="0" w:after="0" w:line="240" w:lineRule="auto"/>
      </w:pPr>
      <w:r>
        <w:rPr>
          <w:rFonts w:ascii="Georgia" w:hAnsi="Georgia" w:eastAsia="Georgia" w:cs="Georgia"/>
          <w:b/>
          <w:color w:val="1E1E1E"/>
          <w:sz w:val="18"/>
        </w:rPr>
        <w:t>Stagiaire developpement IA et Full Stack</w:t>
      </w:r>
      <w:r>
        <w:rPr>
          <w:rFonts w:ascii="Georgia" w:hAnsi="Georgia" w:eastAsia="Georgia" w:cs="Georgia"/>
          <w:color w:val="7A8793"/>
          <w:sz w:val="18"/>
        </w:rPr>
        <w:t xml:space="preserve">  |  </w:t>
      </w:r>
      <w:r>
        <w:rPr>
          <w:rFonts w:ascii="Georgia" w:hAnsi="Georgia" w:eastAsia="Georgia" w:cs="Georgia"/>
          <w:color w:val="657A8F"/>
          <w:sz w:val="18"/>
        </w:rPr>
        <w:t>Fev. 2025 - Mai 2025 | Tunis, Tunisie</w:t>
      </w:r>
    </w:p>
    <w:p>
      <w:pPr>
        <w:spacing w:before="0" w:after="0" w:line="240" w:lineRule="auto"/>
        <w:ind w:left="245" w:hanging="187"/>
      </w:pPr>
      <w:r>
        <w:rPr>
          <w:rFonts w:ascii="Georgia" w:hAnsi="Georgia" w:eastAsia="Georgia" w:cs="Georgia"/>
          <w:color w:val="1E1E1E"/>
          <w:sz w:val="18"/>
        </w:rPr>
        <w:t xml:space="preserve">• </w:t>
      </w:r>
      <w:r>
        <w:rPr>
          <w:rFonts w:ascii="Georgia" w:hAnsi="Georgia" w:eastAsia="Georgia" w:cs="Georgia"/>
          <w:color w:val="1E1E1E"/>
          <w:sz w:val="18"/>
        </w:rPr>
        <w:t>Contribution au developpement d'une plateforme e-learning securisee, scalable et multilingue avec suivi de progression, dashboards, reservations d'evenements et notifications.</w:t>
      </w:r>
    </w:p>
    <w:p>
      <w:pPr>
        <w:spacing w:before="0" w:after="0" w:line="240" w:lineRule="auto"/>
        <w:ind w:left="245" w:hanging="187"/>
      </w:pPr>
      <w:r>
        <w:rPr>
          <w:rFonts w:ascii="Georgia" w:hAnsi="Georgia" w:eastAsia="Georgia" w:cs="Georgia"/>
          <w:color w:val="1E1E1E"/>
          <w:sz w:val="18"/>
        </w:rPr>
        <w:t xml:space="preserve">• </w:t>
      </w:r>
      <w:r>
        <w:rPr>
          <w:rFonts w:ascii="Georgia" w:hAnsi="Georgia" w:eastAsia="Georgia" w:cs="Georgia"/>
          <w:color w:val="1E1E1E"/>
          <w:sz w:val="18"/>
        </w:rPr>
        <w:t>Integration d'un assistant LLaMA 3.2 deploye localement via Ollama, avec RAG pour la recherche dans des documents PDF et CSV, et contribution aux aspects microservices, securite et monitoring.</w:t>
      </w:r>
    </w:p>
    <w:p>
      <w:r>
        <w:br w:type="page"/>
      </w:r>
    </w:p>
    <w:p>
      <w:pPr>
        <w:keepNext/>
        <w:spacing w:before="0" w:after="60" w:line="240" w:lineRule="auto"/>
        <w:pBdr>
          <w:bottom w:val="single" w:sz="7" w:space="4" w:color="E29A3A"/>
        </w:pBdr>
      </w:pPr>
      <w:r>
        <w:rPr>
          <w:rFonts w:ascii="Georgia" w:hAnsi="Georgia" w:eastAsia="Georgia" w:cs="Georgia"/>
          <w:b/>
          <w:caps/>
          <w:color w:val="1C3654"/>
          <w:sz w:val="22"/>
        </w:rPr>
        <w:t>EXPERIENCES COMPLEMENTAIRES</w:t>
      </w:r>
    </w:p>
    <w:p>
      <w:pPr>
        <w:keepNext/>
        <w:spacing w:before="60" w:after="0" w:line="240" w:lineRule="auto"/>
      </w:pPr>
      <w:r>
        <w:rPr>
          <w:rFonts w:ascii="Georgia" w:hAnsi="Georgia" w:eastAsia="Georgia" w:cs="Georgia"/>
          <w:b/>
          <w:color w:val="1C3654"/>
          <w:sz w:val="19"/>
        </w:rPr>
        <w:t>El Mouradi Hotels</w:t>
      </w:r>
    </w:p>
    <w:p>
      <w:pPr>
        <w:keepNext/>
        <w:spacing w:before="0" w:after="0" w:line="240" w:lineRule="auto"/>
      </w:pPr>
      <w:r>
        <w:rPr>
          <w:rFonts w:ascii="Georgia" w:hAnsi="Georgia" w:eastAsia="Georgia" w:cs="Georgia"/>
          <w:b/>
          <w:color w:val="1E1E1E"/>
          <w:sz w:val="18"/>
        </w:rPr>
        <w:t>Controleur de gestion</w:t>
      </w:r>
      <w:r>
        <w:rPr>
          <w:rFonts w:ascii="Georgia" w:hAnsi="Georgia" w:eastAsia="Georgia" w:cs="Georgia"/>
          <w:color w:val="7A8793"/>
          <w:sz w:val="18"/>
        </w:rPr>
        <w:t xml:space="preserve">  |  </w:t>
      </w:r>
      <w:r>
        <w:rPr>
          <w:rFonts w:ascii="Georgia" w:hAnsi="Georgia" w:eastAsia="Georgia" w:cs="Georgia"/>
          <w:color w:val="657A8F"/>
          <w:sz w:val="18"/>
        </w:rPr>
        <w:t>Juil. 2024 - Sept. 2024 | Sousse, Tunisie</w:t>
      </w:r>
    </w:p>
    <w:p>
      <w:pPr>
        <w:spacing w:before="0" w:after="0" w:line="240" w:lineRule="auto"/>
        <w:ind w:left="245" w:hanging="187"/>
      </w:pPr>
      <w:r>
        <w:rPr>
          <w:rFonts w:ascii="Georgia" w:hAnsi="Georgia" w:eastAsia="Georgia" w:cs="Georgia"/>
          <w:color w:val="1E1E1E"/>
          <w:sz w:val="18"/>
        </w:rPr>
        <w:t xml:space="preserve">• </w:t>
      </w:r>
      <w:r>
        <w:rPr>
          <w:rFonts w:ascii="Georgia" w:hAnsi="Georgia" w:eastAsia="Georgia" w:cs="Georgia"/>
          <w:color w:val="1E1E1E"/>
          <w:sz w:val="18"/>
        </w:rPr>
        <w:t>Analyse des KPI hoteliers, des couts operationnels et des indicateurs lies au revenu; participation au budget, a l'analyse des ecarts et au reporting financier.</w:t>
      </w:r>
    </w:p>
    <w:p>
      <w:pPr>
        <w:spacing w:before="0" w:after="0" w:line="240" w:lineRule="auto"/>
        <w:ind w:left="245" w:hanging="187"/>
      </w:pPr>
      <w:r>
        <w:rPr>
          <w:rFonts w:ascii="Georgia" w:hAnsi="Georgia" w:eastAsia="Georgia" w:cs="Georgia"/>
          <w:color w:val="1E1E1E"/>
          <w:sz w:val="18"/>
        </w:rPr>
        <w:t xml:space="preserve">• </w:t>
      </w:r>
      <w:r>
        <w:rPr>
          <w:rFonts w:ascii="Georgia" w:hAnsi="Georgia" w:eastAsia="Georgia" w:cs="Georgia"/>
          <w:color w:val="1E1E1E"/>
          <w:sz w:val="18"/>
        </w:rPr>
        <w:t>Appui a l'identification d'opportunites de maitrise des couts et a la preparation d'analyses de performance pour la direction.</w:t>
      </w:r>
    </w:p>
    <w:p>
      <w:pPr>
        <w:keepNext/>
        <w:spacing w:before="60" w:after="0" w:line="240" w:lineRule="auto"/>
      </w:pPr>
      <w:r>
        <w:rPr>
          <w:rFonts w:ascii="Georgia" w:hAnsi="Georgia" w:eastAsia="Georgia" w:cs="Georgia"/>
          <w:b/>
          <w:color w:val="1C3654"/>
          <w:sz w:val="19"/>
        </w:rPr>
        <w:t>ArabSoft</w:t>
      </w:r>
    </w:p>
    <w:p>
      <w:pPr>
        <w:keepNext/>
        <w:spacing w:before="0" w:after="0" w:line="240" w:lineRule="auto"/>
      </w:pPr>
      <w:r>
        <w:rPr>
          <w:rFonts w:ascii="Georgia" w:hAnsi="Georgia" w:eastAsia="Georgia" w:cs="Georgia"/>
          <w:b/>
          <w:color w:val="1E1E1E"/>
          <w:sz w:val="18"/>
        </w:rPr>
        <w:t>Stagiaire developpeur Full Stack</w:t>
      </w:r>
      <w:r>
        <w:rPr>
          <w:rFonts w:ascii="Georgia" w:hAnsi="Georgia" w:eastAsia="Georgia" w:cs="Georgia"/>
          <w:color w:val="7A8793"/>
          <w:sz w:val="18"/>
        </w:rPr>
        <w:t xml:space="preserve">  |  </w:t>
      </w:r>
      <w:r>
        <w:rPr>
          <w:rFonts w:ascii="Georgia" w:hAnsi="Georgia" w:eastAsia="Georgia" w:cs="Georgia"/>
          <w:color w:val="657A8F"/>
          <w:sz w:val="18"/>
        </w:rPr>
        <w:t>Juin 2024 - Aout 2024 | Tunis, Tunisie</w:t>
      </w:r>
    </w:p>
    <w:p>
      <w:pPr>
        <w:spacing w:before="0" w:after="0" w:line="240" w:lineRule="auto"/>
        <w:ind w:left="245" w:hanging="187"/>
      </w:pPr>
      <w:r>
        <w:rPr>
          <w:rFonts w:ascii="Georgia" w:hAnsi="Georgia" w:eastAsia="Georgia" w:cs="Georgia"/>
          <w:color w:val="1E1E1E"/>
          <w:sz w:val="18"/>
        </w:rPr>
        <w:t xml:space="preserve">• </w:t>
      </w:r>
      <w:r>
        <w:rPr>
          <w:rFonts w:ascii="Georgia" w:hAnsi="Georgia" w:eastAsia="Georgia" w:cs="Georgia"/>
          <w:color w:val="1E1E1E"/>
          <w:sz w:val="18"/>
        </w:rPr>
        <w:t>Developpement d'une application web de gestion de bibliotheque avec Angular, Spring Boot, API REST et base de donnees relationnelle.</w:t>
      </w:r>
    </w:p>
    <w:p>
      <w:pPr>
        <w:keepNext/>
        <w:spacing w:before="60" w:after="0" w:line="240" w:lineRule="auto"/>
      </w:pPr>
      <w:r>
        <w:rPr>
          <w:rFonts w:ascii="Georgia" w:hAnsi="Georgia" w:eastAsia="Georgia" w:cs="Georgia"/>
          <w:b/>
          <w:color w:val="1C3654"/>
          <w:sz w:val="19"/>
        </w:rPr>
        <w:t>El Mouradi Hotels</w:t>
      </w:r>
    </w:p>
    <w:p>
      <w:pPr>
        <w:keepNext/>
        <w:spacing w:before="0" w:after="0" w:line="240" w:lineRule="auto"/>
      </w:pPr>
      <w:r>
        <w:rPr>
          <w:rFonts w:ascii="Georgia" w:hAnsi="Georgia" w:eastAsia="Georgia" w:cs="Georgia"/>
          <w:b/>
          <w:color w:val="1E1E1E"/>
          <w:sz w:val="18"/>
        </w:rPr>
        <w:t>Stagiaire controle de gestion</w:t>
      </w:r>
      <w:r>
        <w:rPr>
          <w:rFonts w:ascii="Georgia" w:hAnsi="Georgia" w:eastAsia="Georgia" w:cs="Georgia"/>
          <w:color w:val="7A8793"/>
          <w:sz w:val="18"/>
        </w:rPr>
        <w:t xml:space="preserve">  |  </w:t>
      </w:r>
      <w:r>
        <w:rPr>
          <w:rFonts w:ascii="Georgia" w:hAnsi="Georgia" w:eastAsia="Georgia" w:cs="Georgia"/>
          <w:color w:val="657A8F"/>
          <w:sz w:val="18"/>
        </w:rPr>
        <w:t>Juin 2023 - Sept. 2023 | Sousse, Tunisie</w:t>
      </w:r>
    </w:p>
    <w:p>
      <w:pPr>
        <w:spacing w:before="0" w:after="0" w:line="240" w:lineRule="auto"/>
        <w:ind w:left="245" w:hanging="187"/>
      </w:pPr>
      <w:r>
        <w:rPr>
          <w:rFonts w:ascii="Georgia" w:hAnsi="Georgia" w:eastAsia="Georgia" w:cs="Georgia"/>
          <w:color w:val="1E1E1E"/>
          <w:sz w:val="18"/>
        </w:rPr>
        <w:t xml:space="preserve">• </w:t>
      </w:r>
      <w:r>
        <w:rPr>
          <w:rFonts w:ascii="Georgia" w:hAnsi="Georgia" w:eastAsia="Georgia" w:cs="Georgia"/>
          <w:color w:val="1E1E1E"/>
          <w:sz w:val="18"/>
        </w:rPr>
        <w:t>Analyse de depenses, indicateurs operationnels et ecarts budgetaires; participation au reporting financier, au suivi des KPI et a des initiatives de maitrise des couts.</w:t>
      </w:r>
    </w:p>
    <w:p>
      <w:pPr>
        <w:keepNext/>
        <w:spacing w:before="140" w:after="40" w:line="240" w:lineRule="auto"/>
        <w:pBdr>
          <w:bottom w:val="single" w:sz="7" w:space="4" w:color="E29A3A"/>
        </w:pBdr>
      </w:pPr>
      <w:r>
        <w:rPr>
          <w:rFonts w:ascii="Georgia" w:hAnsi="Georgia" w:eastAsia="Georgia" w:cs="Georgia"/>
          <w:b/>
          <w:caps/>
          <w:color w:val="1C3654"/>
          <w:sz w:val="22"/>
        </w:rPr>
        <w:t>PROJETS SELECTIONNES</w:t>
      </w:r>
    </w:p>
    <w:p>
      <w:pPr>
        <w:keepNext/>
        <w:spacing w:before="40" w:after="0" w:line="240" w:lineRule="auto"/>
      </w:pPr>
      <w:r>
        <w:rPr>
          <w:rFonts w:ascii="Georgia" w:hAnsi="Georgia" w:eastAsia="Georgia" w:cs="Georgia"/>
          <w:b/>
          <w:color w:val="1E1E1E"/>
          <w:sz w:val="18"/>
        </w:rPr>
        <w:t>Automatisation RPA du controle de facturation et rapprochement</w:t>
      </w:r>
    </w:p>
    <w:p>
      <w:pPr>
        <w:spacing w:before="0" w:after="0" w:line="240" w:lineRule="auto"/>
      </w:pPr>
      <w:r>
        <w:rPr>
          <w:rFonts w:ascii="Georgia" w:hAnsi="Georgia" w:eastAsia="Georgia" w:cs="Georgia"/>
          <w:color w:val="1E1E1E"/>
          <w:sz w:val="18"/>
        </w:rPr>
        <w:t>Workflow UiPath reliant donnees de factures, vouchers, reservations et regles metier pour un controle plus structure et auditable.</w:t>
      </w:r>
    </w:p>
    <w:p>
      <w:pPr>
        <w:keepNext/>
        <w:spacing w:before="40" w:after="0" w:line="240" w:lineRule="auto"/>
      </w:pPr>
      <w:r>
        <w:rPr>
          <w:rFonts w:ascii="Georgia" w:hAnsi="Georgia" w:eastAsia="Georgia" w:cs="Georgia"/>
          <w:b/>
          <w:color w:val="1E1E1E"/>
          <w:sz w:val="18"/>
        </w:rPr>
        <w:t>Transformation digitale d’un salon de coiffure homme</w:t>
      </w:r>
    </w:p>
    <w:p>
      <w:pPr>
        <w:spacing w:before="0" w:after="0" w:line="240" w:lineRule="auto"/>
      </w:pPr>
      <w:r>
        <w:rPr>
          <w:rFonts w:ascii="Georgia" w:hAnsi="Georgia" w:eastAsia="Georgia" w:cs="Georgia"/>
          <w:color w:val="1E1E1E"/>
          <w:sz w:val="18"/>
        </w:rPr>
        <w:t>Site web, reservation en ligne, SEO local, contenus sociaux et communication client pour fluidifier le parcours digital.</w:t>
      </w:r>
    </w:p>
    <w:p>
      <w:pPr>
        <w:keepNext/>
        <w:spacing w:before="40" w:after="0" w:line="240" w:lineRule="auto"/>
      </w:pPr>
      <w:r>
        <w:rPr>
          <w:rFonts w:ascii="Georgia" w:hAnsi="Georgia" w:eastAsia="Georgia" w:cs="Georgia"/>
          <w:b/>
          <w:color w:val="1E1E1E"/>
          <w:sz w:val="18"/>
        </w:rPr>
        <w:t>Plateforme e-learning prete pour l'IA</w:t>
      </w:r>
    </w:p>
    <w:p>
      <w:pPr>
        <w:spacing w:before="0" w:after="0" w:line="240" w:lineRule="auto"/>
      </w:pPr>
      <w:r>
        <w:rPr>
          <w:rFonts w:ascii="Georgia" w:hAnsi="Georgia" w:eastAsia="Georgia" w:cs="Georgia"/>
          <w:color w:val="1E1E1E"/>
          <w:sz w:val="18"/>
        </w:rPr>
        <w:t>Contribution a une plateforme securisee et multilingue avec dashboards, microservices, LLaMA 3.2 local et recherche documentaire par RAG.</w:t>
      </w:r>
    </w:p>
    <w:p>
      <w:pPr>
        <w:keepNext/>
        <w:spacing w:before="140" w:after="40" w:line="240" w:lineRule="auto"/>
        <w:pBdr>
          <w:bottom w:val="single" w:sz="7" w:space="4" w:color="E29A3A"/>
        </w:pBdr>
      </w:pPr>
      <w:r>
        <w:rPr>
          <w:rFonts w:ascii="Georgia" w:hAnsi="Georgia" w:eastAsia="Georgia" w:cs="Georgia"/>
          <w:b/>
          <w:caps/>
          <w:color w:val="1C3654"/>
          <w:sz w:val="22"/>
        </w:rPr>
        <w:t>FORMATION &amp; CERTIFICATION</w:t>
      </w:r>
    </w:p>
    <w:p>
      <w:pPr>
        <w:spacing w:before="0" w:after="0" w:line="240" w:lineRule="auto"/>
      </w:pPr>
      <w:r>
        <w:rPr>
          <w:rFonts w:ascii="Georgia" w:hAnsi="Georgia" w:eastAsia="Georgia" w:cs="Georgia"/>
          <w:color w:val="1E1E1E"/>
          <w:sz w:val="18"/>
        </w:rPr>
        <w:t>Master - Big Data Analytics &amp; E-Commerce | IHEC Carthage | Oct. 2025 - Juin 2027 | Diplome prevu : juin 2027</w:t>
      </w:r>
    </w:p>
    <w:p>
      <w:pPr>
        <w:spacing w:before="0" w:after="0" w:line="240" w:lineRule="auto"/>
      </w:pPr>
      <w:r>
        <w:rPr>
          <w:rFonts w:ascii="Georgia" w:hAnsi="Georgia" w:eastAsia="Georgia" w:cs="Georgia"/>
          <w:color w:val="1E1E1E"/>
          <w:sz w:val="18"/>
        </w:rPr>
        <w:t>Licence en Business Intelligence | IHEC Carthage | Jan. 2021 - Juin 2025</w:t>
      </w:r>
    </w:p>
    <w:p>
      <w:pPr>
        <w:spacing w:before="0" w:after="0" w:line="240" w:lineRule="auto"/>
      </w:pPr>
      <w:r>
        <w:rPr>
          <w:rFonts w:ascii="Georgia" w:hAnsi="Georgia" w:eastAsia="Georgia" w:cs="Georgia"/>
          <w:color w:val="1E1E1E"/>
          <w:sz w:val="18"/>
        </w:rPr>
        <w:t>Fundamentals of Digital Marketing - Google | Certification</w:t>
      </w:r>
    </w:p>
    <w:sectPr w:rsidR="00FC693F" w:rsidRPr="0006063C" w:rsidSect="00034616">
      <w:headerReference w:type="default" r:id="rId9"/>
      <w:footerReference w:type="default" r:id="rId10"/>
      <w:pgSz w:w="12240" w:h="15840"/>
      <w:pgMar w:top="605" w:right="749" w:bottom="576" w:left="749" w:header="230"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Georgia" w:hAnsi="Georgia" w:eastAsia="Georgia" w:cs="Georgia"/>
        <w:color w:val="8794A1"/>
        <w:sz w:val="16"/>
      </w:rPr>
      <w:t>Ahmed Aziz Mhiri | Data-Driven Marketing &amp; Commercial Analytics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Georgia" w:hAnsi="Georgia" w:eastAsia="Georgia"/>
      <w:color w:val="1E1E1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