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eastAsia="Arial"/>
          <w:b/>
          <w:color w:val="0D1B2F"/>
          <w:sz w:val="43"/>
        </w:rPr>
        <w:t>AHMED AZIZ MHIRI</w:t>
      </w:r>
    </w:p>
    <w:p>
      <w:pPr>
        <w:spacing w:after="40"/>
      </w:pPr>
      <w:r>
        <w:rPr>
          <w:rFonts w:ascii="Arial" w:hAnsi="Arial" w:eastAsia="Arial"/>
          <w:b/>
          <w:color w:val="B85E25"/>
          <w:sz w:val="19"/>
        </w:rPr>
        <w:t>Data-Driven Marketing &amp; Commercial Analytics | Business Intelligence, Automation &amp; Digital Growth</w:t>
      </w:r>
    </w:p>
    <w:p>
      <w:pPr>
        <w:spacing w:after="20"/>
      </w:pPr>
      <w:r>
        <w:rPr>
          <w:rFonts w:ascii="Arial" w:hAnsi="Arial" w:eastAsia="Arial"/>
          <w:b w:val="0"/>
          <w:color w:val="58687B"/>
          <w:sz w:val="16"/>
        </w:rPr>
        <w:t>Sousse, Tunisia | mhiriaziz13@gmail.com | linkedin.com/in/ahmed-aziz-mhiri</w:t>
      </w:r>
    </w:p>
    <w:p>
      <w:pPr>
        <w:spacing w:after="60"/>
      </w:pPr>
      <w:r>
        <w:rPr>
          <w:rFonts w:ascii="Arial" w:hAnsi="Arial" w:eastAsia="Arial"/>
          <w:b/>
          <w:color w:val="58687B"/>
          <w:sz w:val="16"/>
        </w:rPr>
        <w:t>Available for Europe-based opportunities from Summer 2027</w:t>
      </w:r>
    </w:p>
    <w:p>
      <w:pPr>
        <w:keepNext/>
        <w:spacing w:before="160" w:after="60"/>
        <w:pBdr>
          <w:bottom w:val="single" w:sz="9" w:space="2" w:color="B85E25"/>
        </w:pBdr>
      </w:pPr>
      <w:r>
        <w:rPr>
          <w:rFonts w:ascii="Arial" w:hAnsi="Arial" w:eastAsia="Arial"/>
          <w:b/>
          <w:caps/>
          <w:color w:val="0D1B2F"/>
          <w:sz w:val="19"/>
        </w:rPr>
        <w:t>PROFESSIONAL PROFILE</w:t>
      </w:r>
    </w:p>
    <w:p>
      <w:pPr>
        <w:spacing w:after="40"/>
      </w:pPr>
      <w:r>
        <w:rPr>
          <w:rFonts w:ascii="Arial" w:hAnsi="Arial" w:eastAsia="Arial"/>
          <w:b w:val="0"/>
          <w:color w:val="58687B"/>
          <w:sz w:val="17"/>
        </w:rPr>
        <w:t>Master’s student in Big Data Analytics &amp; E-Commerce at IHEC Carthage with a Business Intelligence background. Interested in connecting operational, customer and marketing data to commercial decisions, digital customer journeys and reliable business processes. Experience spans process automation, digital marketing, hotel performance analysis and AI-enabled applications.</w:t>
      </w:r>
    </w:p>
    <w:p>
      <w:pPr>
        <w:keepNext/>
        <w:spacing w:before="160" w:after="60"/>
        <w:pBdr>
          <w:bottom w:val="single" w:sz="9" w:space="2" w:color="B85E25"/>
        </w:pBdr>
      </w:pPr>
      <w:r>
        <w:rPr>
          <w:rFonts w:ascii="Arial" w:hAnsi="Arial" w:eastAsia="Arial"/>
          <w:b/>
          <w:caps/>
          <w:color w:val="0D1B2F"/>
          <w:sz w:val="19"/>
        </w:rPr>
        <w:t>CORE EXPERTISE</w:t>
      </w:r>
    </w:p>
    <w:tbl>
      <w:tblPr>
        <w:tblW w:type="auto" w:w="0"/>
        <w:tblLayout w:type="fixed"/>
        <w:tblLook w:firstColumn="1" w:firstRow="1" w:lastColumn="0" w:lastRow="0" w:noHBand="0" w:noVBand="1" w:val="04A0"/>
      </w:tblPr>
      <w:tblGrid>
        <w:gridCol w:w="2189"/>
        <w:gridCol w:w="8136"/>
      </w:tblGrid>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Data &amp; BI</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Data Analysis | Marketing Analytics | Commercial Analytics | Business Intelligence | KPI Analysis | Data Visualization | Financial Reporting | Excel</w:t>
            </w:r>
          </w:p>
        </w:tc>
      </w:tr>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Growth</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Digital Marketing | Customer Insights | Customer Journey | Local SEO | Email Marketing | Paid Social | Social Media Strategy | E-Commerce</w:t>
            </w:r>
          </w:p>
        </w:tc>
      </w:tr>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Automation</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UiPath | Process Automation | Business Rules Automation | JSON | HTML Reporting | Angular | Spring Boot | REST APIs | RAG</w:t>
            </w:r>
          </w:p>
        </w:tc>
      </w:tr>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Strengths</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Commercial Thinking | Problem Solving | Cross-Functional Collaboration | Process Improvement | Structured Communication</w:t>
            </w:r>
          </w:p>
        </w:tc>
      </w:tr>
    </w:tbl>
    <w:p>
      <w:pPr>
        <w:keepNext/>
        <w:spacing w:before="160" w:after="60"/>
        <w:pBdr>
          <w:bottom w:val="single" w:sz="9" w:space="2" w:color="B85E25"/>
        </w:pBdr>
      </w:pPr>
      <w:r>
        <w:rPr>
          <w:rFonts w:ascii="Arial" w:hAnsi="Arial" w:eastAsia="Arial"/>
          <w:b/>
          <w:caps/>
          <w:color w:val="0D1B2F"/>
          <w:sz w:val="19"/>
        </w:rPr>
        <w:t>PROFESSIONAL EXPERIENCE</w:t>
      </w:r>
    </w:p>
    <w:p>
      <w:pPr>
        <w:keepNext/>
        <w:spacing w:before="80" w:after="20"/>
      </w:pPr>
      <w:r>
        <w:rPr>
          <w:rFonts w:ascii="Arial" w:hAnsi="Arial" w:eastAsia="Arial"/>
          <w:b/>
          <w:color w:val="0D1B2F"/>
          <w:sz w:val="18"/>
        </w:rPr>
        <w:t>Head of IT Services - Process Automation &amp; Business Systems</w:t>
      </w:r>
      <w:r>
        <w:rPr>
          <w:rFonts w:ascii="Arial" w:hAnsi="Arial" w:eastAsia="Arial"/>
          <w:b/>
          <w:color w:val="0D1B2F"/>
          <w:sz w:val="18"/>
        </w:rPr>
        <w:t xml:space="preserve"> | Sunshine Vacances France</w:t>
      </w:r>
      <w:r>
        <w:rPr>
          <w:rFonts w:ascii="Arial" w:hAnsi="Arial" w:eastAsia="Arial"/>
          <w:b w:val="0"/>
          <w:color w:val="58687B"/>
          <w:sz w:val="15"/>
        </w:rPr>
        <w:t xml:space="preserve"> | Jul 2025 - Present | Sousse, Tunisia</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Designed and expanded a UiPath workflow for invoice validation and reconciliation across invoices, vouchers, reservations and stay-related data.</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Automated commercial rules covering room rates, board types, discounts, supplements and special offers.</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Generated structured JSON outputs and HTML reports to support audit, review and operational follow-up; adapted controls to multiple agency and hotel configurations.</w:t>
      </w:r>
    </w:p>
    <w:p>
      <w:pPr>
        <w:keepNext/>
        <w:spacing w:before="80" w:after="20"/>
      </w:pPr>
      <w:r>
        <w:rPr>
          <w:rFonts w:ascii="Arial" w:hAnsi="Arial" w:eastAsia="Arial"/>
          <w:b/>
          <w:color w:val="0D1B2F"/>
          <w:sz w:val="18"/>
        </w:rPr>
        <w:t>Digital Marketing &amp; Automation Consultant</w:t>
      </w:r>
      <w:r>
        <w:rPr>
          <w:rFonts w:ascii="Arial" w:hAnsi="Arial" w:eastAsia="Arial"/>
          <w:b/>
          <w:color w:val="0D1B2F"/>
          <w:sz w:val="18"/>
        </w:rPr>
        <w:t xml:space="preserve"> | Confidential Client - Men’s Barbershop</w:t>
      </w:r>
      <w:r>
        <w:rPr>
          <w:rFonts w:ascii="Arial" w:hAnsi="Arial" w:eastAsia="Arial"/>
          <w:b w:val="0"/>
          <w:color w:val="58687B"/>
          <w:sz w:val="15"/>
        </w:rPr>
        <w:t xml:space="preserve"> | Feb 2025 - Jul 2025 | Noisy-le-Grand, France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Built and managed a tailored website with online booking and activity monitoring to improve the booking journey.</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Supported local SEO, customer communication, social content, paid social activity, online reviews and the wider digital presence.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Facilitated a partnership with Planity to streamline booking operations and improve customer touchpoints.</w:t>
      </w:r>
    </w:p>
    <w:p>
      <w:pPr>
        <w:keepNext/>
        <w:spacing w:before="80" w:after="20"/>
      </w:pPr>
      <w:r>
        <w:rPr>
          <w:rFonts w:ascii="Arial" w:hAnsi="Arial" w:eastAsia="Arial"/>
          <w:b/>
          <w:color w:val="0D1B2F"/>
          <w:sz w:val="18"/>
        </w:rPr>
        <w:t>AI &amp; Full-Stack Development Intern</w:t>
      </w:r>
      <w:r>
        <w:rPr>
          <w:rFonts w:ascii="Arial" w:hAnsi="Arial" w:eastAsia="Arial"/>
          <w:b/>
          <w:color w:val="0D1B2F"/>
          <w:sz w:val="18"/>
        </w:rPr>
        <w:t xml:space="preserve"> | VERMEG for Banking &amp; Insurance Software</w:t>
      </w:r>
      <w:r>
        <w:rPr>
          <w:rFonts w:ascii="Arial" w:hAnsi="Arial" w:eastAsia="Arial"/>
          <w:b w:val="0"/>
          <w:color w:val="58687B"/>
          <w:sz w:val="15"/>
        </w:rPr>
        <w:t xml:space="preserve"> | Feb 2025 - May 2025 | Tunis, Tunisia</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Developed key e-learning platform features including course enrolment, progress tracking, dashboards, internal event booking and real-time notifications.</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Integrated a locally deployed LLaMA 3.2 assistant through Ollama with RAG retrieval for PDF and CSV knowledge sources.</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Contributed to secure, scalable microservices features and measures addressing prompt injection, malicious files and unsafe links.</w:t>
      </w:r>
    </w:p>
    <w:p>
      <w:pPr>
        <w:keepNext/>
        <w:spacing w:before="80" w:after="20"/>
      </w:pPr>
      <w:r>
        <w:rPr>
          <w:rFonts w:ascii="Arial" w:hAnsi="Arial" w:eastAsia="Arial"/>
          <w:b/>
          <w:color w:val="0D1B2F"/>
          <w:sz w:val="18"/>
        </w:rPr>
        <w:t>Commercial &amp; Digital Marketing Manager</w:t>
      </w:r>
      <w:r>
        <w:rPr>
          <w:rFonts w:ascii="Arial" w:hAnsi="Arial" w:eastAsia="Arial"/>
          <w:b/>
          <w:color w:val="0D1B2F"/>
          <w:sz w:val="18"/>
        </w:rPr>
        <w:t xml:space="preserve"> | Maison Salina</w:t>
      </w:r>
      <w:r>
        <w:rPr>
          <w:rFonts w:ascii="Arial" w:hAnsi="Arial" w:eastAsia="Arial"/>
          <w:b w:val="0"/>
          <w:color w:val="58687B"/>
          <w:sz w:val="15"/>
        </w:rPr>
        <w:t xml:space="preserve"> | Apr 2025 - Sep 2025 | Sousse, Tunisia</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Developed digital marketing initiatives aligned with commercial objectives, brand positioning and customer-facing communication.</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Supported strategic collaborations, online visibility and the monitoring of commercial priorities and digital actions.</w:t>
      </w:r>
    </w:p>
    <w:p>
      <w:pPr>
        <w:keepNext/>
        <w:spacing w:before="80" w:after="20"/>
      </w:pPr>
      <w:r>
        <w:rPr>
          <w:rFonts w:ascii="Arial" w:hAnsi="Arial" w:eastAsia="Arial"/>
          <w:b/>
          <w:color w:val="0D1B2F"/>
          <w:sz w:val="18"/>
        </w:rPr>
        <w:t>Management Controller</w:t>
      </w:r>
      <w:r>
        <w:rPr>
          <w:rFonts w:ascii="Arial" w:hAnsi="Arial" w:eastAsia="Arial"/>
          <w:b/>
          <w:color w:val="0D1B2F"/>
          <w:sz w:val="18"/>
        </w:rPr>
        <w:t xml:space="preserve"> | El Mouradi Hotels - El Mouradi Kantaoui Club</w:t>
      </w:r>
      <w:r>
        <w:rPr>
          <w:rFonts w:ascii="Arial" w:hAnsi="Arial" w:eastAsia="Arial"/>
          <w:b w:val="0"/>
          <w:color w:val="58687B"/>
          <w:sz w:val="15"/>
        </w:rPr>
        <w:t xml:space="preserve"> | Jul 2024 - Sep 2024 | Sousse, Tunisia</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Analysed occupancy, operational costs and revenue-related KPIs; contributed to budget preparation, variance analysis and management reporting.</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Supported identification of cost-control opportunities across procurement, inventory and operational processes.</w:t>
      </w:r>
    </w:p>
    <w:p>
      <w:pPr>
        <w:keepNext/>
        <w:spacing w:before="80" w:after="20"/>
      </w:pPr>
      <w:r>
        <w:rPr>
          <w:rFonts w:ascii="Arial" w:hAnsi="Arial" w:eastAsia="Arial"/>
          <w:b/>
          <w:color w:val="0D1B2F"/>
          <w:sz w:val="18"/>
        </w:rPr>
        <w:t>Full-Stack Development Intern</w:t>
      </w:r>
      <w:r>
        <w:rPr>
          <w:rFonts w:ascii="Arial" w:hAnsi="Arial" w:eastAsia="Arial"/>
          <w:b/>
          <w:color w:val="0D1B2F"/>
          <w:sz w:val="18"/>
        </w:rPr>
        <w:t xml:space="preserve"> | Arabsoft</w:t>
      </w:r>
      <w:r>
        <w:rPr>
          <w:rFonts w:ascii="Arial" w:hAnsi="Arial" w:eastAsia="Arial"/>
          <w:b w:val="0"/>
          <w:color w:val="58687B"/>
          <w:sz w:val="15"/>
        </w:rPr>
        <w:t xml:space="preserve"> | Jun 2024 - Aug 2024 | Tunis, Tunisia</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Designed a responsive Angular interface and Spring Boot REST APIs for a books, users and borrowing-management application.</w:t>
      </w:r>
    </w:p>
    <w:p>
      <w:pPr>
        <w:keepNext/>
        <w:spacing w:before="80" w:after="20"/>
      </w:pPr>
      <w:r>
        <w:rPr>
          <w:rFonts w:ascii="Arial" w:hAnsi="Arial" w:eastAsia="Arial"/>
          <w:b/>
          <w:color w:val="0D1B2F"/>
          <w:sz w:val="18"/>
        </w:rPr>
        <w:t>Management Control Intern</w:t>
      </w:r>
      <w:r>
        <w:rPr>
          <w:rFonts w:ascii="Arial" w:hAnsi="Arial" w:eastAsia="Arial"/>
          <w:b/>
          <w:color w:val="0D1B2F"/>
          <w:sz w:val="18"/>
        </w:rPr>
        <w:t xml:space="preserve"> | El Mouradi Hotels - El Mouradi Palace</w:t>
      </w:r>
      <w:r>
        <w:rPr>
          <w:rFonts w:ascii="Arial" w:hAnsi="Arial" w:eastAsia="Arial"/>
          <w:b w:val="0"/>
          <w:color w:val="58687B"/>
          <w:sz w:val="15"/>
        </w:rPr>
        <w:t xml:space="preserve"> | Jun 2023 - Sep 2023 | Sousse, Tunisia</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Analysed expenses, operating indicators and budget variances; contributed to management reporting, cost-control initiatives and KPI monitoring.</w:t>
      </w:r>
    </w:p>
    <w:p>
      <w:pPr>
        <w:keepNext/>
        <w:spacing w:before="100" w:after="60"/>
        <w:pBdr>
          <w:bottom w:val="single" w:sz="9" w:space="2" w:color="B85E25"/>
        </w:pBdr>
      </w:pPr>
      <w:r>
        <w:rPr>
          <w:rFonts w:ascii="Arial" w:hAnsi="Arial" w:eastAsia="Arial"/>
          <w:b/>
          <w:caps/>
          <w:color w:val="0D1B2F"/>
          <w:sz w:val="19"/>
        </w:rPr>
        <w:t>SELECTED PROJECTS</w:t>
      </w:r>
    </w:p>
    <w:p>
      <w:pPr>
        <w:spacing w:after="30"/>
        <w:ind w:left="58"/>
      </w:pPr>
      <w:r>
        <w:rPr>
          <w:rFonts w:ascii="Arial" w:hAnsi="Arial" w:eastAsia="Arial"/>
          <w:b/>
          <w:color w:val="0D1B2F"/>
          <w:sz w:val="16"/>
        </w:rPr>
        <w:t xml:space="preserve">RPA for Invoice Control &amp; Booking Reconciliation - </w:t>
      </w:r>
      <w:r>
        <w:rPr>
          <w:rFonts w:ascii="Arial" w:hAnsi="Arial" w:eastAsia="Arial"/>
          <w:b w:val="0"/>
          <w:color w:val="0D1B2F"/>
          <w:sz w:val="16"/>
        </w:rPr>
        <w:t>UiPath-based validation workflow connecting invoice data, bookings, vouchers, rates, discounts and supplements to structured JSON and HTML audit outputs.</w:t>
      </w:r>
    </w:p>
    <w:p>
      <w:pPr>
        <w:spacing w:after="30"/>
        <w:ind w:left="58"/>
      </w:pPr>
      <w:r>
        <w:rPr>
          <w:rFonts w:ascii="Arial" w:hAnsi="Arial" w:eastAsia="Arial"/>
          <w:b/>
          <w:color w:val="0D1B2F"/>
          <w:sz w:val="16"/>
        </w:rPr>
        <w:t xml:space="preserve">Data-Driven Digital Transformation for a Men’s Barbershop - </w:t>
      </w:r>
      <w:r>
        <w:rPr>
          <w:rFonts w:ascii="Arial" w:hAnsi="Arial" w:eastAsia="Arial"/>
          <w:b w:val="0"/>
          <w:color w:val="0D1B2F"/>
          <w:sz w:val="16"/>
        </w:rPr>
        <w:t>Website, online booking, activity monitoring, local SEO, social initiatives and more structured customer touchpoints.</w:t>
      </w:r>
    </w:p>
    <w:p>
      <w:pPr>
        <w:spacing w:after="30"/>
        <w:ind w:left="58"/>
      </w:pPr>
      <w:r>
        <w:rPr>
          <w:rFonts w:ascii="Arial" w:hAnsi="Arial" w:eastAsia="Arial"/>
          <w:b/>
          <w:color w:val="0D1B2F"/>
          <w:sz w:val="16"/>
        </w:rPr>
        <w:t xml:space="preserve">AI-Ready E-Learning Platform - </w:t>
      </w:r>
      <w:r>
        <w:rPr>
          <w:rFonts w:ascii="Arial" w:hAnsi="Arial" w:eastAsia="Arial"/>
          <w:b w:val="0"/>
          <w:color w:val="0D1B2F"/>
          <w:sz w:val="16"/>
        </w:rPr>
        <w:t>Contributed to Angular and Spring Cloud features, RAG-enabled knowledge retrieval via Ollama and LLaMA 3.2, security controls and productivity tools.</w:t>
      </w:r>
    </w:p>
    <w:p>
      <w:pPr>
        <w:keepNext/>
        <w:spacing w:before="100" w:after="60"/>
        <w:pBdr>
          <w:bottom w:val="single" w:sz="9" w:space="2" w:color="B85E25"/>
        </w:pBdr>
      </w:pPr>
      <w:r>
        <w:rPr>
          <w:rFonts w:ascii="Arial" w:hAnsi="Arial" w:eastAsia="Arial"/>
          <w:b/>
          <w:caps/>
          <w:color w:val="0D1B2F"/>
          <w:sz w:val="19"/>
        </w:rPr>
        <w:t>EDUCATION &amp; CERTIFICATION</w:t>
      </w:r>
    </w:p>
    <w:tbl>
      <w:tblPr>
        <w:tblW w:type="auto" w:w="0"/>
        <w:tblLayout w:type="fixed"/>
        <w:tblLook w:firstColumn="1" w:firstRow="1" w:lastColumn="0" w:lastRow="0" w:noHBand="0" w:noVBand="1" w:val="04A0"/>
      </w:tblPr>
      <w:tblGrid>
        <w:gridCol w:w="5205"/>
        <w:gridCol w:w="5205"/>
      </w:tblGrid>
      <w:tr>
        <w:tc>
          <w:tcPr>
            <w:tcW w:type="dxa" w:w="5205"/>
            <w:tcMar>
              <w:top w:w="45" w:type="dxa"/>
              <w:start w:w="70" w:type="dxa"/>
              <w:bottom w:w="45" w:type="dxa"/>
              <w:end w:w="70" w:type="dxa"/>
            </w:tcMar>
            <w:tcBorders>
              <w:bottom w:val="single" w:sz="3" w:color="D9E3EA"/>
            </w:tcBorders>
          </w:tcPr>
          <w:p>
            <w:pPr>
              <w:spacing w:after="0"/>
            </w:pPr>
            <w:r>
              <w:rPr>
                <w:rFonts w:ascii="Arial" w:hAnsi="Arial" w:eastAsia="Arial"/>
                <w:b/>
                <w:color w:val="0D1B2F"/>
                <w:sz w:val="16"/>
              </w:rPr>
              <w:t>Master’s Degree - Big Data Analytics &amp; E-Commerce, IHEC Carthage</w:t>
            </w:r>
          </w:p>
        </w:tc>
        <w:tc>
          <w:tcPr>
            <w:tcW w:type="dxa" w:w="5205"/>
            <w:tcMar>
              <w:top w:w="45" w:type="dxa"/>
              <w:start w:w="70" w:type="dxa"/>
              <w:bottom w:w="45" w:type="dxa"/>
              <w:end w:w="70" w:type="dxa"/>
            </w:tcMar>
            <w:tcBorders>
              <w:bottom w:val="single" w:sz="3" w:color="D9E3EA"/>
            </w:tcBorders>
          </w:tcPr>
          <w:p>
            <w:pPr>
              <w:spacing w:after="0"/>
              <w:jc w:val="right"/>
            </w:pPr>
            <w:r>
              <w:rPr>
                <w:rFonts w:ascii="Arial" w:hAnsi="Arial" w:eastAsia="Arial"/>
                <w:b w:val="0"/>
                <w:color w:val="58687B"/>
                <w:sz w:val="15"/>
              </w:rPr>
              <w:t>Oct 2025 - Jun 2027 | Expected Jun 2027</w:t>
            </w:r>
          </w:p>
        </w:tc>
      </w:tr>
      <w:tr>
        <w:tc>
          <w:tcPr>
            <w:tcW w:type="dxa" w:w="5205"/>
            <w:tcMar>
              <w:top w:w="45" w:type="dxa"/>
              <w:start w:w="70" w:type="dxa"/>
              <w:bottom w:w="45" w:type="dxa"/>
              <w:end w:w="70" w:type="dxa"/>
            </w:tcMar>
            <w:tcBorders>
              <w:bottom w:val="single" w:sz="3" w:color="D9E3EA"/>
            </w:tcBorders>
          </w:tcPr>
          <w:p>
            <w:pPr>
              <w:spacing w:after="0"/>
            </w:pPr>
            <w:r>
              <w:rPr>
                <w:rFonts w:ascii="Arial" w:hAnsi="Arial" w:eastAsia="Arial"/>
                <w:b/>
                <w:color w:val="0D1B2F"/>
                <w:sz w:val="16"/>
              </w:rPr>
              <w:t>Bachelor’s Degree - Business Intelligence, IHEC Carthage</w:t>
            </w:r>
          </w:p>
        </w:tc>
        <w:tc>
          <w:tcPr>
            <w:tcW w:type="dxa" w:w="5205"/>
            <w:tcMar>
              <w:top w:w="45" w:type="dxa"/>
              <w:start w:w="70" w:type="dxa"/>
              <w:bottom w:w="45" w:type="dxa"/>
              <w:end w:w="70" w:type="dxa"/>
            </w:tcMar>
            <w:tcBorders>
              <w:bottom w:val="single" w:sz="3" w:color="D9E3EA"/>
            </w:tcBorders>
          </w:tcPr>
          <w:p>
            <w:pPr>
              <w:spacing w:after="0"/>
              <w:jc w:val="right"/>
            </w:pPr>
            <w:r>
              <w:rPr>
                <w:rFonts w:ascii="Arial" w:hAnsi="Arial" w:eastAsia="Arial"/>
                <w:b w:val="0"/>
                <w:color w:val="58687B"/>
                <w:sz w:val="15"/>
              </w:rPr>
              <w:t>Jan 2021 - Jun 2025</w:t>
            </w:r>
          </w:p>
        </w:tc>
      </w:tr>
      <w:tr>
        <w:tc>
          <w:tcPr>
            <w:tcW w:type="dxa" w:w="5205"/>
            <w:tcMar>
              <w:top w:w="45" w:type="dxa"/>
              <w:start w:w="70" w:type="dxa"/>
              <w:bottom w:w="45" w:type="dxa"/>
              <w:end w:w="70" w:type="dxa"/>
            </w:tcMar>
            <w:tcBorders>
              <w:bottom w:val="single" w:sz="3" w:color="D9E3EA"/>
            </w:tcBorders>
          </w:tcPr>
          <w:p>
            <w:pPr>
              <w:spacing w:after="0"/>
            </w:pPr>
            <w:r>
              <w:rPr>
                <w:rFonts w:ascii="Arial" w:hAnsi="Arial" w:eastAsia="Arial"/>
                <w:b/>
                <w:color w:val="0D1B2F"/>
                <w:sz w:val="16"/>
              </w:rPr>
              <w:t>Fundamentals of Digital Marketing - Google</w:t>
            </w:r>
          </w:p>
        </w:tc>
        <w:tc>
          <w:tcPr>
            <w:tcW w:type="dxa" w:w="5205"/>
            <w:tcMar>
              <w:top w:w="45" w:type="dxa"/>
              <w:start w:w="70" w:type="dxa"/>
              <w:bottom w:w="45" w:type="dxa"/>
              <w:end w:w="70" w:type="dxa"/>
            </w:tcMar>
            <w:tcBorders>
              <w:bottom w:val="single" w:sz="3" w:color="D9E3EA"/>
            </w:tcBorders>
          </w:tcPr>
          <w:p>
            <w:pPr>
              <w:spacing w:after="0"/>
              <w:jc w:val="right"/>
            </w:pPr>
            <w:r>
              <w:rPr>
                <w:rFonts w:ascii="Arial" w:hAnsi="Arial" w:eastAsia="Arial"/>
                <w:b w:val="0"/>
                <w:color w:val="58687B"/>
                <w:sz w:val="15"/>
              </w:rPr>
              <w:t>Certification</w:t>
            </w:r>
          </w:p>
        </w:tc>
      </w:tr>
    </w:tbl>
    <w:p>
      <w:pPr>
        <w:spacing w:after="20"/>
      </w:pPr>
      <w:r>
        <w:rPr>
          <w:rFonts w:ascii="Arial" w:hAnsi="Arial" w:eastAsia="Arial"/>
          <w:b/>
          <w:color w:val="0D1B2F"/>
          <w:sz w:val="16"/>
        </w:rPr>
        <w:t xml:space="preserve">Languages: </w:t>
      </w:r>
      <w:r>
        <w:rPr>
          <w:rFonts w:ascii="Arial" w:hAnsi="Arial" w:eastAsia="Arial"/>
          <w:b w:val="0"/>
          <w:color w:val="0D1B2F"/>
          <w:sz w:val="16"/>
        </w:rPr>
        <w:t>French | English</w:t>
      </w:r>
    </w:p>
    <w:sectPr w:rsidR="00FC693F" w:rsidRPr="0006063C" w:rsidSect="00034616">
      <w:pgSz w:w="11909" w:h="16834"/>
      <w:pgMar w:top="648"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rial" w:hAnsi="Arial" w:eastAsia="Arial"/>
      <w:color w:val="0D1B2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Ahmed_Aziz_Mhiri_CV_English</dc:title>
  <dc:subject>Professional CV</dc:subject>
  <dc:creator>Ahmed Aziz Mhiri</dc:creator>
  <cp:keywords/>
  <dc:description>Generated from verified portfolio information.</dc:description>
  <cp:lastModifiedBy/>
  <cp:revision>1</cp:revision>
  <dcterms:created xsi:type="dcterms:W3CDTF">2013-12-23T23:15:00Z</dcterms:created>
  <dcterms:modified xsi:type="dcterms:W3CDTF">2013-12-23T23:15:00Z</dcterms:modified>
  <cp:category/>
</cp:coreProperties>
</file>