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002EF582" w:rsidR="00FA7E37" w:rsidRPr="00D14EA4" w:rsidRDefault="00521F3C" w:rsidP="00496109">
      <w:pPr>
        <w:pStyle w:val="Subtitle"/>
        <w:jc w:val="center"/>
        <w:rPr>
          <w:rFonts w:ascii="Times New Roman" w:hAnsi="Times New Roman" w:cs="Times New Roman"/>
          <w:b/>
          <w:sz w:val="24"/>
        </w:rPr>
      </w:pPr>
      <w:r>
        <w:rPr>
          <w:rFonts w:ascii="Times New Roman" w:hAnsi="Times New Roman" w:cs="Times New Roman"/>
          <w:b/>
          <w:sz w:val="24"/>
        </w:rPr>
        <w:t>Modeling and Grid-Aware BMS Design for a Sodium-Ion Energy Storage System Optimized for Underdeveloped Electrical Grids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w:t>
      </w:r>
      <w:proofErr w:type="gramStart"/>
      <w:r>
        <w:t>grids..</w:t>
      </w:r>
      <w:proofErr w:type="gramEnd"/>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Pr="00CB1AB0"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Lithium Iron Phosphate (LFP / </w:t>
            </w:r>
            <w:proofErr w:type="spellStart"/>
            <w:r w:rsidRPr="00593810">
              <w:rPr>
                <w:rFonts w:eastAsia="Times New Roman"/>
              </w:rPr>
              <w:t>LiFePO</w:t>
            </w:r>
            <w:proofErr w:type="spellEnd"/>
            <w:r w:rsidRPr="00593810">
              <w:rPr>
                <w:rFonts w:eastAsia="Times New Roman"/>
              </w:rPr>
              <w:t>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90–130 </w:t>
            </w:r>
            <w:proofErr w:type="spellStart"/>
            <w:r w:rsidRPr="00593810">
              <w:rPr>
                <w:rFonts w:eastAsia="Times New Roman"/>
              </w:rPr>
              <w:t>Wh</w:t>
            </w:r>
            <w:proofErr w:type="spellEnd"/>
            <w:r w:rsidRPr="00593810">
              <w:rPr>
                <w:rFonts w:eastAsia="Times New Roman"/>
              </w:rPr>
              <w:t>/kg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rPr>
      </w:pP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lastRenderedPageBreak/>
        <w:t xml:space="preserve">For semi-enclosed utility-room installations with passive </w:t>
      </w:r>
      <w:proofErr w:type="gramStart"/>
      <w:r w:rsidRPr="004231BE">
        <w:rPr>
          <w:rFonts w:eastAsia="Times New Roman"/>
        </w:rPr>
        <w:t>finned</w:t>
      </w:r>
      <w:proofErr w:type="gramEnd"/>
      <w:r w:rsidRPr="004231BE">
        <w:rPr>
          <w:rFonts w:eastAsia="Times New Roman"/>
        </w:rPr>
        <w:t xml:space="preserve"> casing:</w:t>
      </w:r>
    </w:p>
    <w:p w14:paraId="24BC1EAC" w14:textId="3C1DA82C"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reasonable range:</w:t>
      </w:r>
      <w:r w:rsidR="00E71D08">
        <w:rPr>
          <w:rFonts w:eastAsia="Times New Roman"/>
        </w:rPr>
        <w:t xml:space="preserve"> </w:t>
      </w:r>
      <m:oMath>
        <m:r>
          <w:rPr>
            <w:rFonts w:ascii="Cambria Math" w:eastAsia="Times New Roman" w:hAnsi="Cambria Math"/>
          </w:rPr>
          <m:t>0.25</m:t>
        </m:r>
        <m:r>
          <m:rPr>
            <m:nor/>
          </m:rPr>
          <w:rPr>
            <w:rFonts w:eastAsia="Times New Roman"/>
          </w:rPr>
          <m:t>–</m:t>
        </m:r>
        <m:r>
          <w:rPr>
            <w:rFonts w:ascii="Cambria Math" w:eastAsia="Times New Roman" w:hAnsi="Cambria Math"/>
          </w:rPr>
          <m:t>0.45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r>
          <m:rPr>
            <m:sty m:val="p"/>
          </m:rPr>
          <w:rPr>
            <w:rFonts w:ascii="Cambria Math" w:eastAsia="Times New Roman" w:hAnsi="Cambria Math"/>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We lock:</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R</m:t>
                </m:r>
              </m:e>
              <m:sub>
                <m:r>
                  <w:rPr>
                    <w:rFonts w:ascii="Cambria Math" w:eastAsia="Times New Roman" w:hAnsi="Cambria Math"/>
                  </w:rPr>
                  <m:t>th</m:t>
                </m:r>
              </m:sub>
            </m:sSub>
            <m:r>
              <w:rPr>
                <w:rFonts w:ascii="Cambria Math" w:eastAsia="Times New Roman" w:hAnsi="Cambria Math"/>
              </w:rPr>
              <m:t>=0.35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e>
        </m:borderBox>
        <m:r>
          <m:rPr>
            <m:sty m:val="p"/>
          </m:rPr>
          <w:rPr>
            <w:rFonts w:ascii="Cambria Math" w:eastAsia="Times New Roman" w:hAnsi="Cambria Math"/>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natural convection in semi-enclosed indoor spaces:</w:t>
      </w:r>
      <w:r w:rsidR="00E71D08">
        <w:rPr>
          <w:rFonts w:eastAsia="Times New Roman"/>
        </w:rPr>
        <w:t xml:space="preserve"> </w:t>
      </w:r>
      <m:oMath>
        <m:r>
          <w:rPr>
            <w:rFonts w:ascii="Cambria Math" w:eastAsia="Times New Roman" w:hAnsi="Cambria Math"/>
          </w:rPr>
          <m:t>5</m:t>
        </m:r>
        <m:r>
          <m:rPr>
            <m:nor/>
          </m:rPr>
          <w:rPr>
            <w:rFonts w:eastAsia="Times New Roman"/>
          </w:rPr>
          <m:t>–</m:t>
        </m:r>
        <m:r>
          <w:rPr>
            <w:rFonts w:ascii="Cambria Math" w:eastAsia="Times New Roman" w:hAnsi="Cambria Math"/>
          </w:rPr>
          <m:t>10</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r>
          <m:rPr>
            <m:sty m:val="p"/>
          </m:rPr>
          <w:rPr>
            <w:rFonts w:ascii="Cambria Math" w:eastAsia="Times New Roman" w:hAnsi="Cambria Math"/>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Nigerian humid coastal conditions:</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coastal</m:t>
                </m:r>
              </m:sub>
            </m:sSub>
            <m:r>
              <w:rPr>
                <w:rFonts w:ascii="Cambria Math" w:eastAsia="Times New Roman" w:hAnsi="Cambria Math"/>
              </w:rPr>
              <m:t>=6.5</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rPr>
      </w:pPr>
      <w:r w:rsidRPr="004231BE">
        <w:rPr>
          <w:rFonts w:eastAsia="Times New Roman"/>
        </w:rPr>
        <w:t>For Harmattan dry airflow:</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harmattan</m:t>
                </m:r>
              </m:sub>
            </m:sSub>
            <m:r>
              <w:rPr>
                <w:rFonts w:ascii="Cambria Math" w:eastAsia="Times New Roman" w:hAnsi="Cambria Math"/>
              </w:rPr>
              <m:t>=8.8</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090789A" w14:textId="4B306658" w:rsidR="00060A06" w:rsidRDefault="00060A06" w:rsidP="00060A06">
      <w:pPr>
        <w:spacing w:before="100" w:beforeAutospacing="1" w:after="100" w:afterAutospacing="1" w:line="240" w:lineRule="auto"/>
        <w:outlineLvl w:val="0"/>
        <w:rPr>
          <w:rFonts w:eastAsia="Times New Roman"/>
        </w:rPr>
      </w:pPr>
      <w:r w:rsidRPr="004231BE">
        <w:rPr>
          <w:rFonts w:eastAsia="Times New Roman"/>
        </w:rPr>
        <w:t xml:space="preserve">External </w:t>
      </w:r>
      <w:proofErr w:type="gramStart"/>
      <w:r w:rsidRPr="004231BE">
        <w:rPr>
          <w:rFonts w:eastAsia="Times New Roman"/>
        </w:rPr>
        <w:t>finned</w:t>
      </w:r>
      <w:proofErr w:type="gramEnd"/>
      <w:r w:rsidRPr="004231BE">
        <w:rPr>
          <w:rFonts w:eastAsia="Times New Roman"/>
        </w:rPr>
        <w:t xml:space="preserve"> casing.</w:t>
      </w:r>
    </w:p>
    <w:p w14:paraId="416F5D9F" w14:textId="35D4B918" w:rsidR="00060A06" w:rsidRPr="004231BE" w:rsidRDefault="008D1E0E" w:rsidP="00060A06">
      <w:pPr>
        <w:spacing w:before="100" w:beforeAutospacing="1" w:after="100" w:afterAutospacing="1" w:line="240" w:lineRule="auto"/>
        <w:outlineLvl w:val="0"/>
        <w:rPr>
          <w:rFonts w:eastAsia="Times New Roman"/>
        </w:rPr>
      </w:pPr>
      <w:r>
        <w:rPr>
          <w:rFonts w:eastAsia="Times New Roman"/>
          <w:noProof/>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Heat absorbed: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rPr>
      </w:pPr>
      <w:r w:rsidRPr="00514F2D">
        <w:rPr>
          <w:rFonts w:eastAsia="Times New Roman"/>
          <w:b/>
          <w:bCs/>
        </w:rPr>
        <w:lastRenderedPageBreak/>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rPr>
      </w:pPr>
      <w:r w:rsidRPr="004231BE">
        <w:rPr>
          <w:rFonts w:eastAsia="Times New Roman"/>
        </w:rPr>
        <w:t>Only activates when:</w:t>
      </w:r>
      <w:r w:rsidR="00E71D08">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Threshold: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m:r>
              <m:rPr>
                <m:nor/>
              </m:rPr>
              <w:rPr>
                <w:rFonts w:eastAsia="Times New Roman"/>
              </w:rPr>
              <m:t>cool,LFP</m:t>
            </m:r>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C540078"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frequency of blackout occurrences: ≈ 6.7 outages per week per household. </w:t>
      </w:r>
    </w:p>
    <w:p w14:paraId="6DA2F6B3"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1FDF1BA7"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74AEF2BF" w14:textId="77777777" w:rsidR="00060A06" w:rsidRPr="005F5068"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633816AD" w14:textId="7EBAB2AD" w:rsidR="00060A06" w:rsidRPr="00656481"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lastRenderedPageBreak/>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79AA24C6" w14:textId="1B60F666"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00060A06" w:rsidRPr="005F5068">
        <w:rPr>
          <w:rFonts w:eastAsia="Times New Roman"/>
        </w:rPr>
        <w:t xml:space="preserve">(per % voltage deviation) </w:t>
      </w:r>
    </w:p>
    <w:p w14:paraId="0F51C322" w14:textId="0A452A2D"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00060A06" w:rsidRPr="005F5068">
        <w:rPr>
          <w:rFonts w:eastAsia="Times New Roman"/>
        </w:rPr>
        <w:t xml:space="preserve">(per Hz frequency deviation) </w:t>
      </w:r>
    </w:p>
    <w:p w14:paraId="6D6DE74B" w14:textId="7A8150E5" w:rsidR="00060A06" w:rsidRPr="00656481"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00060A06" w:rsidRPr="005F5068">
        <w:rPr>
          <w:rFonts w:eastAsia="Times New Roman"/>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Typical </w:t>
            </w:r>
            <w:proofErr w:type="spellStart"/>
            <w:r w:rsidRPr="005F5068">
              <w:rPr>
                <w:rFonts w:eastAsia="Times New Roman"/>
              </w:rPr>
              <w:t>freq</w:t>
            </w:r>
            <w:proofErr w:type="spellEnd"/>
            <w:r w:rsidRPr="005F5068">
              <w:rPr>
                <w:rFonts w:eastAsia="Times New Roman"/>
              </w:rPr>
              <w:t xml:space="preserve">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00060A06" w:rsidRPr="005F5068">
              <w:rPr>
                <w:rFonts w:eastAsia="Times New Roman"/>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w:t>
      </w:r>
      <w:r w:rsidR="00D04C80" w:rsidRPr="005F5068">
        <w:rPr>
          <w:rFonts w:ascii="Times New Roman" w:eastAsia="Times New Roman" w:hAnsi="Times New Roman" w:cs="Times New Roman"/>
          <w:kern w:val="0"/>
          <w:sz w:val="27"/>
          <w:szCs w:val="27"/>
          <w14:ligatures w14:val="none"/>
        </w:rPr>
        <w:t>andidate search space includ</w:t>
      </w:r>
      <w:r w:rsidRPr="005F5068">
        <w:rPr>
          <w:rFonts w:ascii="Times New Roman" w:eastAsia="Times New Roman" w:hAnsi="Times New Roman" w:cs="Times New Roman"/>
          <w:kern w:val="0"/>
          <w:sz w:val="27"/>
          <w:szCs w:val="27"/>
          <w14:ligatures w14:val="none"/>
        </w:rPr>
        <w:t>ing</w:t>
      </w:r>
      <w:r w:rsidR="00D04C80" w:rsidRPr="005F5068">
        <w:rPr>
          <w:rFonts w:ascii="Times New Roman" w:eastAsia="Times New Roman" w:hAnsi="Times New Roman" w:cs="Times New Roman"/>
          <w:kern w:val="0"/>
          <w:sz w:val="27"/>
          <w:szCs w:val="27"/>
          <w14:ligatures w14:val="none"/>
        </w:rPr>
        <w:t xml:space="preserve"> hybrid anode systems and next-generation sodium-ion cathodes</w:t>
      </w:r>
    </w:p>
    <w:p w14:paraId="7880AB9E"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55FDDDF5">
          <v:rect id="_x0000_i102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 capacity (~1000–1500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Potential high capacity (~500–900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Alloys provide diversity for ML surrogate models and sensitivity testing.</w:t>
      </w:r>
    </w:p>
    <w:p w14:paraId="3AB602A5"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lastRenderedPageBreak/>
        <w:pict w14:anchorId="0738D3A1">
          <v:rect id="_x0000_i102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2. Cathode</w:t>
      </w:r>
      <w:r w:rsidR="009C4A14" w:rsidRPr="005F5068">
        <w:rPr>
          <w:rFonts w:ascii="Times New Roman" w:eastAsia="Times New Roman" w:hAnsi="Times New Roman" w:cs="Times New Roman"/>
          <w:kern w:val="0"/>
          <w:sz w:val="27"/>
          <w:szCs w:val="27"/>
          <w14:ligatures w14:val="none"/>
        </w:rPr>
        <w:t xml:space="preserve"> Selection</w:t>
      </w:r>
      <w:r w:rsidRPr="005F5068">
        <w:rPr>
          <w:rFonts w:ascii="Times New Roman" w:eastAsia="Times New Roman" w:hAnsi="Times New Roman" w:cs="Times New Roman"/>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sz w:val="27"/>
                <w:szCs w:val="27"/>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Prussian blue analogs</w:t>
            </w:r>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Polyanionic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descriptor focus: Structural flexibility, interlayer spacing, thermal decomposition temperature, oxygen release propensity.</w:t>
      </w:r>
    </w:p>
    <w:p w14:paraId="0D531479"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2A1B6FE0">
          <v:rect id="_x0000_i102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roofErr w:type="spellStart"/>
            <w:r w:rsidRPr="005F5068">
              <w:rPr>
                <w:rFonts w:ascii="Times New Roman" w:eastAsia="Times New Roman" w:hAnsi="Times New Roman" w:cs="Times New Roman"/>
                <w:kern w:val="0"/>
                <w:sz w:val="27"/>
                <w:szCs w:val="27"/>
                <w14:ligatures w14:val="none"/>
              </w:rPr>
              <w:t>NaPF</w:t>
            </w:r>
            <w:proofErr w:type="spellEnd"/>
            <w:r w:rsidRPr="005F5068">
              <w:rPr>
                <w:rFonts w:ascii="Times New Roman" w:eastAsia="Times New Roman" w:hAnsi="Times New Roman" w:cs="Times New Roman"/>
                <w:kern w:val="0"/>
                <w:sz w:val="27"/>
                <w:szCs w:val="27"/>
                <w14:ligatures w14:val="none"/>
              </w:rPr>
              <w:t xml:space="preserve">₆, </w:t>
            </w:r>
            <w:proofErr w:type="spellStart"/>
            <w:r w:rsidRPr="005F5068">
              <w:rPr>
                <w:rFonts w:ascii="Times New Roman" w:eastAsia="Times New Roman" w:hAnsi="Times New Roman" w:cs="Times New Roman"/>
                <w:kern w:val="0"/>
                <w:sz w:val="27"/>
                <w:szCs w:val="27"/>
                <w14:ligatures w14:val="none"/>
              </w:rPr>
              <w:t>NaClO</w:t>
            </w:r>
            <w:proofErr w:type="spellEnd"/>
            <w:r w:rsidRPr="005F5068">
              <w:rPr>
                <w:rFonts w:ascii="Times New Roman" w:eastAsia="Times New Roman" w:hAnsi="Times New Roman" w:cs="Times New Roman"/>
                <w:kern w:val="0"/>
                <w:sz w:val="27"/>
                <w:szCs w:val="27"/>
                <w14:ligatures w14:val="none"/>
              </w:rPr>
              <w:t xml:space="preserve">₄, </w:t>
            </w:r>
            <w:proofErr w:type="spellStart"/>
            <w:r w:rsidRPr="005F5068">
              <w:rPr>
                <w:rFonts w:ascii="Times New Roman" w:eastAsia="Times New Roman" w:hAnsi="Times New Roman" w:cs="Times New Roman"/>
                <w:kern w:val="0"/>
                <w:sz w:val="27"/>
                <w:szCs w:val="27"/>
                <w14:ligatures w14:val="none"/>
              </w:rPr>
              <w:t>NaFSI</w:t>
            </w:r>
            <w:proofErr w:type="spellEnd"/>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FEC, VC, or </w:t>
            </w:r>
            <w:proofErr w:type="spellStart"/>
            <w:r w:rsidRPr="005F5068">
              <w:rPr>
                <w:rFonts w:ascii="Times New Roman" w:eastAsia="Times New Roman" w:hAnsi="Times New Roman" w:cs="Times New Roman"/>
                <w:kern w:val="0"/>
                <w:sz w:val="27"/>
                <w:szCs w:val="27"/>
                <w14:ligatures w14:val="none"/>
              </w:rPr>
              <w:t>NaTFSI</w:t>
            </w:r>
            <w:proofErr w:type="spellEnd"/>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formation energy, overpotential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5. Heuristic </w:t>
      </w:r>
      <w:proofErr w:type="gramStart"/>
      <w:r w:rsidRPr="005F5068">
        <w:rPr>
          <w:rFonts w:ascii="Times New Roman" w:eastAsia="Times New Roman" w:hAnsi="Times New Roman" w:cs="Times New Roman"/>
          <w:kern w:val="0"/>
          <w:sz w:val="27"/>
          <w:szCs w:val="27"/>
          <w14:ligatures w14:val="none"/>
        </w:rPr>
        <w:t>Pre-Filters</w:t>
      </w:r>
      <w:proofErr w:type="gramEnd"/>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 </w:t>
      </w:r>
    </w:p>
    <w:p w14:paraId="73122C85" w14:textId="77777777" w:rsidR="00D04C80"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Reject high-strain alloys with volume expansion &gt; 50% </w:t>
      </w:r>
    </w:p>
    <w:p w14:paraId="53CE405C" w14:textId="139A55BC" w:rsidR="009C4A14"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Filter electrolytes incompatible with high-voltage cathodes or Si/C anodes </w:t>
      </w:r>
    </w:p>
    <w:p w14:paraId="2A87F94B" w14:textId="77777777" w:rsidR="009C4A14" w:rsidRPr="005F5068" w:rsidRDefault="009C4A1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lastRenderedPageBreak/>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w:t>
      </w:r>
      <w:proofErr w:type="spellStart"/>
      <w:r w:rsidRPr="005F5068">
        <w:rPr>
          <w:rFonts w:ascii="Times New Roman" w:eastAsia="Times New Roman" w:hAnsi="Times New Roman" w:cs="Times New Roman"/>
          <w:kern w:val="0"/>
          <w:sz w:val="27"/>
          <w:szCs w:val="27"/>
          <w14:ligatures w14:val="none"/>
        </w:rPr>
        <w:t>i</w:t>
      </w:r>
      <w:proofErr w:type="spellEnd"/>
      <w:r w:rsidRPr="005F5068">
        <w:rPr>
          <w:rFonts w:ascii="Times New Roman" w:eastAsia="Times New Roman" w:hAnsi="Times New Roman" w:cs="Times New Roman"/>
          <w:kern w:val="0"/>
          <w:sz w:val="27"/>
          <w:szCs w:val="27"/>
          <w14:ligatures w14:val="none"/>
        </w:rPr>
        <w:t>)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78B01EC1" w14:textId="3FDBD0CB"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oMath>
      <w:r w:rsidR="00FD349C" w:rsidRPr="005F5068">
        <w:rPr>
          <w:rFonts w:ascii="Times New Roman" w:eastAsia="Times New Roman" w:hAnsi="Times New Roman" w:cs="Times New Roman"/>
          <w:kern w:val="0"/>
          <w:sz w:val="27"/>
          <w:szCs w:val="27"/>
          <w14:ligatures w14:val="none"/>
        </w:rPr>
        <w:t xml:space="preserve">: electrode descriptors </w:t>
      </w:r>
    </w:p>
    <w:p w14:paraId="1798DB29" w14:textId="2EBD804F"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oMath>
      <w:r w:rsidR="00FD349C" w:rsidRPr="005F5068">
        <w:rPr>
          <w:rFonts w:ascii="Times New Roman" w:eastAsia="Times New Roman" w:hAnsi="Times New Roman" w:cs="Times New Roman"/>
          <w:kern w:val="0"/>
          <w:sz w:val="27"/>
          <w:szCs w:val="27"/>
          <w14:ligatures w14:val="none"/>
        </w:rPr>
        <w:t xml:space="preserve">: electrolyte descriptors </w:t>
      </w:r>
    </w:p>
    <w:p w14:paraId="05B8D687" w14:textId="69D9EB32" w:rsidR="00FD349C" w:rsidRPr="008D1E0E"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oMath>
      <w:r w:rsidR="00FD349C" w:rsidRPr="005F5068">
        <w:rPr>
          <w:rFonts w:ascii="Times New Roman" w:eastAsia="Times New Roman" w:hAnsi="Times New Roman" w:cs="Times New Roman"/>
          <w:kern w:val="0"/>
          <w:sz w:val="27"/>
          <w:szCs w:val="27"/>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56DD6325" w14:textId="66A79173" w:rsidR="00FD349C" w:rsidRPr="005F5068"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oMath>
      <w:r w:rsidR="00FD349C" w:rsidRPr="005F5068">
        <w:rPr>
          <w:rFonts w:ascii="Times New Roman" w:eastAsia="Times New Roman" w:hAnsi="Times New Roman" w:cs="Times New Roman"/>
          <w:kern w:val="0"/>
          <w:sz w:val="27"/>
          <w:szCs w:val="27"/>
          <w14:ligatures w14:val="none"/>
        </w:rPr>
        <w:t xml:space="preserve">: additive descriptors </w:t>
      </w:r>
    </w:p>
    <w:p w14:paraId="32AD59CA" w14:textId="70A7DBD5" w:rsidR="00FD349C" w:rsidRPr="008D1E0E"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oMath>
      <w:r w:rsidR="00FD349C" w:rsidRPr="005F5068">
        <w:rPr>
          <w:rFonts w:ascii="Times New Roman" w:eastAsia="Times New Roman" w:hAnsi="Times New Roman" w:cs="Times New Roman"/>
          <w:kern w:val="0"/>
          <w:sz w:val="27"/>
          <w:szCs w:val="27"/>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1B. Factorization Strategy</w:t>
      </w:r>
    </w:p>
    <w:p w14:paraId="0AB3D132"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Unary terms: electrode &amp; electrolyte intrinsic properties </w:t>
      </w:r>
    </w:p>
    <w:p w14:paraId="2F6D1CD8" w14:textId="402327FF"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Pairwise terms: from </w:t>
      </w:r>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oMath>
    </w:p>
    <w:p w14:paraId="07F84E5C"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gramStart"/>
      <w:r w:rsidRPr="005F5068">
        <w:rPr>
          <w:rFonts w:ascii="Times New Roman" w:eastAsia="Times New Roman" w:hAnsi="Times New Roman" w:cs="Times New Roman"/>
          <w:kern w:val="0"/>
          <w:sz w:val="27"/>
          <w:szCs w:val="27"/>
          <w14:ligatures w14:val="none"/>
        </w:rPr>
        <w:t>Higher-order</w:t>
      </w:r>
      <w:proofErr w:type="gramEnd"/>
      <w:r w:rsidRPr="005F5068">
        <w:rPr>
          <w:rFonts w:ascii="Times New Roman" w:eastAsia="Times New Roman" w:hAnsi="Times New Roman" w:cs="Times New Roman"/>
          <w:kern w:val="0"/>
          <w:sz w:val="27"/>
          <w:szCs w:val="27"/>
          <w14:ligatures w14:val="none"/>
        </w:rPr>
        <w:t xml:space="preserve">: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w:lastRenderedPageBreak/>
            <m:t>f(x)≈</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m:rPr>
              <m:sty m:val="p"/>
            </m:rPr>
            <w:rPr>
              <w:rFonts w:ascii="Cambria Math" w:eastAsia="Times New Roman" w:hAnsi="Cambria Math" w:cs="Times New Roman"/>
              <w:kern w:val="0"/>
              <w:sz w:val="27"/>
              <w:szCs w:val="27"/>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cathode,avg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anode,avg</m:t>
                  </m:r>
                </m:sub>
              </m:sSub>
              <m:r>
                <w:rPr>
                  <w:rFonts w:ascii="Cambria Math" w:eastAsia="Times New Roman" w:hAnsi="Cambria Math" w:cs="Times New Roman"/>
                  <w:kern w:val="0"/>
                  <w:sz w:val="27"/>
                  <w:szCs w:val="27"/>
                  <w14:ligatures w14:val="none"/>
                </w:rPr>
                <m:t>-I⋅</m:t>
              </m:r>
              <m:d>
                <m:dPr>
                  <m:ctrlPr>
                    <w:rPr>
                      <w:rFonts w:ascii="Cambria Math" w:eastAsia="Times New Roman" w:hAnsi="Cambria Math" w:cs="Times New Roman"/>
                      <w:kern w:val="0"/>
                      <w:sz w:val="27"/>
                      <w:szCs w:val="27"/>
                      <w14:ligatures w14:val="none"/>
                    </w:rPr>
                  </m:ctrlPr>
                </m:dPr>
                <m:e>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L</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14087F6C" w14:textId="7E97F976" w:rsidR="00FD349C" w:rsidRPr="008D1E0E" w:rsidRDefault="00000000">
      <w:pPr>
        <w:numPr>
          <w:ilvl w:val="0"/>
          <w:numId w:val="8"/>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oMath>
      <w:r w:rsidR="00FD349C" w:rsidRPr="00FD349C">
        <w:rPr>
          <w:rFonts w:ascii="Times New Roman" w:eastAsia="Times New Roman" w:hAnsi="Times New Roman" w:cs="Times New Roman"/>
          <w:kern w:val="0"/>
          <w:sz w:val="27"/>
          <w:szCs w:val="27"/>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 Capacity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min</m:t>
            </m:r>
            <m:r>
              <w:rPr>
                <w:rFonts w:ascii="Cambria Math" w:eastAsia="Times New Roman" w:hAnsi="Cambria Math" w:cs="Times New Roman"/>
                <w:kern w:val="0"/>
                <w:sz w:val="27"/>
                <w:szCs w:val="27"/>
                <w14:ligatures w14:val="none"/>
              </w:rPr>
              <m:t>⁡</m:t>
            </m:r>
            <m:d>
              <m:dPr>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c</m:t>
                    </m:r>
                  </m:sub>
                </m:sSub>
                <m:r>
                  <w:rPr>
                    <w:rFonts w:ascii="Cambria Math" w:eastAsia="Times New Roman" w:hAnsi="Cambria Math" w:cs="Times New Roman"/>
                    <w:kern w:val="0"/>
                    <w:sz w:val="27"/>
                    <w:szCs w:val="27"/>
                    <w14:ligatures w14:val="none"/>
                  </w:rPr>
                  <m:t>,</m:t>
                </m:r>
                <m:r>
                  <m:rPr>
                    <m:nor/>
                  </m:rPr>
                  <w:rPr>
                    <w:rFonts w:ascii="Times New Roman" w:eastAsia="Times New Roman" w:hAnsi="Times New Roman" w:cs="Times New Roman"/>
                    <w:kern w:val="0"/>
                    <w:sz w:val="27"/>
                    <w:szCs w:val="27"/>
                    <w14:ligatures w14:val="none"/>
                  </w:rPr>
                  <m:t>  </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a</m:t>
                    </m:r>
                  </m:sub>
                </m:sSub>
              </m:e>
            </m:d>
          </m:e>
        </m:borderBox>
      </m:oMath>
    </w:p>
    <w:p w14:paraId="3624D388" w14:textId="6FBDC0F9" w:rsidR="00FD349C" w:rsidRPr="008D1E0E" w:rsidRDefault="009C4A14">
      <w:pPr>
        <w:numPr>
          <w:ilvl w:val="0"/>
          <w:numId w:val="9"/>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r>
          <w:rPr>
            <w:rFonts w:ascii="Cambria Math" w:eastAsia="Times New Roman" w:hAnsi="Cambria Math" w:cs="Times New Roman"/>
            <w:kern w:val="0"/>
            <w:sz w:val="27"/>
            <w:szCs w:val="27"/>
            <w14:ligatures w14:val="none"/>
          </w:rPr>
          <m:t>θ</m:t>
        </m:r>
      </m:oMath>
      <w:r w:rsidR="00FD349C" w:rsidRPr="00FD349C">
        <w:rPr>
          <w:rFonts w:ascii="Times New Roman" w:eastAsia="Times New Roman" w:hAnsi="Times New Roman" w:cs="Times New Roman"/>
          <w:kern w:val="0"/>
          <w:sz w:val="27"/>
          <w:szCs w:val="27"/>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(3) Efficiency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theoretical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(4) Cycle Life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deg</m:t>
                    </m:r>
                  </m:sub>
                </m:sSub>
              </m:den>
            </m:f>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d>
                  <m:dPr>
                    <m:sepChr m:val="+"/>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0</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727D6DA1" w14:textId="16571931"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r>
          <w:rPr>
            <w:rFonts w:ascii="Cambria Math" w:eastAsia="Times New Roman" w:hAnsi="Cambria Math" w:cs="Times New Roman"/>
            <w:kern w:val="0"/>
            <w:sz w:val="27"/>
            <w:szCs w:val="27"/>
            <w14:ligatures w14:val="none"/>
          </w:rPr>
          <m: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a</m:t>
                </m:r>
              </m:sub>
            </m:sSub>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RT</m:t>
            </m:r>
          </m:sup>
        </m:sSup>
      </m:oMath>
      <w:r w:rsidR="00FD349C" w:rsidRPr="00FD349C">
        <w:rPr>
          <w:rFonts w:ascii="Times New Roman" w:eastAsia="Times New Roman" w:hAnsi="Times New Roman" w:cs="Times New Roman"/>
          <w:kern w:val="0"/>
          <w:sz w:val="27"/>
          <w:szCs w:val="27"/>
          <w14:ligatures w14:val="none"/>
        </w:rPr>
        <w:t xml:space="preserve">(thermal degradation) </w:t>
      </w:r>
    </w:p>
    <w:p w14:paraId="50E3B917" w14:textId="68A2A36E"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oMath>
      <w:r w:rsidR="00FD349C" w:rsidRPr="00FD349C">
        <w:rPr>
          <w:rFonts w:ascii="Times New Roman" w:eastAsia="Times New Roman" w:hAnsi="Times New Roman" w:cs="Times New Roman"/>
          <w:kern w:val="0"/>
          <w:sz w:val="27"/>
          <w:szCs w:val="27"/>
          <w14:ligatures w14:val="none"/>
        </w:rPr>
        <w:t xml:space="preserve">: from additive dataset </w:t>
      </w:r>
    </w:p>
    <w:p w14:paraId="06979698" w14:textId="0873B4C4" w:rsidR="00FD349C" w:rsidRPr="008D1E0E"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oMath>
      <w:r w:rsidR="00FD349C" w:rsidRPr="00FD349C">
        <w:rPr>
          <w:rFonts w:ascii="Times New Roman" w:eastAsia="Times New Roman" w:hAnsi="Times New Roman" w:cs="Times New Roman"/>
          <w:kern w:val="0"/>
          <w:sz w:val="27"/>
          <w:szCs w:val="27"/>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(5) Cost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a</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electrolyte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up>
                      <m:r>
                        <w:rPr>
                          <w:rFonts w:ascii="Cambria Math" w:eastAsia="Times New Roman" w:hAnsi="Cambria Math" w:cs="Times New Roman"/>
                          <w:kern w:val="0"/>
                          <w:sz w:val="27"/>
                          <w:szCs w:val="27"/>
                          <w14:ligatures w14:val="none"/>
                        </w:rPr>
                        <m:t>α</m:t>
                      </m:r>
                    </m:sup>
                  </m:sSubSup>
                </m:den>
              </m:f>
            </m:e>
          </m:borderBox>
          <m:r>
            <m:rPr>
              <m:sty m:val="p"/>
            </m:rPr>
            <w:rPr>
              <w:rFonts w:ascii="Times New Roman" w:eastAsia="Times New Roman" w:hAnsi="Times New Roman" w:cs="Times New Roman"/>
              <w:kern w:val="0"/>
              <w:sz w:val="27"/>
              <w:szCs w:val="27"/>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 xml:space="preserve">Output: </w:t>
      </w:r>
      <w:r w:rsidR="003F4EFA">
        <w:rPr>
          <w:rFonts w:ascii="Times New Roman" w:eastAsia="Times New Roman" w:hAnsi="Times New Roman" w:cs="Times New Roman"/>
          <w:kern w:val="0"/>
          <w:sz w:val="27"/>
          <w:szCs w:val="27"/>
          <w14:ligatures w14:val="none"/>
        </w:rPr>
        <w:t xml:space="preserve">Rank </w:t>
      </w:r>
      <w:r w:rsidRPr="00FD349C">
        <w:rPr>
          <w:rFonts w:ascii="Times New Roman" w:eastAsia="Times New Roman" w:hAnsi="Times New Roman" w:cs="Times New Roman"/>
          <w:kern w:val="0"/>
          <w:sz w:val="27"/>
          <w:szCs w:val="27"/>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lastRenderedPageBreak/>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X=[V,Q,η,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m:t>
              </m:r>
            </m:sub>
          </m:sSub>
          <m:r>
            <w:rPr>
              <w:rFonts w:ascii="Cambria Math" w:eastAsia="Times New Roman" w:hAnsi="Cambria Math" w:cs="Times New Roman"/>
              <w:kern w:val="0"/>
              <w:sz w:val="27"/>
              <w:szCs w:val="27"/>
              <w14:ligatures w14:val="none"/>
            </w:rPr>
            <m:t>,C,</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,T,C</m:t>
          </m:r>
          <m:r>
            <m:rPr>
              <m:nor/>
            </m:rPr>
            <w:rPr>
              <w:rFonts w:ascii="Times New Roman" w:eastAsia="Times New Roman" w:hAnsi="Times New Roman" w:cs="Times New Roman"/>
              <w:kern w:val="0"/>
              <w:sz w:val="27"/>
              <w:szCs w:val="27"/>
              <w14:ligatures w14:val="none"/>
            </w:rPr>
            <m:t>-rate</m:t>
          </m:r>
          <m:r>
            <w:rPr>
              <w:rFonts w:ascii="Cambria Math" w:eastAsia="Times New Roman" w:hAnsi="Cambria Math" w:cs="Times New Roman"/>
              <w:kern w:val="0"/>
              <w:sz w:val="27"/>
              <w:szCs w:val="27"/>
              <w14:ligatures w14:val="none"/>
            </w:rPr>
            <m:t>,SOC]</m:t>
          </m:r>
          <m:r>
            <m:rPr>
              <m:sty m:val="p"/>
            </m:rPr>
            <w:rPr>
              <w:rFonts w:ascii="Cambria Math" w:eastAsia="Times New Roman" w:hAnsi="Cambria Math" w:cs="Times New Roman"/>
              <w:kern w:val="0"/>
              <w:sz w:val="27"/>
              <w:szCs w:val="27"/>
              <w14:ligatures w14:val="none"/>
            </w:rPr>
            <w:br/>
          </m:r>
        </m:oMath>
      </m:oMathPara>
    </w:p>
    <w:p w14:paraId="08706C1C" w14:textId="3BE96123" w:rsidR="00364A26" w:rsidRPr="008D1E0E" w:rsidRDefault="00364A26">
      <w:pPr>
        <w:numPr>
          <w:ilvl w:val="0"/>
          <w:numId w:val="1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4A26">
        <w:rPr>
          <w:rFonts w:ascii="Times New Roman" w:eastAsia="Times New Roman" w:hAnsi="Times New Roman" w:cs="Times New Roman"/>
          <w:b/>
          <w:bCs/>
          <w:kern w:val="0"/>
          <w:sz w:val="27"/>
          <w:szCs w:val="27"/>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sodiation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kern w:val="0"/>
                  <w:sz w:val="27"/>
                  <w:szCs w:val="27"/>
                  <w14:ligatures w14:val="none"/>
                </w:rPr>
                <m:t>eff,pred</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pred</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M</m:t>
                  </m:r>
                </m:e>
                <m:sub>
                  <m:r>
                    <m:rPr>
                      <m:nor/>
                    </m:rPr>
                    <w:rPr>
                      <w:rFonts w:ascii="Times New Roman" w:eastAsia="Times New Roman" w:hAnsi="Times New Roman" w:cs="Times New Roman"/>
                      <w:kern w:val="0"/>
                      <w:sz w:val="27"/>
                      <w:szCs w:val="27"/>
                      <w14:ligatures w14:val="none"/>
                    </w:rPr>
                    <m:t>cell</m:t>
                  </m:r>
                </m:sub>
              </m:sSub>
            </m:den>
          </m:f>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f</m:t>
              </m:r>
            </m:e>
            <m:sub>
              <m:r>
                <m:rPr>
                  <m:nor/>
                </m:rPr>
                <w:rPr>
                  <w:rFonts w:ascii="Times New Roman" w:eastAsia="Times New Roman" w:hAnsi="Times New Roman" w:cs="Times New Roman"/>
                  <w:kern w:val="0"/>
                  <w:sz w:val="27"/>
                  <w:szCs w:val="27"/>
                  <w14:ligatures w14:val="none"/>
                </w:rPr>
                <m:t>ML</m:t>
              </m:r>
            </m:sub>
          </m:sSub>
          <m:r>
            <w:rPr>
              <w:rFonts w:ascii="Cambria Math" w:eastAsia="Times New Roman" w:hAnsi="Cambria Math" w:cs="Times New Roman"/>
              <w:kern w:val="0"/>
              <w:sz w:val="27"/>
              <w:szCs w:val="27"/>
              <w14:ligatures w14:val="none"/>
            </w:rPr>
            <m:t>(X)</m:t>
          </m:r>
          <m:r>
            <m:rPr>
              <m:sty m:val="p"/>
            </m:rPr>
            <w:rPr>
              <w:rFonts w:ascii="Times New Roman" w:eastAsia="Times New Roman" w:hAnsi="Times New Roman" w:cs="Times New Roman"/>
              <w:kern w:val="0"/>
              <w:sz w:val="27"/>
              <w:szCs w:val="27"/>
              <w14:ligatures w14:val="none"/>
            </w:rPr>
            <w:br/>
          </m:r>
        </m:oMath>
        <m:oMath>
          <m:r>
            <w:rPr>
              <w:rFonts w:ascii="Cambria Math" w:eastAsia="Times New Roman" w:hAnsi="Cambria Math" w:cs="Times New Roman"/>
              <w:kern w:val="0"/>
              <w:sz w:val="27"/>
              <w:szCs w:val="27"/>
              <w14:ligatures w14:val="none"/>
            </w:rPr>
            <m:t>Q(t)=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w:rPr>
                  <w:rFonts w:ascii="Cambria Math" w:eastAsia="Times New Roman" w:hAnsi="Cambria Math" w:cs="Times New Roman"/>
                  <w:kern w:val="0"/>
                  <w:sz w:val="27"/>
                  <w:szCs w:val="27"/>
                  <w14:ligatures w14:val="none"/>
                </w:rPr>
                <m:t>0</m:t>
              </m:r>
            </m:sub>
          </m:sSub>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fade</m:t>
                  </m:r>
                </m:sub>
              </m:sSub>
              <m:r>
                <w:rPr>
                  <w:rFonts w:ascii="Cambria Math" w:eastAsia="Times New Roman" w:hAnsi="Cambria Math" w:cs="Times New Roman"/>
                  <w:kern w:val="0"/>
                  <w:sz w:val="27"/>
                  <w:szCs w:val="27"/>
                  <w14:ligatures w14:val="none"/>
                </w:rPr>
                <m:t>t</m:t>
              </m:r>
            </m:sup>
          </m:sSup>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hotspot</m:t>
              </m:r>
            </m:sub>
          </m:sSub>
          <m:r>
            <w:rPr>
              <w:rFonts w:ascii="Cambria Math" w:eastAsia="Times New Roman" w:hAnsi="Cambria Math" w:cs="Times New Roman"/>
              <w:kern w:val="0"/>
              <w:sz w:val="27"/>
              <w:szCs w:val="27"/>
              <w14:ligatures w14:val="none"/>
            </w:rPr>
            <m:t>=f(I,</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m:rPr>
                  <m:nor/>
                </m:rPr>
                <w:rPr>
                  <w:rFonts w:ascii="Times New Roman" w:eastAsia="Times New Roman" w:hAnsi="Times New Roman" w:cs="Times New Roman"/>
                  <w:kern w:val="0"/>
                  <w:sz w:val="27"/>
                  <w:szCs w:val="27"/>
                  <w14:ligatures w14:val="none"/>
                </w:rPr>
                <m:t>th</m:t>
              </m:r>
            </m:sub>
          </m:sSub>
          <m:r>
            <w:rPr>
              <w:rFonts w:ascii="Cambria Math" w:eastAsia="Times New Roman" w:hAnsi="Cambria Math" w:cs="Times New Roman"/>
              <w:kern w:val="0"/>
              <w:sz w:val="27"/>
              <w:szCs w:val="27"/>
              <w14:ligatures w14:val="none"/>
            </w:rPr>
            <m:t>,h)</m:t>
          </m:r>
          <m:r>
            <m:rPr>
              <m:sty m:val="p"/>
            </m:rPr>
            <w:rPr>
              <w:rFonts w:ascii="Times New Roman" w:eastAsia="Times New Roman" w:hAnsi="Times New Roman" w:cs="Times New Roman"/>
              <w:kern w:val="0"/>
              <w:sz w:val="27"/>
              <w:szCs w:val="27"/>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349C">
        <w:rPr>
          <w:rFonts w:ascii="Times New Roman" w:eastAsia="Times New Roman" w:hAnsi="Times New Roman" w:cs="Times New Roman"/>
          <w:b/>
          <w:bCs/>
          <w:kern w:val="0"/>
          <w:sz w:val="27"/>
          <w:szCs w:val="27"/>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1. Extraction Cost (</w:t>
      </w:r>
      <w:proofErr w:type="spellStart"/>
      <w:r w:rsidRPr="00D04C80">
        <w:rPr>
          <w:rFonts w:ascii="Times New Roman" w:eastAsia="Times New Roman" w:hAnsi="Times New Roman" w:cs="Times New Roman"/>
          <w:b/>
          <w:bCs/>
          <w:kern w:val="0"/>
          <w14:ligatures w14:val="none"/>
        </w:rPr>
        <w:t>C_extract</w:t>
      </w:r>
      <w:proofErr w:type="spellEnd"/>
      <w:r w:rsidRPr="00D04C80">
        <w:rPr>
          <w:rFonts w:ascii="Times New Roman" w:eastAsia="Times New Roman" w:hAnsi="Times New Roman" w:cs="Times New Roman"/>
          <w:b/>
          <w:bCs/>
          <w:kern w:val="0"/>
          <w14:ligatures w14:val="none"/>
        </w:rPr>
        <w:t>)</w:t>
      </w:r>
    </w:p>
    <w:p w14:paraId="157A6273" w14:textId="77777777" w:rsidR="009C4A14" w:rsidRPr="00D04C80"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Mineral Commodity Summaries API (JSON/CSV). </w:t>
      </w:r>
    </w:p>
    <w:p w14:paraId="309B8084" w14:textId="59E1302E" w:rsidR="009C4A14" w:rsidRPr="008D1E0E"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008D1E0E">
        <w:rPr>
          <w:rFonts w:ascii="Times New Roman" w:eastAsia="Times New Roman" w:hAnsi="Times New Roman" w:cs="Times New Roman"/>
          <w:b/>
          <w:bCs/>
          <w:kern w:val="0"/>
          <w14:ligatures w14:val="none"/>
        </w:rPr>
        <w:t xml:space="preserve"> </w:t>
      </w:r>
      <w:r w:rsidRPr="008D1E0E">
        <w:rPr>
          <w:rFonts w:ascii="Times New Roman" w:eastAsia="Times New Roman" w:hAnsi="Times New Roman" w:cs="Times New Roman"/>
          <w:b/>
          <w:bCs/>
          <w:kern w:val="0"/>
          <w14:ligatures w14:val="none"/>
        </w:rPr>
        <w:t>Formula per candidate:</w:t>
      </w:r>
      <w:r w:rsidRPr="008D1E0E">
        <w:rPr>
          <w:rFonts w:ascii="Times New Roman" w:eastAsia="Times New Roman" w:hAnsi="Times New Roman" w:cs="Times New Roman"/>
          <w:kern w:val="0"/>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elements</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kern w:val="0"/>
          <w14:ligatures w14:val="none"/>
        </w:rPr>
        <w:t xml:space="preserve">Where </w:t>
      </w:r>
      <w:proofErr w:type="spellStart"/>
      <w:r w:rsidRPr="00D04C80">
        <w:rPr>
          <w:rFonts w:ascii="Times New Roman" w:eastAsia="Times New Roman" w:hAnsi="Times New Roman" w:cs="Times New Roman"/>
          <w:kern w:val="0"/>
          <w14:ligatures w14:val="none"/>
        </w:rPr>
        <w:t>f_i</w:t>
      </w:r>
      <w:proofErr w:type="spellEnd"/>
      <w:r w:rsidRPr="00D04C80">
        <w:rPr>
          <w:rFonts w:ascii="Times New Roman" w:eastAsia="Times New Roman" w:hAnsi="Times New Roman" w:cs="Times New Roman"/>
          <w:kern w:val="0"/>
          <w14:ligatures w14:val="none"/>
        </w:rPr>
        <w:t xml:space="preserve"> is the </w:t>
      </w:r>
      <w:r w:rsidRPr="00D04C80">
        <w:rPr>
          <w:rFonts w:ascii="Times New Roman" w:eastAsia="Times New Roman" w:hAnsi="Times New Roman" w:cs="Times New Roman"/>
          <w:b/>
          <w:bCs/>
          <w:kern w:val="0"/>
          <w14:ligatures w14:val="none"/>
        </w:rPr>
        <w:t>atomic fraction</w:t>
      </w:r>
      <w:r w:rsidRPr="00D04C80">
        <w:rPr>
          <w:rFonts w:ascii="Times New Roman" w:eastAsia="Times New Roman" w:hAnsi="Times New Roman" w:cs="Times New Roman"/>
          <w:kern w:val="0"/>
          <w14:ligatures w14:val="none"/>
        </w:rPr>
        <w:t xml:space="preserve"> of element </w:t>
      </w:r>
      <w:proofErr w:type="spellStart"/>
      <w:r w:rsidRPr="00D04C80">
        <w:rPr>
          <w:rFonts w:ascii="Times New Roman" w:eastAsia="Times New Roman" w:hAnsi="Times New Roman" w:cs="Times New Roman"/>
          <w:kern w:val="0"/>
          <w14:ligatures w14:val="none"/>
        </w:rPr>
        <w:t>i</w:t>
      </w:r>
      <w:proofErr w:type="spellEnd"/>
      <w:r w:rsidRPr="00D04C80">
        <w:rPr>
          <w:rFonts w:ascii="Times New Roman" w:eastAsia="Times New Roman" w:hAnsi="Times New Roman" w:cs="Times New Roman"/>
          <w:kern w:val="0"/>
          <w14:ligatures w14:val="none"/>
        </w:rPr>
        <w:t xml:space="preserve"> (from </w:t>
      </w:r>
      <w:proofErr w:type="spellStart"/>
      <w:proofErr w:type="gramStart"/>
      <w:r w:rsidRPr="00D04C80">
        <w:rPr>
          <w:rFonts w:ascii="Times New Roman" w:eastAsia="Times New Roman" w:hAnsi="Times New Roman" w:cs="Times New Roman"/>
          <w:kern w:val="0"/>
          <w14:ligatures w14:val="none"/>
        </w:rPr>
        <w:t>pymatgen.Composition</w:t>
      </w:r>
      <w:proofErr w:type="spellEnd"/>
      <w:proofErr w:type="gramEnd"/>
      <w:r w:rsidRPr="00D04C80">
        <w:rPr>
          <w:rFonts w:ascii="Times New Roman" w:eastAsia="Times New Roman" w:hAnsi="Times New Roman" w:cs="Times New Roman"/>
          <w:kern w:val="0"/>
          <w14:ligatures w14:val="none"/>
        </w:rPr>
        <w:t>).</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2. Regional Availability (</w:t>
      </w:r>
      <w:proofErr w:type="spellStart"/>
      <w:r w:rsidRPr="00D04C80">
        <w:rPr>
          <w:rFonts w:ascii="Times New Roman" w:eastAsia="Times New Roman" w:hAnsi="Times New Roman" w:cs="Times New Roman"/>
          <w:b/>
          <w:bCs/>
          <w:kern w:val="0"/>
          <w14:ligatures w14:val="none"/>
        </w:rPr>
        <w:t>A_region</w:t>
      </w:r>
      <w:proofErr w:type="spellEnd"/>
      <w:r w:rsidRPr="00D04C80">
        <w:rPr>
          <w:rFonts w:ascii="Times New Roman" w:eastAsia="Times New Roman" w:hAnsi="Times New Roman" w:cs="Times New Roman"/>
          <w:b/>
          <w:bCs/>
          <w:kern w:val="0"/>
          <w14:ligatures w14:val="none"/>
        </w:rPr>
        <w:t>)</w:t>
      </w:r>
    </w:p>
    <w:p w14:paraId="3024144D" w14:textId="77777777" w:rsidR="009C4A14" w:rsidRPr="00D04C80"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MRDS dataset + Nigerian import/export data (UN Comtrade API). </w:t>
      </w:r>
    </w:p>
    <w:p w14:paraId="2AE0BA25" w14:textId="366FE607" w:rsidR="009C4A14" w:rsidRPr="008D1E0E"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distance</m:t>
                </m:r>
              </m:e>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-deposit to Nigeria</m:t>
                </m:r>
              </m:sub>
            </m:sSub>
          </m:den>
        </m:f>
        <m:r>
          <m:rPr>
            <m:sty m:val="p"/>
          </m:rPr>
          <w:rPr>
            <w:rFonts w:ascii="Times New Roman" w:eastAsia="Times New Roman" w:hAnsi="Times New Roman" w:cs="Times New Roman"/>
            <w:kern w:val="0"/>
            <w14:ligatures w14:val="none"/>
          </w:rPr>
          <w:br/>
        </m:r>
      </m:oMath>
    </w:p>
    <w:p w14:paraId="32B9A8C8" w14:textId="3ACD4941" w:rsidR="009C4A14" w:rsidRPr="00DA7BB7"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Combined with extraction cost:</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local</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sty m:val="p"/>
          </m:rPr>
          <w:rPr>
            <w:rFonts w:ascii="Times New Roman" w:eastAsia="Times New Roman" w:hAnsi="Times New Roman" w:cs="Times New Roman"/>
            <w:kern w:val="0"/>
            <w14:ligatures w14:val="none"/>
          </w:rPr>
          <w:br/>
        </m:r>
      </m:oMath>
    </w:p>
    <w:p w14:paraId="05EABF8B" w14:textId="073A3053" w:rsidR="00364A26" w:rsidRPr="00DA7BB7" w:rsidRDefault="00DA7BB7">
      <w:pPr>
        <w:pStyle w:val="ListParagraph"/>
        <w:numPr>
          <w:ilvl w:val="0"/>
          <w:numId w:val="13"/>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lastRenderedPageBreak/>
        <w:t xml:space="preserve">Composition-Aware Ranking </w:t>
      </w:r>
      <m:oMath>
        <m:borderBox>
          <m:borderBoxPr>
            <m:ctrlPr>
              <w:rPr>
                <w:rFonts w:ascii="Cambria Math" w:eastAsia="Times New Roman" w:hAnsi="Cambria Math" w:cs="Times New Roman"/>
                <w:b/>
                <w:bCs/>
                <w:kern w:val="0"/>
                <w:sz w:val="27"/>
                <w:szCs w:val="27"/>
                <w14:ligatures w14:val="none"/>
              </w:rPr>
            </m:ctrlPr>
          </m:borderBoxPr>
          <m:e>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b/>
                    <w:bCs/>
                    <w:kern w:val="0"/>
                    <w:sz w:val="27"/>
                    <w:szCs w:val="27"/>
                    <w14:ligatures w14:val="none"/>
                  </w:rPr>
                  <m:t>ML</m:t>
                </m:r>
              </m:sub>
            </m:sSub>
            <m:r>
              <m:rPr>
                <m:sty m:val="bi"/>
              </m:rP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b/>
                    <w:bCs/>
                    <w:kern w:val="0"/>
                    <w:sz w:val="27"/>
                    <w:szCs w:val="27"/>
                    <w14:ligatures w14:val="none"/>
                  </w:rPr>
                </m:ctrlPr>
              </m:fPr>
              <m:num>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b/>
                        <w:bCs/>
                        <w:kern w:val="0"/>
                        <w:sz w:val="27"/>
                        <w:szCs w:val="27"/>
                        <w14:ligatures w14:val="none"/>
                      </w:rPr>
                      <m:t>eff,pred</m:t>
                    </m:r>
                  </m:sub>
                </m:sSub>
                <m:r>
                  <m:rPr>
                    <m:sty m:val="bi"/>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b/>
                        <w:bCs/>
                        <w:kern w:val="0"/>
                        <w:sz w:val="27"/>
                        <w:szCs w:val="27"/>
                        <w14:ligatures w14:val="none"/>
                      </w:rPr>
                      <m:t>cycles,pred</m:t>
                    </m:r>
                  </m:sub>
                </m:sSub>
              </m:num>
              <m:den>
                <m:sSubSup>
                  <m:sSubSupPr>
                    <m:ctrlPr>
                      <w:rPr>
                        <w:rFonts w:ascii="Cambria Math" w:eastAsia="Times New Roman" w:hAnsi="Cambria Math" w:cs="Times New Roman"/>
                        <w:b/>
                        <w:bCs/>
                        <w:kern w:val="0"/>
                        <w:sz w:val="27"/>
                        <w:szCs w:val="27"/>
                        <w14:ligatures w14:val="none"/>
                      </w:rPr>
                    </m:ctrlPr>
                  </m:sSubSupPr>
                  <m:e>
                    <m:r>
                      <m:rPr>
                        <m:sty m:val="bi"/>
                      </m:rP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b/>
                        <w:bCs/>
                        <w:kern w:val="0"/>
                        <w:sz w:val="27"/>
                        <w:szCs w:val="27"/>
                        <w14:ligatures w14:val="none"/>
                      </w:rPr>
                      <m:t>cell</m:t>
                    </m:r>
                  </m:sub>
                  <m:sup>
                    <m:r>
                      <m:rPr>
                        <m:sty m:val="bi"/>
                      </m:rPr>
                      <w:rPr>
                        <w:rFonts w:ascii="Cambria Math" w:eastAsia="Times New Roman" w:hAnsi="Cambria Math" w:cs="Times New Roman"/>
                        <w:kern w:val="0"/>
                        <w:sz w:val="27"/>
                        <w:szCs w:val="27"/>
                        <w14:ligatures w14:val="none"/>
                      </w:rPr>
                      <m:t>α</m:t>
                    </m:r>
                  </m:sup>
                </m:sSubSup>
              </m:den>
            </m:f>
          </m:e>
        </m:borderBox>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=1-</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r>
              <w:rPr>
                <w:rFonts w:ascii="Cambria Math" w:eastAsia="Times New Roman" w:hAnsi="Cambria Math" w:cs="Times New Roman"/>
                <w:kern w:val="0"/>
                <w:sz w:val="27"/>
                <w:szCs w:val="27"/>
                <w14:ligatures w14:val="none"/>
              </w:rPr>
              <m:t>N</m:t>
            </m:r>
          </m:den>
        </m:f>
        <m:nary>
          <m:naryPr>
            <m:chr m:val="∑"/>
            <m:limLoc m:val="subSup"/>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∣corr</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Vector </w:t>
      </w:r>
      <m:oMath>
        <m:r>
          <m:rPr>
            <m:sty m:val="p"/>
          </m:rPr>
          <w:rPr>
            <w:rFonts w:ascii="Cambria Math" w:eastAsia="Times New Roman" w:hAnsi="Cambria Math" w:cs="Times New Roman"/>
            <w:kern w:val="0"/>
            <w:sz w:val="27"/>
            <w:szCs w:val="27"/>
            <w14:ligatures w14:val="none"/>
          </w:rPr>
          <m:t>x</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r>
          <w:rPr>
            <w:rFonts w:ascii="Cambria Math" w:eastAsia="Times New Roman" w:hAnsi="Cambria Math" w:cs="Times New Roman"/>
            <w:kern w:val="0"/>
            <w:sz w:val="27"/>
            <w:szCs w:val="27"/>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 xml:space="preserve">/kg or </w:t>
            </w: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mΩ</w:t>
            </w:r>
            <w:proofErr w:type="spellEnd"/>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Final Ranking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final</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E</m:t>
                </m:r>
              </m:e>
            </m:acc>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L</m:t>
            </m:r>
          </m:sub>
        </m:sSub>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N</m:t>
                </m:r>
              </m:e>
            </m:acc>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T</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T</m:t>
                </m:r>
              </m:e>
            </m:acc>
          </m:e>
          <m:sub>
            <m:r>
              <w:rPr>
                <w:rFonts w:ascii="Cambria Math" w:eastAsia="Times New Roman" w:hAnsi="Cambria Math" w:cs="Times New Roman"/>
                <w:kern w:val="0"/>
                <w:sz w:val="27"/>
                <w:szCs w:val="27"/>
                <w14:ligatures w14:val="none"/>
              </w:rPr>
              <m:t>hotspot</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C</m:t>
                </m:r>
              </m:e>
            </m:acc>
          </m:e>
          <m:sub>
            <m:r>
              <w:rPr>
                <w:rFonts w:ascii="Cambria Math" w:eastAsia="Times New Roman" w:hAnsi="Cambria Math" w:cs="Times New Roman"/>
                <w:kern w:val="0"/>
                <w:sz w:val="27"/>
                <w:szCs w:val="27"/>
                <w14:ligatures w14:val="none"/>
              </w:rPr>
              <m:t>cell</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comp</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dev</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x</m:t>
              </m:r>
            </m:e>
          </m:acc>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x-</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den>
          </m:f>
          <m:r>
            <m:rPr>
              <m:sty m:val="p"/>
            </m:rPr>
            <w:rPr>
              <w:rFonts w:ascii="Times New Roman" w:eastAsia="Times New Roman" w:hAnsi="Times New Roman" w:cs="Times New Roman"/>
              <w:kern w:val="0"/>
              <w:sz w:val="27"/>
              <w:szCs w:val="27"/>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⋅(1+</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Baseline Deviation Term</w:t>
      </w:r>
      <w:r w:rsidR="00DA7BB7">
        <w:rPr>
          <w:rFonts w:ascii="Times New Roman" w:eastAsia="Times New Roman" w:hAnsi="Times New Roman" w:cs="Times New Roman"/>
          <w:kern w:val="0"/>
          <w:sz w:val="27"/>
          <w:szCs w:val="27"/>
          <w14:ligatures w14:val="none"/>
        </w:rPr>
        <w:t xml:space="preserve">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k</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e>
        </m:nary>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den>
        </m:f>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w:t>
            </w:r>
            <w:proofErr w:type="gramStart"/>
            <w:r w:rsidRPr="00364A26">
              <w:rPr>
                <w:rFonts w:ascii="Times New Roman" w:eastAsia="Times New Roman" w:hAnsi="Times New Roman" w:cs="Times New Roman"/>
                <w:kern w:val="0"/>
                <w:sz w:val="27"/>
                <w:szCs w:val="27"/>
                <w14:ligatures w14:val="none"/>
              </w:rPr>
              <w:t>importance</w:t>
            </w:r>
            <w:proofErr w:type="gramEnd"/>
            <w:r w:rsidRPr="00364A26">
              <w:rPr>
                <w:rFonts w:ascii="Times New Roman" w:eastAsia="Times New Roman" w:hAnsi="Times New Roman" w:cs="Times New Roman"/>
                <w:kern w:val="0"/>
                <w:sz w:val="27"/>
                <w:szCs w:val="27"/>
                <w14:ligatures w14:val="none"/>
              </w:rPr>
              <w:t xml:space="preserv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(1) Overpotential</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1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1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(3) Diffusion Time Constan</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rPr>
          <w:lang w:val="en-NG"/>
        </w:rPr>
      </w:pPr>
      <w:r w:rsidRPr="00317FC2">
        <w:rPr>
          <w:lang w:val="en-NG"/>
        </w:rPr>
        <w:t>5. BMS Design</w:t>
      </w:r>
    </w:p>
    <w:p w14:paraId="7EC33D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5A. System Overview</w:t>
      </w:r>
    </w:p>
    <w:p w14:paraId="231897A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Reduced-order electrochemical model (ECM) </w:t>
      </w:r>
    </w:p>
    <w:p w14:paraId="18F4A868" w14:textId="40669DA9"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 </w:t>
      </w:r>
      <w:r w:rsidR="009A4A55">
        <w:rPr>
          <w:lang w:val="en-NG"/>
        </w:rPr>
        <w:t>T</w:t>
      </w:r>
      <w:r w:rsidRPr="00317FC2">
        <w:rPr>
          <w:lang w:val="en-NG"/>
        </w:rPr>
        <w:t xml:space="preserve">hermal model with PCM coupling </w:t>
      </w:r>
    </w:p>
    <w:p w14:paraId="7CED4AD0"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Adaptive parameter estimation </w:t>
      </w:r>
    </w:p>
    <w:p w14:paraId="365BF946"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Model Predictive Control (MPC) </w:t>
      </w:r>
    </w:p>
    <w:p w14:paraId="0176BD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Deterministic grid-disturbance-aware derating </w:t>
      </w:r>
    </w:p>
    <w:p w14:paraId="43485E9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operates across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164"/>
        <w:gridCol w:w="4206"/>
      </w:tblGrid>
      <w:tr w:rsidR="00317FC2" w:rsidRPr="00317FC2" w14:paraId="2A70C0DE" w14:textId="77777777">
        <w:trPr>
          <w:tblHeader/>
          <w:tblCellSpacing w:w="15" w:type="dxa"/>
        </w:trPr>
        <w:tc>
          <w:tcPr>
            <w:tcW w:w="0" w:type="auto"/>
            <w:vAlign w:val="center"/>
            <w:hideMark/>
          </w:tcPr>
          <w:p w14:paraId="4A6225E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Layer</w:t>
            </w:r>
          </w:p>
        </w:tc>
        <w:tc>
          <w:tcPr>
            <w:tcW w:w="0" w:type="auto"/>
            <w:vAlign w:val="center"/>
            <w:hideMark/>
          </w:tcPr>
          <w:p w14:paraId="325583D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Timescale</w:t>
            </w:r>
          </w:p>
        </w:tc>
        <w:tc>
          <w:tcPr>
            <w:tcW w:w="0" w:type="auto"/>
            <w:vAlign w:val="center"/>
            <w:hideMark/>
          </w:tcPr>
          <w:p w14:paraId="15B0607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Function</w:t>
            </w:r>
          </w:p>
        </w:tc>
      </w:tr>
      <w:tr w:rsidR="00317FC2" w:rsidRPr="00317FC2" w14:paraId="51CF22EB" w14:textId="77777777">
        <w:trPr>
          <w:tblCellSpacing w:w="15" w:type="dxa"/>
        </w:trPr>
        <w:tc>
          <w:tcPr>
            <w:tcW w:w="0" w:type="auto"/>
            <w:vAlign w:val="center"/>
            <w:hideMark/>
          </w:tcPr>
          <w:p w14:paraId="42A3DB1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Real-time control</w:t>
            </w:r>
          </w:p>
        </w:tc>
        <w:tc>
          <w:tcPr>
            <w:tcW w:w="0" w:type="auto"/>
            <w:vAlign w:val="center"/>
            <w:hideMark/>
          </w:tcPr>
          <w:p w14:paraId="2319D8E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10–100 </w:t>
            </w:r>
            <w:proofErr w:type="spellStart"/>
            <w:r w:rsidRPr="00317FC2">
              <w:rPr>
                <w:lang w:val="en-NG"/>
              </w:rPr>
              <w:t>ms</w:t>
            </w:r>
            <w:proofErr w:type="spellEnd"/>
          </w:p>
        </w:tc>
        <w:tc>
          <w:tcPr>
            <w:tcW w:w="0" w:type="auto"/>
            <w:vAlign w:val="center"/>
            <w:hideMark/>
          </w:tcPr>
          <w:p w14:paraId="31A2E8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 control, constraint enforcement</w:t>
            </w:r>
          </w:p>
        </w:tc>
      </w:tr>
      <w:tr w:rsidR="00317FC2" w:rsidRPr="00317FC2" w14:paraId="74C89B1E" w14:textId="77777777">
        <w:trPr>
          <w:tblCellSpacing w:w="15" w:type="dxa"/>
        </w:trPr>
        <w:tc>
          <w:tcPr>
            <w:tcW w:w="0" w:type="auto"/>
            <w:vAlign w:val="center"/>
            <w:hideMark/>
          </w:tcPr>
          <w:p w14:paraId="127B62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Supervisory</w:t>
            </w:r>
          </w:p>
        </w:tc>
        <w:tc>
          <w:tcPr>
            <w:tcW w:w="0" w:type="auto"/>
            <w:vAlign w:val="center"/>
            <w:hideMark/>
          </w:tcPr>
          <w:p w14:paraId="2270F7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s</w:t>
            </w:r>
          </w:p>
        </w:tc>
        <w:tc>
          <w:tcPr>
            <w:tcW w:w="0" w:type="auto"/>
            <w:vAlign w:val="center"/>
            <w:hideMark/>
          </w:tcPr>
          <w:p w14:paraId="62E48B8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estimation, parameter update</w:t>
            </w:r>
          </w:p>
        </w:tc>
      </w:tr>
      <w:tr w:rsidR="00317FC2" w:rsidRPr="00317FC2" w14:paraId="1749BB13" w14:textId="77777777">
        <w:trPr>
          <w:tblCellSpacing w:w="15" w:type="dxa"/>
        </w:trPr>
        <w:tc>
          <w:tcPr>
            <w:tcW w:w="0" w:type="auto"/>
            <w:vAlign w:val="center"/>
            <w:hideMark/>
          </w:tcPr>
          <w:p w14:paraId="4EF3C42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Optimization</w:t>
            </w:r>
          </w:p>
        </w:tc>
        <w:tc>
          <w:tcPr>
            <w:tcW w:w="0" w:type="auto"/>
            <w:vAlign w:val="center"/>
            <w:hideMark/>
          </w:tcPr>
          <w:p w14:paraId="78B83E7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min</w:t>
            </w:r>
          </w:p>
        </w:tc>
        <w:tc>
          <w:tcPr>
            <w:tcW w:w="0" w:type="auto"/>
            <w:vAlign w:val="center"/>
            <w:hideMark/>
          </w:tcPr>
          <w:p w14:paraId="4F414D9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window adaptation, scheduling</w:t>
            </w:r>
          </w:p>
        </w:tc>
      </w:tr>
    </w:tbl>
    <w:p w14:paraId="029A8400" w14:textId="642B2598" w:rsidR="00317FC2" w:rsidRPr="00317FC2" w:rsidRDefault="00317FC2" w:rsidP="00317FC2">
      <w:pPr>
        <w:spacing w:before="100" w:beforeAutospacing="1" w:after="100" w:afterAutospacing="1" w:line="240" w:lineRule="auto"/>
        <w:outlineLvl w:val="2"/>
        <w:rPr>
          <w:lang w:val="en-NG"/>
        </w:rPr>
      </w:pPr>
    </w:p>
    <w:p w14:paraId="7CC69B0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5B. System Model (Plant Definition)</w:t>
      </w:r>
    </w:p>
    <w:p w14:paraId="6A369A7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 Model (ECM)</w:t>
      </w:r>
    </w:p>
    <w:p w14:paraId="4BD08AE4" w14:textId="2ECBD8F0"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lang w:val="en-NG"/>
                </w:rPr>
              </m:ctrlPr>
            </m:fPr>
            <m:num>
              <m:r>
                <m:rPr>
                  <m:sty m:val="bi"/>
                </m:rPr>
                <w:rPr>
                  <w:rFonts w:ascii="Cambria Math" w:hAnsi="Cambria Math"/>
                </w:rPr>
                <m:t>d</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I</m:t>
              </m:r>
            </m:num>
            <m:den>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variables:</w:t>
      </w:r>
    </w:p>
    <w:p w14:paraId="6890DE5E" w14:textId="6128981B"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p"/>
            </m:rPr>
            <w:rPr>
              <w:lang w:val="en-NG"/>
            </w:rPr>
            <w:br/>
          </m:r>
        </m:oMath>
      </m:oMathPara>
    </w:p>
    <w:p w14:paraId="18AFB4F0" w14:textId="72DEB0A2" w:rsidR="00317FC2" w:rsidRPr="00317FC2" w:rsidRDefault="00317FC2" w:rsidP="00317FC2">
      <w:pPr>
        <w:spacing w:before="100" w:beforeAutospacing="1" w:after="100" w:afterAutospacing="1" w:line="240" w:lineRule="auto"/>
        <w:outlineLvl w:val="2"/>
        <w:rPr>
          <w:lang w:val="en-NG"/>
        </w:rPr>
      </w:pPr>
    </w:p>
    <w:p w14:paraId="27BD072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Model</w:t>
      </w:r>
    </w:p>
    <w:p w14:paraId="19C8EE5D" w14:textId="5A2CA0F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lang w:val="en-NG"/>
                </w:rPr>
              </m:ctrlPr>
            </m:fPr>
            <m:num>
              <m:sSubSup>
                <m:sSubSupPr>
                  <m:ctrlPr>
                    <w:rPr>
                      <w:rFonts w:ascii="Cambria Math" w:hAnsi="Cambria Math"/>
                      <w:lang w:val="en-NG"/>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pcm</m:t>
              </m:r>
            </m:sub>
          </m:sSub>
          <m:r>
            <m:rPr>
              <m:sty m:val="p"/>
            </m:rPr>
            <w:rPr>
              <w:lang w:val="en-NG"/>
            </w:rPr>
            <w:br/>
          </m:r>
        </m:oMath>
      </m:oMathPara>
    </w:p>
    <w:p w14:paraId="4C6D3549" w14:textId="173BF97B" w:rsidR="00317FC2" w:rsidRPr="00317FC2" w:rsidRDefault="00317FC2" w:rsidP="00317FC2">
      <w:pPr>
        <w:spacing w:before="100" w:beforeAutospacing="1" w:after="100" w:afterAutospacing="1" w:line="240" w:lineRule="auto"/>
        <w:outlineLvl w:val="2"/>
        <w:rPr>
          <w:lang w:val="en-NG"/>
        </w:rPr>
      </w:pPr>
    </w:p>
    <w:p w14:paraId="14A200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State Model</w:t>
      </w:r>
    </w:p>
    <w:p w14:paraId="25FF8C97" w14:textId="788C900A"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w:lastRenderedPageBreak/>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lang w:val="en-NG"/>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lang w:val="en-NG"/>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lang w:val="en-NG"/>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m:rPr>
              <m:sty m:val="p"/>
            </m:rPr>
            <w:rPr>
              <w:lang w:val="en-NG"/>
            </w:rPr>
            <w:br/>
          </m:r>
        </m:oMath>
      </m:oMathPara>
    </w:p>
    <w:p w14:paraId="57C13DB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w:t>
      </w:r>
    </w:p>
    <w:p w14:paraId="2B6A8767" w14:textId="3A4ECF2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0≤SO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m:rPr>
              <m:sty m:val="p"/>
            </m:rPr>
            <w:rPr>
              <w:lang w:val="en-NG"/>
            </w:rPr>
            <w:br/>
          </m:r>
        </m:oMath>
      </m:oMathPara>
    </w:p>
    <w:p w14:paraId="30D94B0B" w14:textId="5B3B9124" w:rsidR="00317FC2" w:rsidRPr="00317FC2" w:rsidRDefault="00317FC2" w:rsidP="00317FC2">
      <w:pPr>
        <w:spacing w:before="100" w:beforeAutospacing="1" w:after="100" w:afterAutospacing="1" w:line="240" w:lineRule="auto"/>
        <w:outlineLvl w:val="2"/>
        <w:rPr>
          <w:lang w:val="en-NG"/>
        </w:rPr>
      </w:pPr>
    </w:p>
    <w:p w14:paraId="1B20A98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Full State Vector</w:t>
      </w:r>
    </w:p>
    <w:p w14:paraId="4F158E24" w14:textId="5F753A7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x=[SOC,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r>
            <m:rPr>
              <m:sty m:val="bi"/>
            </m:rPr>
            <w:rPr>
              <w:rFonts w:ascii="Cambria Math" w:hAnsi="Cambria Math"/>
            </w:rPr>
            <m:t>T,</m:t>
          </m:r>
          <m:r>
            <m:rPr>
              <m:nor/>
            </m:rPr>
            <w:rPr>
              <w:rFonts w:ascii="Arial" w:hAnsi="Arial" w:cs="Arial"/>
              <w:lang w:val="en-NG"/>
            </w:rPr>
            <m:t>  </m:t>
          </m:r>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m:rPr>
              <m:sty m:val="p"/>
            </m:rPr>
            <w:rPr>
              <w:lang w:val="en-NG"/>
            </w:rPr>
            <w:br/>
          </m:r>
        </m:oMath>
      </m:oMathPara>
    </w:p>
    <w:p w14:paraId="08FAE7F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input:</w:t>
      </w:r>
    </w:p>
    <w:p w14:paraId="1CA12C32" w14:textId="4820AAB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u=I(t)</m:t>
          </m:r>
          <m:r>
            <m:rPr>
              <m:sty m:val="p"/>
            </m:rPr>
            <w:rPr>
              <w:lang w:val="en-NG"/>
            </w:rPr>
            <w:br/>
          </m:r>
        </m:oMath>
      </m:oMathPara>
    </w:p>
    <w:p w14:paraId="6E29489D" w14:textId="2822D469" w:rsidR="00317FC2" w:rsidRPr="00317FC2" w:rsidRDefault="00317FC2" w:rsidP="00317FC2">
      <w:pPr>
        <w:spacing w:before="100" w:beforeAutospacing="1" w:after="100" w:afterAutospacing="1" w:line="240" w:lineRule="auto"/>
        <w:outlineLvl w:val="2"/>
        <w:rPr>
          <w:lang w:val="en-NG"/>
        </w:rPr>
      </w:pPr>
    </w:p>
    <w:p w14:paraId="40D38F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5C. State Estimation Layer</w:t>
      </w:r>
    </w:p>
    <w:p w14:paraId="0F3C5F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 SOC Estimation</w:t>
      </w:r>
    </w:p>
    <w:p w14:paraId="1A25C88B" w14:textId="16A5F523"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m:rPr>
              <m:sty m:val="p"/>
            </m:rPr>
            <w:rPr>
              <w:lang w:val="en-NG"/>
            </w:rPr>
            <w:br/>
          </m:r>
        </m:oMath>
      </m:oMathPara>
    </w:p>
    <w:p w14:paraId="368B3E36"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Coulomb counting provides high-frequency tracking </w:t>
      </w:r>
    </w:p>
    <w:p w14:paraId="16DE5C8F"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rPr>
          <w:lang w:val="en-NG"/>
        </w:rPr>
      </w:pPr>
    </w:p>
    <w:p w14:paraId="4D3E39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Parameters:</w:t>
      </w:r>
    </w:p>
    <w:p w14:paraId="239BA27E" w14:textId="77D6A809"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θ=[</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m:rPr>
              <m:sty m:val="p"/>
            </m:rPr>
            <w:rPr>
              <w:lang w:val="en-NG"/>
            </w:rPr>
            <w:br/>
          </m:r>
        </m:oMath>
      </m:oMathPara>
    </w:p>
    <w:p w14:paraId="24B578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Updated using Recursive Least Squares (RLS):</w:t>
      </w:r>
    </w:p>
    <w:p w14:paraId="60E3EBA0" w14:textId="73D7BC01"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lang w:val="en-NG"/>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22D344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captures:</w:t>
      </w:r>
    </w:p>
    <w:p w14:paraId="1DF1E167"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Internal resistance growth </w:t>
      </w:r>
    </w:p>
    <w:p w14:paraId="6360E270"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Thermal aging </w:t>
      </w:r>
    </w:p>
    <w:p w14:paraId="16DBE178"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Chemistry-dependent drift </w:t>
      </w:r>
    </w:p>
    <w:p w14:paraId="0C6578F6" w14:textId="5A3F8DD7" w:rsidR="00317FC2" w:rsidRPr="00317FC2" w:rsidRDefault="00317FC2" w:rsidP="00317FC2">
      <w:pPr>
        <w:spacing w:before="100" w:beforeAutospacing="1" w:after="100" w:afterAutospacing="1" w:line="240" w:lineRule="auto"/>
        <w:outlineLvl w:val="2"/>
        <w:rPr>
          <w:lang w:val="en-NG"/>
        </w:rPr>
      </w:pPr>
    </w:p>
    <w:p w14:paraId="2BDE29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3. Thermal State Estimation</w:t>
      </w:r>
    </w:p>
    <w:p w14:paraId="04FCD63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Kalman filter:</w:t>
      </w:r>
    </w:p>
    <w:p w14:paraId="72B24AD3" w14:textId="4D292B32" w:rsidR="00317FC2" w:rsidRPr="00317FC2" w:rsidRDefault="00000000" w:rsidP="00317FC2">
      <w:pPr>
        <w:spacing w:before="100" w:beforeAutospacing="1" w:after="100" w:afterAutospacing="1" w:line="240" w:lineRule="auto"/>
        <w:outlineLvl w:val="2"/>
        <w:rPr>
          <w:lang w:val="en-NG"/>
        </w:rPr>
      </w:pPr>
      <m:oMathPara>
        <m:oMath>
          <m:acc>
            <m:accPr>
              <m:ctrlPr>
                <w:rPr>
                  <w:rFonts w:ascii="Cambria Math" w:hAnsi="Cambria Math"/>
                  <w:lang w:val="en-NG"/>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m:rPr>
              <m:sty m:val="p"/>
            </m:rPr>
            <w:rPr>
              <w:lang w:val="en-NG"/>
            </w:rPr>
            <w:br/>
          </m:r>
        </m:oMath>
      </m:oMathPara>
    </w:p>
    <w:p w14:paraId="3CED7ADC" w14:textId="705217DC" w:rsidR="00317FC2" w:rsidRPr="00317FC2" w:rsidRDefault="00317FC2" w:rsidP="00317FC2">
      <w:pPr>
        <w:spacing w:before="100" w:beforeAutospacing="1" w:after="100" w:afterAutospacing="1" w:line="240" w:lineRule="auto"/>
        <w:outlineLvl w:val="2"/>
        <w:rPr>
          <w:lang w:val="en-NG"/>
        </w:rPr>
      </w:pPr>
    </w:p>
    <w:p w14:paraId="7D8F2D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 SOH Estimation</w:t>
      </w:r>
    </w:p>
    <w:p w14:paraId="78D73070" w14:textId="26EA75F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SOH=</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m:rPr>
              <m:sty m:val="p"/>
            </m:rPr>
            <w:rPr>
              <w:lang w:val="en-NG"/>
            </w:rPr>
            <w:br/>
          </m:r>
        </m:oMath>
      </m:oMathPara>
    </w:p>
    <w:p w14:paraId="726A31B2" w14:textId="1A84B64B" w:rsidR="00317FC2" w:rsidRPr="00317FC2" w:rsidRDefault="00317FC2" w:rsidP="00317FC2">
      <w:pPr>
        <w:spacing w:before="100" w:beforeAutospacing="1" w:after="100" w:afterAutospacing="1" w:line="240" w:lineRule="auto"/>
        <w:outlineLvl w:val="2"/>
        <w:rPr>
          <w:lang w:val="en-NG"/>
        </w:rPr>
      </w:pPr>
    </w:p>
    <w:p w14:paraId="6F0160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5D. Control Layer (Model Predictive Control)</w:t>
      </w:r>
    </w:p>
    <w:p w14:paraId="22F2B65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Objective</w:t>
      </w:r>
    </w:p>
    <w:p w14:paraId="5449AE6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solves a finite-horizon optimization:</w:t>
      </w:r>
    </w:p>
    <w:p w14:paraId="29B55361" w14:textId="7E290629" w:rsidR="00317FC2" w:rsidRPr="00317FC2" w:rsidRDefault="00000000" w:rsidP="00317FC2">
      <w:pPr>
        <w:spacing w:before="100" w:beforeAutospacing="1" w:after="100" w:afterAutospacing="1" w:line="240" w:lineRule="auto"/>
        <w:outlineLvl w:val="2"/>
        <w:rPr>
          <w:lang w:val="en-NG"/>
        </w:rPr>
      </w:pPr>
      <m:oMathPara>
        <m:oMath>
          <m:limLow>
            <m:limLowPr>
              <m:ctrlPr>
                <w:rPr>
                  <w:rFonts w:ascii="Cambria Math" w:hAnsi="Cambria Math"/>
                  <w:lang w:val="en-NG"/>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lang w:val="en-NG"/>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lang w:val="en-NG"/>
                    </w:rPr>
                  </m:ctrlPr>
                </m:dPr>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lang w:val="en-NG"/>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m:rPr>
              <m:sty m:val="p"/>
            </m:rPr>
            <w:rPr>
              <w:lang w:val="en-NG"/>
            </w:rPr>
            <w:br/>
          </m:r>
        </m:oMath>
      </m:oMathPara>
    </w:p>
    <w:p w14:paraId="2C4C8A87" w14:textId="3BF0A8B3" w:rsidR="00317FC2" w:rsidRPr="00317FC2" w:rsidRDefault="00317FC2" w:rsidP="00317FC2">
      <w:pPr>
        <w:spacing w:before="100" w:beforeAutospacing="1" w:after="100" w:afterAutospacing="1" w:line="240" w:lineRule="auto"/>
        <w:outlineLvl w:val="2"/>
        <w:rPr>
          <w:lang w:val="en-NG"/>
        </w:rPr>
      </w:pPr>
    </w:p>
    <w:p w14:paraId="0F6B322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Constraints</w:t>
      </w:r>
    </w:p>
    <w:p w14:paraId="1E7035E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w:t>
      </w:r>
    </w:p>
    <w:p w14:paraId="51D16F35" w14:textId="03262368"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max</m:t>
              </m:r>
            </m:sub>
          </m:sSub>
          <m:r>
            <m:rPr>
              <m:sty m:val="p"/>
            </m:rPr>
            <w:rPr>
              <w:lang w:val="en-NG"/>
            </w:rPr>
            <w:br/>
          </m:r>
        </m:oMath>
      </m:oMathPara>
    </w:p>
    <w:p w14:paraId="6AA421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w:t>
      </w:r>
    </w:p>
    <w:p w14:paraId="359C0AF6" w14:textId="2E13AC7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crit</m:t>
              </m:r>
            </m:sub>
          </m:sSub>
          <m:r>
            <m:rPr>
              <m:sty m:val="p"/>
            </m:rPr>
            <w:rPr>
              <w:lang w:val="en-NG"/>
            </w:rPr>
            <w:br/>
          </m:r>
        </m:oMath>
      </m:oMathPara>
    </w:p>
    <w:p w14:paraId="3E5D452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w:t>
      </w:r>
    </w:p>
    <w:p w14:paraId="1B31BA96" w14:textId="23E0D711" w:rsidR="00317FC2" w:rsidRPr="00317FC2" w:rsidRDefault="00317FC2" w:rsidP="00317FC2">
      <w:pPr>
        <w:spacing w:before="100" w:beforeAutospacing="1" w:after="100" w:afterAutospacing="1" w:line="240" w:lineRule="auto"/>
        <w:outlineLvl w:val="2"/>
        <w:rPr>
          <w:lang w:val="en-NG"/>
        </w:rPr>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max</m:t>
              </m:r>
            </m:sub>
          </m:sSub>
          <m:r>
            <m:rPr>
              <m:sty m:val="p"/>
            </m:rPr>
            <w:rPr>
              <w:lang w:val="en-NG"/>
            </w:rPr>
            <w:br/>
          </m:r>
        </m:oMath>
      </m:oMathPara>
    </w:p>
    <w:p w14:paraId="5DCFDDC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(Adaptive Window):</w:t>
      </w:r>
    </w:p>
    <w:p w14:paraId="622CFF13" w14:textId="195B7F1E"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m:rPr>
              <m:sty m:val="p"/>
            </m:rPr>
            <w:rPr>
              <w:lang w:val="en-NG"/>
            </w:rPr>
            <w:br/>
          </m:r>
        </m:oMath>
      </m:oMathPara>
    </w:p>
    <w:p w14:paraId="73426C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Adaptive SOC Bounds</w:t>
      </w:r>
    </w:p>
    <w:p w14:paraId="563BA507" w14:textId="1BD1BD0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m:rPr>
              <m:sty m:val="p"/>
            </m:rPr>
            <w:rPr>
              <w:lang w:val="en-NG"/>
            </w:rPr>
            <w:br/>
          </m:r>
        </m:oMath>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m:rPr>
              <m:sty m:val="p"/>
            </m:rPr>
            <w:rPr>
              <w:lang w:val="en-NG"/>
            </w:rPr>
            <w:br/>
          </m:r>
        </m:oMath>
      </m:oMathPara>
    </w:p>
    <w:p w14:paraId="4936D270" w14:textId="662857D8" w:rsidR="00317FC2" w:rsidRPr="00317FC2" w:rsidRDefault="00317FC2" w:rsidP="00317FC2">
      <w:pPr>
        <w:spacing w:before="100" w:beforeAutospacing="1" w:after="100" w:afterAutospacing="1" w:line="240" w:lineRule="auto"/>
        <w:outlineLvl w:val="2"/>
        <w:rPr>
          <w:lang w:val="en-NG"/>
        </w:rPr>
      </w:pPr>
    </w:p>
    <w:p w14:paraId="5733E4C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Output</w:t>
      </w:r>
    </w:p>
    <w:p w14:paraId="7CDDB60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optimal current:</w:t>
      </w:r>
    </w:p>
    <w:p w14:paraId="609D5321" w14:textId="34BDE078" w:rsidR="00317FC2" w:rsidRPr="00317FC2" w:rsidRDefault="00000000" w:rsidP="00317FC2">
      <w:pPr>
        <w:spacing w:before="100" w:beforeAutospacing="1" w:after="100" w:afterAutospacing="1" w:line="240" w:lineRule="auto"/>
        <w:outlineLvl w:val="2"/>
        <w:rPr>
          <w:lang w:val="en-NG"/>
        </w:rPr>
      </w:pPr>
      <m:oMathPara>
        <m:oMath>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m:rPr>
              <m:sty m:val="p"/>
            </m:rPr>
            <w:rPr>
              <w:lang w:val="en-NG"/>
            </w:rPr>
            <w:br/>
          </m:r>
        </m:oMath>
      </m:oMathPara>
    </w:p>
    <w:p w14:paraId="0E8B0D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replaces:</w:t>
      </w:r>
    </w:p>
    <w:p w14:paraId="0791D2A7"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fixed C-rate limits </w:t>
      </w:r>
    </w:p>
    <w:p w14:paraId="004AFA68"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rPr>
          <w:lang w:val="en-NG"/>
        </w:rPr>
      </w:pPr>
    </w:p>
    <w:p w14:paraId="43A359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5E. Grid-Aware Control Integration</w:t>
      </w:r>
    </w:p>
    <w:p w14:paraId="6C9F8C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Index</w:t>
      </w:r>
    </w:p>
    <w:p w14:paraId="3FD81D1B" w14:textId="5607287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lang w:val="en-NG"/>
                </w:rPr>
              </m:ctrlPr>
            </m:sSubPr>
            <m:e>
              <m:r>
                <m:rPr>
                  <m:sty m:val="bi"/>
                </m:rPr>
                <w:rPr>
                  <w:rFonts w:ascii="Cambria Math" w:hAnsi="Cambria Math"/>
                </w:rPr>
                <m:t>B</m:t>
              </m:r>
            </m:e>
            <m:sub>
              <m:r>
                <m:rPr>
                  <m:sty m:val="bi"/>
                </m:rPr>
                <w:rPr>
                  <w:rFonts w:ascii="Cambria Math" w:hAnsi="Cambria Math"/>
                </w:rPr>
                <m:t>k</m:t>
              </m:r>
            </m:sub>
          </m:sSub>
          <m:r>
            <m:rPr>
              <m:sty m:val="p"/>
            </m:rPr>
            <w:rPr>
              <w:lang w:val="en-NG"/>
            </w:rPr>
            <w:br/>
          </m:r>
        </m:oMath>
      </m:oMathPara>
    </w:p>
    <w:p w14:paraId="60E16880" w14:textId="1C3B1BA5" w:rsidR="00317FC2" w:rsidRPr="00317FC2" w:rsidRDefault="00317FC2" w:rsidP="00317FC2">
      <w:pPr>
        <w:spacing w:before="100" w:beforeAutospacing="1" w:after="100" w:afterAutospacing="1" w:line="240" w:lineRule="auto"/>
        <w:outlineLvl w:val="2"/>
        <w:rPr>
          <w:lang w:val="en-NG"/>
        </w:rPr>
      </w:pPr>
    </w:p>
    <w:p w14:paraId="4272F29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Coupling</w:t>
      </w:r>
    </w:p>
    <w:p w14:paraId="4ED1102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modifies control weighting:</w:t>
      </w:r>
    </w:p>
    <w:p w14:paraId="45666437" w14:textId="1DC4AB98" w:rsidR="00317FC2" w:rsidRPr="00317FC2" w:rsidRDefault="00000000" w:rsidP="00317FC2">
      <w:pPr>
        <w:spacing w:before="100" w:beforeAutospacing="1" w:after="100" w:afterAutospacing="1" w:line="240" w:lineRule="auto"/>
        <w:outlineLvl w:val="2"/>
        <w:rPr>
          <w:lang w:val="en-NG"/>
        </w:rPr>
      </w:pPr>
      <m:oMathPara>
        <m:oMath>
          <m:sSubSup>
            <m:sSubSupPr>
              <m:ctrlPr>
                <w:rPr>
                  <w:rFonts w:ascii="Cambria Math" w:hAnsi="Cambria Math"/>
                  <w:lang w:val="en-NG"/>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lang w:val="en-NG"/>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041F71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Effect:</w:t>
      </w:r>
    </w:p>
    <w:p w14:paraId="4563DE5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High instability → increased penalty on current </w:t>
      </w:r>
    </w:p>
    <w:p w14:paraId="235629C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rPr>
          <w:lang w:val="en-NG"/>
        </w:rPr>
      </w:pPr>
    </w:p>
    <w:p w14:paraId="5521CF66"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Preemptive</w:t>
      </w:r>
      <w:proofErr w:type="spellEnd"/>
      <w:r w:rsidRPr="00317FC2">
        <w:rPr>
          <w:lang w:val="en-NG"/>
        </w:rPr>
        <w:t xml:space="preserve"> Mode Switching</w:t>
      </w:r>
    </w:p>
    <w:p w14:paraId="0D1E6CC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If:</w:t>
      </w:r>
    </w:p>
    <w:p w14:paraId="633EBC6B" w14:textId="4F80C797"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P(</m:t>
          </m:r>
          <m:r>
            <m:rPr>
              <m:nor/>
            </m:rPr>
            <w:rPr>
              <w:lang w:val="en-NG"/>
            </w:rPr>
            <m:t>blackout</m:t>
          </m:r>
          <m:r>
            <m:rPr>
              <m:sty m:val="bi"/>
            </m:rPr>
            <w:rPr>
              <w:rFonts w:ascii="Cambria Math" w:hAnsi="Cambria Math"/>
            </w:rPr>
            <m:t>)&gt;0.6</m:t>
          </m:r>
          <m:r>
            <m:rPr>
              <m:sty m:val="p"/>
            </m:rPr>
            <w:rPr>
              <w:lang w:val="en-NG"/>
            </w:rPr>
            <w:br/>
          </m:r>
        </m:oMath>
      </m:oMathPara>
    </w:p>
    <w:p w14:paraId="78CF3753"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Then:</w:t>
      </w:r>
    </w:p>
    <w:p w14:paraId="408A5EEB"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Raise SOC target ≥ 70% </w:t>
      </w:r>
    </w:p>
    <w:p w14:paraId="17682947"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Reduce discharge priority </w:t>
      </w:r>
    </w:p>
    <w:p w14:paraId="12043C59"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Disable export </w:t>
      </w:r>
    </w:p>
    <w:p w14:paraId="478BD49C" w14:textId="7857653F" w:rsidR="00317FC2" w:rsidRPr="00317FC2" w:rsidRDefault="00317FC2" w:rsidP="00317FC2">
      <w:pPr>
        <w:spacing w:before="100" w:beforeAutospacing="1" w:after="100" w:afterAutospacing="1" w:line="240" w:lineRule="auto"/>
        <w:outlineLvl w:val="2"/>
        <w:rPr>
          <w:lang w:val="en-NG"/>
        </w:rPr>
      </w:pPr>
    </w:p>
    <w:p w14:paraId="5A6839F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5F. Thermal Control Integration</w:t>
      </w:r>
    </w:p>
    <w:p w14:paraId="6B83A1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management is embedded in MPC constraints:</w:t>
      </w:r>
    </w:p>
    <w:p w14:paraId="33CA1D66" w14:textId="5679E6C2"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Passive cooling </w:t>
      </w:r>
      <w:proofErr w:type="spellStart"/>
      <w:r w:rsidRPr="00317FC2">
        <w:rPr>
          <w:lang w:val="en-NG"/>
        </w:rPr>
        <w:t>modeled</w:t>
      </w:r>
      <w:proofErr w:type="spellEnd"/>
      <w:r w:rsidRPr="00317FC2">
        <w:rPr>
          <w:lang w:val="en-NG"/>
        </w:rPr>
        <w:t xml:space="preserve"> via </w:t>
      </w:r>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PCM </w:t>
      </w:r>
      <w:proofErr w:type="spellStart"/>
      <w:r w:rsidRPr="00317FC2">
        <w:rPr>
          <w:lang w:val="en-NG"/>
        </w:rPr>
        <w:t>modeled</w:t>
      </w:r>
      <w:proofErr w:type="spellEnd"/>
      <w:r w:rsidRPr="00317FC2">
        <w:rPr>
          <w:lang w:val="en-NG"/>
        </w:rPr>
        <w:t xml:space="preserve"> via </w:t>
      </w:r>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Constraint:</w:t>
      </w:r>
    </w:p>
    <w:p w14:paraId="1D721724" w14:textId="252D7A8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w:rPr>
              <w:lang w:val="en-NG"/>
            </w:rPr>
            <m:t>tighten thermal constraint</m:t>
          </m:r>
          <m:r>
            <m:rPr>
              <m:sty m:val="p"/>
            </m:rPr>
            <w:rPr>
              <w:lang w:val="en-NG"/>
            </w:rPr>
            <w:br/>
          </m:r>
        </m:oMath>
      </m:oMathPara>
    </w:p>
    <w:p w14:paraId="3CEE895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Effect:</w:t>
      </w:r>
    </w:p>
    <w:p w14:paraId="26185AA0"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Controller derates before overheating </w:t>
      </w:r>
    </w:p>
    <w:p w14:paraId="0F597B8D"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rPr>
          <w:lang w:val="en-NG"/>
        </w:rPr>
      </w:pPr>
    </w:p>
    <w:p w14:paraId="6113980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5G. Degradation Tracking</w:t>
      </w:r>
    </w:p>
    <w:p w14:paraId="47BB4564"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Rainflow</w:t>
      </w:r>
      <w:proofErr w:type="spellEnd"/>
      <w:r w:rsidRPr="00317FC2">
        <w:rPr>
          <w:lang w:val="en-NG"/>
        </w:rPr>
        <w:t xml:space="preserve"> Cycle Counting</w:t>
      </w:r>
    </w:p>
    <w:p w14:paraId="7661DDC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Voltage/SOC signal → cycle decomposition:</w:t>
      </w:r>
    </w:p>
    <w:p w14:paraId="2386DE76" w14:textId="52D49993"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i</m:t>
              </m:r>
            </m:sub>
          </m:sSub>
          <m:r>
            <m:rPr>
              <m:sty m:val="p"/>
            </m:rPr>
            <w:rPr>
              <w:lang w:val="en-NG"/>
            </w:rPr>
            <w:br/>
          </m:r>
        </m:oMath>
      </m:oMathPara>
    </w:p>
    <w:p w14:paraId="08111862" w14:textId="23AE23CB" w:rsidR="00317FC2" w:rsidRPr="00317FC2" w:rsidRDefault="00317FC2" w:rsidP="00317FC2">
      <w:pPr>
        <w:spacing w:before="100" w:beforeAutospacing="1" w:after="100" w:afterAutospacing="1" w:line="240" w:lineRule="auto"/>
        <w:outlineLvl w:val="2"/>
        <w:rPr>
          <w:lang w:val="en-NG"/>
        </w:rPr>
      </w:pPr>
    </w:p>
    <w:p w14:paraId="12E10D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Degradation Update</w:t>
      </w:r>
    </w:p>
    <w:p w14:paraId="5EE19691" w14:textId="7C12E92E"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m:rPr>
              <m:sty m:val="p"/>
            </m:rPr>
            <w:rPr>
              <w:lang w:val="en-NG"/>
            </w:rPr>
            <w:br/>
          </m:r>
        </m:oMath>
      </m:oMathPara>
    </w:p>
    <w:p w14:paraId="0F5A30B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Used in MPC objective:</w:t>
      </w:r>
    </w:p>
    <w:p w14:paraId="120B8F8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penalizes harmful cycling </w:t>
      </w:r>
    </w:p>
    <w:p w14:paraId="608D3C7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biases toward longevity </w:t>
      </w:r>
    </w:p>
    <w:p w14:paraId="2554F9E5" w14:textId="6A9FF89D" w:rsidR="00317FC2" w:rsidRPr="00317FC2" w:rsidRDefault="00317FC2" w:rsidP="00317FC2">
      <w:pPr>
        <w:spacing w:before="100" w:beforeAutospacing="1" w:after="100" w:afterAutospacing="1" w:line="240" w:lineRule="auto"/>
        <w:outlineLvl w:val="2"/>
        <w:rPr>
          <w:lang w:val="en-NG"/>
        </w:rPr>
      </w:pPr>
    </w:p>
    <w:p w14:paraId="4803922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5H. Safety Logic</w:t>
      </w:r>
    </w:p>
    <w:p w14:paraId="4C0B5C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ε &gt; 0.05</w:t>
            </w:r>
          </w:p>
        </w:tc>
      </w:tr>
    </w:tbl>
    <w:p w14:paraId="0C4BECFF" w14:textId="16117F05" w:rsidR="00317FC2" w:rsidRPr="00317FC2" w:rsidRDefault="00317FC2" w:rsidP="00317FC2">
      <w:pPr>
        <w:spacing w:before="100" w:beforeAutospacing="1" w:after="100" w:afterAutospacing="1" w:line="240" w:lineRule="auto"/>
        <w:outlineLvl w:val="2"/>
        <w:rPr>
          <w:lang w:val="en-NG"/>
        </w:rPr>
      </w:pPr>
    </w:p>
    <w:p w14:paraId="57CFAC6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Fault Detection</w:t>
      </w:r>
    </w:p>
    <w:p w14:paraId="5515ED5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Trigger shutdown if:</w:t>
      </w:r>
    </w:p>
    <w:p w14:paraId="453F2176" w14:textId="07878AA0" w:rsidR="00317FC2" w:rsidRPr="00317FC2" w:rsidRDefault="00000000" w:rsidP="00317FC2">
      <w:pPr>
        <w:spacing w:before="100" w:beforeAutospacing="1" w:after="100" w:afterAutospacing="1" w:line="240" w:lineRule="auto"/>
        <w:outlineLvl w:val="2"/>
        <w:rPr>
          <w:lang w:val="en-NG"/>
        </w:rPr>
      </w:pPr>
      <m:oMathPara>
        <m:oMath>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T</m:t>
              </m:r>
            </m:sub>
          </m:sSub>
          <m:r>
            <m:rPr>
              <m:sty m:val="p"/>
            </m:rPr>
            <w:rPr>
              <w:lang w:val="en-NG"/>
            </w:rPr>
            <w:br/>
          </m:r>
        </m:oMath>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w:rPr>
              <w:lang w:val="en-NG"/>
            </w:rPr>
            <m:t>internal fault</m:t>
          </m:r>
          <m:r>
            <m:rPr>
              <m:sty m:val="p"/>
            </m:rPr>
            <w:rPr>
              <w:lang w:val="en-NG"/>
            </w:rPr>
            <w:br/>
          </m:r>
        </m:oMath>
      </m:oMathPara>
    </w:p>
    <w:p w14:paraId="21F37333" w14:textId="3842B071" w:rsidR="00317FC2" w:rsidRPr="00317FC2" w:rsidRDefault="00317FC2" w:rsidP="00317FC2">
      <w:pPr>
        <w:spacing w:before="100" w:beforeAutospacing="1" w:after="100" w:afterAutospacing="1" w:line="240" w:lineRule="auto"/>
        <w:outlineLvl w:val="2"/>
        <w:rPr>
          <w:lang w:val="en-NG"/>
        </w:rPr>
      </w:pPr>
    </w:p>
    <w:p w14:paraId="093B1DB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9. Embedded </w:t>
      </w:r>
      <w:proofErr w:type="spellStart"/>
      <w:r w:rsidRPr="00AB7052">
        <w:rPr>
          <w:lang w:val="en-NG"/>
        </w:rPr>
        <w:t>Modeling</w:t>
      </w:r>
      <w:proofErr w:type="spellEnd"/>
      <w:r w:rsidRPr="00AB7052">
        <w:rPr>
          <w:lang w:val="en-NG"/>
        </w:rPr>
        <w:t xml:space="preserve"> Tools (Simulation Stack)</w:t>
      </w:r>
    </w:p>
    <w:p w14:paraId="3BF0EAB3"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The system is implemented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833"/>
      </w:tblGrid>
      <w:tr w:rsidR="00AB7052" w:rsidRPr="00AB7052" w14:paraId="4DD33710" w14:textId="77777777">
        <w:trPr>
          <w:tblHeader/>
          <w:tblCellSpacing w:w="15" w:type="dxa"/>
        </w:trPr>
        <w:tc>
          <w:tcPr>
            <w:tcW w:w="0" w:type="auto"/>
            <w:vAlign w:val="center"/>
            <w:hideMark/>
          </w:tcPr>
          <w:p w14:paraId="2468A55A"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Function</w:t>
            </w:r>
          </w:p>
        </w:tc>
        <w:tc>
          <w:tcPr>
            <w:tcW w:w="0" w:type="auto"/>
            <w:vAlign w:val="center"/>
            <w:hideMark/>
          </w:tcPr>
          <w:p w14:paraId="5D9C3CB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Tool</w:t>
            </w:r>
          </w:p>
        </w:tc>
      </w:tr>
      <w:tr w:rsidR="00AB7052" w:rsidRPr="00AB7052" w14:paraId="40D9AF69" w14:textId="77777777">
        <w:trPr>
          <w:tblCellSpacing w:w="15" w:type="dxa"/>
        </w:trPr>
        <w:tc>
          <w:tcPr>
            <w:tcW w:w="0" w:type="auto"/>
            <w:vAlign w:val="center"/>
            <w:hideMark/>
          </w:tcPr>
          <w:p w14:paraId="3AF44C2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Control design</w:t>
            </w:r>
          </w:p>
        </w:tc>
        <w:tc>
          <w:tcPr>
            <w:tcW w:w="0" w:type="auto"/>
            <w:vAlign w:val="center"/>
            <w:hideMark/>
          </w:tcPr>
          <w:p w14:paraId="491B8C1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MATLAB / Simulink</w:t>
            </w:r>
          </w:p>
        </w:tc>
      </w:tr>
      <w:tr w:rsidR="00AB7052" w:rsidRPr="00AB7052" w14:paraId="3E840DCB" w14:textId="77777777">
        <w:trPr>
          <w:tblCellSpacing w:w="15" w:type="dxa"/>
        </w:trPr>
        <w:tc>
          <w:tcPr>
            <w:tcW w:w="0" w:type="auto"/>
            <w:vAlign w:val="center"/>
            <w:hideMark/>
          </w:tcPr>
          <w:p w14:paraId="7A2B284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Electrochemistry</w:t>
            </w:r>
          </w:p>
        </w:tc>
        <w:tc>
          <w:tcPr>
            <w:tcW w:w="0" w:type="auto"/>
            <w:vAlign w:val="center"/>
            <w:hideMark/>
          </w:tcPr>
          <w:p w14:paraId="64B63E61" w14:textId="77777777" w:rsidR="00AB7052" w:rsidRPr="00AB7052" w:rsidRDefault="00AB7052" w:rsidP="00AB7052">
            <w:pPr>
              <w:spacing w:before="100" w:beforeAutospacing="1" w:after="100" w:afterAutospacing="1" w:line="240" w:lineRule="auto"/>
              <w:outlineLvl w:val="2"/>
              <w:rPr>
                <w:lang w:val="en-NG"/>
              </w:rPr>
            </w:pPr>
            <w:proofErr w:type="spellStart"/>
            <w:r w:rsidRPr="00AB7052">
              <w:rPr>
                <w:lang w:val="en-NG"/>
              </w:rPr>
              <w:t>PyBaMM</w:t>
            </w:r>
            <w:proofErr w:type="spellEnd"/>
          </w:p>
        </w:tc>
      </w:tr>
      <w:tr w:rsidR="00AB7052" w:rsidRPr="00AB7052" w14:paraId="7865EC6B" w14:textId="77777777">
        <w:trPr>
          <w:tblCellSpacing w:w="15" w:type="dxa"/>
        </w:trPr>
        <w:tc>
          <w:tcPr>
            <w:tcW w:w="0" w:type="auto"/>
            <w:vAlign w:val="center"/>
            <w:hideMark/>
          </w:tcPr>
          <w:p w14:paraId="6B11F69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Optimization</w:t>
            </w:r>
          </w:p>
        </w:tc>
        <w:tc>
          <w:tcPr>
            <w:tcW w:w="0" w:type="auto"/>
            <w:vAlign w:val="center"/>
            <w:hideMark/>
          </w:tcPr>
          <w:p w14:paraId="2B2D000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CasADi / SciPy</w:t>
            </w:r>
          </w:p>
        </w:tc>
      </w:tr>
      <w:tr w:rsidR="00AB7052" w:rsidRPr="00AB7052" w14:paraId="1482E6E8" w14:textId="77777777">
        <w:trPr>
          <w:tblCellSpacing w:w="15" w:type="dxa"/>
        </w:trPr>
        <w:tc>
          <w:tcPr>
            <w:tcW w:w="0" w:type="auto"/>
            <w:vAlign w:val="center"/>
            <w:hideMark/>
          </w:tcPr>
          <w:p w14:paraId="792BBEB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Embedded simulation</w:t>
            </w:r>
          </w:p>
        </w:tc>
        <w:tc>
          <w:tcPr>
            <w:tcW w:w="0" w:type="auto"/>
            <w:vAlign w:val="center"/>
            <w:hideMark/>
          </w:tcPr>
          <w:p w14:paraId="1E3FE6B8"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Simulink Real-Time / </w:t>
            </w:r>
            <w:proofErr w:type="spellStart"/>
            <w:r w:rsidRPr="00AB7052">
              <w:rPr>
                <w:lang w:val="en-NG"/>
              </w:rPr>
              <w:t>TrueTime</w:t>
            </w:r>
            <w:proofErr w:type="spellEnd"/>
          </w:p>
        </w:tc>
      </w:tr>
      <w:tr w:rsidR="00AB7052" w:rsidRPr="00AB7052" w14:paraId="7C1F238F" w14:textId="77777777">
        <w:trPr>
          <w:tblCellSpacing w:w="15" w:type="dxa"/>
        </w:trPr>
        <w:tc>
          <w:tcPr>
            <w:tcW w:w="0" w:type="auto"/>
            <w:vAlign w:val="center"/>
            <w:hideMark/>
          </w:tcPr>
          <w:p w14:paraId="7CE0FF62"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RTOS </w:t>
            </w:r>
            <w:proofErr w:type="spellStart"/>
            <w:r w:rsidRPr="00AB7052">
              <w:rPr>
                <w:lang w:val="en-NG"/>
              </w:rPr>
              <w:t>modeling</w:t>
            </w:r>
            <w:proofErr w:type="spellEnd"/>
          </w:p>
        </w:tc>
        <w:tc>
          <w:tcPr>
            <w:tcW w:w="0" w:type="auto"/>
            <w:vAlign w:val="center"/>
            <w:hideMark/>
          </w:tcPr>
          <w:p w14:paraId="5EB2602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Zephyr simulation / </w:t>
            </w:r>
            <w:proofErr w:type="spellStart"/>
            <w:r w:rsidRPr="00AB7052">
              <w:rPr>
                <w:lang w:val="en-NG"/>
              </w:rPr>
              <w:t>FreeRTOS</w:t>
            </w:r>
            <w:proofErr w:type="spellEnd"/>
            <w:r w:rsidRPr="00AB7052">
              <w:rPr>
                <w:lang w:val="en-NG"/>
              </w:rPr>
              <w:t xml:space="preserve"> model</w:t>
            </w:r>
          </w:p>
        </w:tc>
      </w:tr>
    </w:tbl>
    <w:p w14:paraId="2179F79C" w14:textId="2485C81F" w:rsidR="00AB7052" w:rsidRPr="00AB7052" w:rsidRDefault="00AB7052" w:rsidP="00AB7052">
      <w:pPr>
        <w:spacing w:before="100" w:beforeAutospacing="1" w:after="100" w:afterAutospacing="1" w:line="240" w:lineRule="auto"/>
        <w:outlineLvl w:val="2"/>
        <w:rPr>
          <w:b/>
          <w:bCs/>
          <w:lang w:val="en-NG"/>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5CAC2" w14:textId="77777777" w:rsidR="00BB31CE" w:rsidRDefault="00BB31CE" w:rsidP="00D9347B">
      <w:pPr>
        <w:spacing w:after="0" w:line="240" w:lineRule="auto"/>
      </w:pPr>
      <w:r>
        <w:separator/>
      </w:r>
    </w:p>
  </w:endnote>
  <w:endnote w:type="continuationSeparator" w:id="0">
    <w:p w14:paraId="091DCB9E" w14:textId="77777777" w:rsidR="00BB31CE" w:rsidRDefault="00BB31CE"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E9C9C" w14:textId="77777777" w:rsidR="00BB31CE" w:rsidRDefault="00BB31CE" w:rsidP="00D9347B">
      <w:pPr>
        <w:spacing w:after="0" w:line="240" w:lineRule="auto"/>
      </w:pPr>
      <w:r>
        <w:separator/>
      </w:r>
    </w:p>
  </w:footnote>
  <w:footnote w:type="continuationSeparator" w:id="0">
    <w:p w14:paraId="4C1F088F" w14:textId="77777777" w:rsidR="00BB31CE" w:rsidRDefault="00BB31CE"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2578"/>
    <w:multiLevelType w:val="multilevel"/>
    <w:tmpl w:val="3F725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825E1"/>
    <w:multiLevelType w:val="multilevel"/>
    <w:tmpl w:val="BA5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020EF"/>
    <w:multiLevelType w:val="multilevel"/>
    <w:tmpl w:val="5E28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350202">
    <w:abstractNumId w:val="7"/>
  </w:num>
  <w:num w:numId="2" w16cid:durableId="2005546783">
    <w:abstractNumId w:val="14"/>
  </w:num>
  <w:num w:numId="3" w16cid:durableId="233659480">
    <w:abstractNumId w:val="6"/>
  </w:num>
  <w:num w:numId="4" w16cid:durableId="1840538163">
    <w:abstractNumId w:val="23"/>
  </w:num>
  <w:num w:numId="5" w16cid:durableId="1871992423">
    <w:abstractNumId w:val="3"/>
  </w:num>
  <w:num w:numId="6" w16cid:durableId="1792555739">
    <w:abstractNumId w:val="24"/>
  </w:num>
  <w:num w:numId="7" w16cid:durableId="830486096">
    <w:abstractNumId w:val="22"/>
  </w:num>
  <w:num w:numId="8" w16cid:durableId="356583661">
    <w:abstractNumId w:val="17"/>
  </w:num>
  <w:num w:numId="9" w16cid:durableId="800343234">
    <w:abstractNumId w:val="15"/>
  </w:num>
  <w:num w:numId="10" w16cid:durableId="867373885">
    <w:abstractNumId w:val="18"/>
  </w:num>
  <w:num w:numId="11" w16cid:durableId="303849536">
    <w:abstractNumId w:val="13"/>
  </w:num>
  <w:num w:numId="12" w16cid:durableId="1861431473">
    <w:abstractNumId w:val="11"/>
  </w:num>
  <w:num w:numId="13" w16cid:durableId="2076513534">
    <w:abstractNumId w:val="20"/>
  </w:num>
  <w:num w:numId="14" w16cid:durableId="2003583710">
    <w:abstractNumId w:val="26"/>
  </w:num>
  <w:num w:numId="15" w16cid:durableId="2101944717">
    <w:abstractNumId w:val="1"/>
  </w:num>
  <w:num w:numId="16" w16cid:durableId="696590513">
    <w:abstractNumId w:val="9"/>
  </w:num>
  <w:num w:numId="17" w16cid:durableId="2032880716">
    <w:abstractNumId w:val="25"/>
  </w:num>
  <w:num w:numId="18" w16cid:durableId="290867547">
    <w:abstractNumId w:val="5"/>
  </w:num>
  <w:num w:numId="19" w16cid:durableId="220599867">
    <w:abstractNumId w:val="10"/>
  </w:num>
  <w:num w:numId="20" w16cid:durableId="788206871">
    <w:abstractNumId w:val="4"/>
  </w:num>
  <w:num w:numId="21" w16cid:durableId="774252480">
    <w:abstractNumId w:val="8"/>
  </w:num>
  <w:num w:numId="22" w16cid:durableId="998340377">
    <w:abstractNumId w:val="21"/>
  </w:num>
  <w:num w:numId="23" w16cid:durableId="1570379689">
    <w:abstractNumId w:val="16"/>
  </w:num>
  <w:num w:numId="24" w16cid:durableId="566964849">
    <w:abstractNumId w:val="0"/>
  </w:num>
  <w:num w:numId="25" w16cid:durableId="614482480">
    <w:abstractNumId w:val="19"/>
  </w:num>
  <w:num w:numId="26" w16cid:durableId="1689721056">
    <w:abstractNumId w:val="27"/>
  </w:num>
  <w:num w:numId="27" w16cid:durableId="941835530">
    <w:abstractNumId w:val="2"/>
  </w:num>
  <w:num w:numId="28" w16cid:durableId="11194503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52E21"/>
    <w:rsid w:val="00755EA1"/>
    <w:rsid w:val="0076473F"/>
    <w:rsid w:val="0076610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8498B"/>
    <w:rsid w:val="00990A86"/>
    <w:rsid w:val="00990AC9"/>
    <w:rsid w:val="009A1B62"/>
    <w:rsid w:val="009A4A55"/>
    <w:rsid w:val="009A57FA"/>
    <w:rsid w:val="009A7B80"/>
    <w:rsid w:val="009C259D"/>
    <w:rsid w:val="009C4A14"/>
    <w:rsid w:val="00A01EE7"/>
    <w:rsid w:val="00A142A0"/>
    <w:rsid w:val="00A544FF"/>
    <w:rsid w:val="00A81401"/>
    <w:rsid w:val="00AB7052"/>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31CE"/>
    <w:rsid w:val="00BB745F"/>
    <w:rsid w:val="00BD4173"/>
    <w:rsid w:val="00BD6944"/>
    <w:rsid w:val="00BE63AF"/>
    <w:rsid w:val="00BF1A8E"/>
    <w:rsid w:val="00BF6499"/>
    <w:rsid w:val="00C042C0"/>
    <w:rsid w:val="00C16920"/>
    <w:rsid w:val="00C344B5"/>
    <w:rsid w:val="00C45362"/>
    <w:rsid w:val="00C46118"/>
    <w:rsid w:val="00C46898"/>
    <w:rsid w:val="00C54369"/>
    <w:rsid w:val="00C56290"/>
    <w:rsid w:val="00C851BC"/>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A7BB7"/>
    <w:rsid w:val="00DB2A1E"/>
    <w:rsid w:val="00DC460E"/>
    <w:rsid w:val="00DC472C"/>
    <w:rsid w:val="00E0053E"/>
    <w:rsid w:val="00E15E7D"/>
    <w:rsid w:val="00E269B6"/>
    <w:rsid w:val="00E4306D"/>
    <w:rsid w:val="00E5251C"/>
    <w:rsid w:val="00E5279B"/>
    <w:rsid w:val="00E5355C"/>
    <w:rsid w:val="00E71D08"/>
    <w:rsid w:val="00EA3CCA"/>
    <w:rsid w:val="00EB0584"/>
    <w:rsid w:val="00EC42FA"/>
    <w:rsid w:val="00ED2E57"/>
    <w:rsid w:val="00ED48BD"/>
    <w:rsid w:val="00EF7643"/>
    <w:rsid w:val="00F0650B"/>
    <w:rsid w:val="00F167B5"/>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1310</TotalTime>
  <Pages>20</Pages>
  <Words>2816</Words>
  <Characters>16053</Characters>
  <Application>Microsoft Office Word</Application>
  <DocSecurity>0</DocSecurity>
  <Lines>133</Lines>
  <Paragraphs>37</Paragraphs>
  <ScaleCrop>false</ScaleCrop>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195</cp:revision>
  <dcterms:created xsi:type="dcterms:W3CDTF">2026-03-05T12:01:00Z</dcterms:created>
  <dcterms:modified xsi:type="dcterms:W3CDTF">2026-04-30T01:48:00Z</dcterms:modified>
</cp:coreProperties>
</file>