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496109">
      <w:pPr>
        <w:pStyle w:val="Subtitle"/>
        <w:jc w:val="center"/>
        <w:rPr>
          <w:rFonts w:ascii="Times New Roman" w:hAnsi="Times New Roman" w:cs="Times New Roman"/>
          <w:b/>
          <w:sz w:val="24"/>
        </w:rPr>
      </w:pPr>
    </w:p>
    <w:p w14:paraId="3AEDA7AC" w14:textId="02E26381" w:rsidR="00FA7E37" w:rsidRPr="00EA5F89" w:rsidRDefault="00EA5F89" w:rsidP="00EA5F89">
      <w:pPr>
        <w:pStyle w:val="Subtitle"/>
        <w:jc w:val="center"/>
        <w:rPr>
          <w:rFonts w:ascii="Times New Roman" w:hAnsi="Times New Roman" w:cs="Times New Roman"/>
          <w:b/>
        </w:rPr>
      </w:pPr>
      <w:r w:rsidRPr="00EA5F89">
        <w:rPr>
          <w:rFonts w:ascii="Times New Roman" w:hAnsi="Times New Roman" w:cs="Times New Roman"/>
          <w:b/>
        </w:rPr>
        <w:t>NFPP Sodium-Ion Cell Optimization and Model-Based Battery Management System Design for Grid-Resilient Energy Storage</w:t>
      </w:r>
      <w:r w:rsidR="00273385">
        <w:rPr>
          <w:rFonts w:ascii="Times New Roman" w:hAnsi="Times New Roman" w:cs="Times New Roman"/>
          <w:b/>
        </w:rPr>
        <w:t xml:space="preserve"> Systems</w:t>
      </w:r>
    </w:p>
    <w:p w14:paraId="4A4652E4" w14:textId="77777777" w:rsidR="00FA7E37" w:rsidRDefault="00FA7E37" w:rsidP="00496109">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496109">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496109">
      <w:pPr>
        <w:jc w:val="center"/>
        <w:rPr>
          <w:b/>
        </w:rPr>
      </w:pPr>
    </w:p>
    <w:p w14:paraId="7AEA30B3" w14:textId="77777777" w:rsidR="00FA7E37" w:rsidRDefault="00FA7E37" w:rsidP="00496109">
      <w:pPr>
        <w:jc w:val="center"/>
        <w:rPr>
          <w:b/>
        </w:rPr>
      </w:pPr>
    </w:p>
    <w:p w14:paraId="055B2ABB" w14:textId="77777777" w:rsidR="00FA7E37" w:rsidRDefault="00FA7E37" w:rsidP="00496109">
      <w:pPr>
        <w:jc w:val="center"/>
        <w:rPr>
          <w:b/>
        </w:rPr>
      </w:pPr>
    </w:p>
    <w:p w14:paraId="15830A66" w14:textId="77777777" w:rsidR="00FA7E37" w:rsidRPr="001E65DF" w:rsidRDefault="00FA7E37" w:rsidP="00496109">
      <w:pPr>
        <w:jc w:val="center"/>
        <w:rPr>
          <w:b/>
        </w:rPr>
      </w:pPr>
      <w:r w:rsidRPr="001E65DF">
        <w:rPr>
          <w:b/>
        </w:rPr>
        <w:t>BY</w:t>
      </w:r>
    </w:p>
    <w:p w14:paraId="5F32A2F3" w14:textId="77777777" w:rsidR="00FA7E37" w:rsidRDefault="00FA7E37" w:rsidP="00496109">
      <w:pPr>
        <w:jc w:val="center"/>
        <w:rPr>
          <w:b/>
        </w:rPr>
      </w:pPr>
      <w:r w:rsidRPr="001E65DF">
        <w:rPr>
          <w:b/>
        </w:rPr>
        <w:t>PAUL CHINONSO IREM</w:t>
      </w:r>
    </w:p>
    <w:p w14:paraId="34A23173" w14:textId="77777777" w:rsidR="00FA7E37" w:rsidRPr="001E65DF" w:rsidRDefault="00FA7E37" w:rsidP="00496109">
      <w:pPr>
        <w:jc w:val="center"/>
        <w:rPr>
          <w:b/>
        </w:rPr>
      </w:pPr>
      <w:r>
        <w:rPr>
          <w:b/>
        </w:rPr>
        <w:t>U19EE1013</w:t>
      </w:r>
    </w:p>
    <w:p w14:paraId="4D4FD534" w14:textId="77777777" w:rsidR="00FA7E37" w:rsidRDefault="00FA7E37" w:rsidP="00496109">
      <w:pPr>
        <w:pStyle w:val="Author"/>
        <w:spacing w:line="480" w:lineRule="auto"/>
        <w:rPr>
          <w:rFonts w:ascii="Times New Roman" w:hAnsi="Times New Roman" w:cs="Times New Roman"/>
        </w:rPr>
      </w:pPr>
    </w:p>
    <w:p w14:paraId="0AB31039" w14:textId="77777777" w:rsidR="00FA7E37" w:rsidRDefault="00FA7E37" w:rsidP="00496109">
      <w:pPr>
        <w:pStyle w:val="Author"/>
        <w:spacing w:line="480" w:lineRule="auto"/>
        <w:rPr>
          <w:rFonts w:ascii="Times New Roman" w:hAnsi="Times New Roman" w:cs="Times New Roman"/>
        </w:rPr>
      </w:pPr>
    </w:p>
    <w:p w14:paraId="12821681" w14:textId="77777777" w:rsidR="00FA7E37" w:rsidRDefault="00FA7E37" w:rsidP="00496109">
      <w:pPr>
        <w:pStyle w:val="Author"/>
        <w:spacing w:line="480" w:lineRule="auto"/>
        <w:rPr>
          <w:rFonts w:ascii="Times New Roman" w:hAnsi="Times New Roman" w:cs="Times New Roman"/>
        </w:rPr>
      </w:pPr>
    </w:p>
    <w:p w14:paraId="23A60465" w14:textId="77777777" w:rsidR="00FA7E37" w:rsidRDefault="00FA7E37" w:rsidP="00496109">
      <w:pPr>
        <w:pStyle w:val="Author"/>
        <w:spacing w:line="480" w:lineRule="auto"/>
        <w:rPr>
          <w:rFonts w:ascii="Times New Roman" w:hAnsi="Times New Roman" w:cs="Times New Roman"/>
        </w:rPr>
      </w:pPr>
    </w:p>
    <w:p w14:paraId="33034CA4" w14:textId="77777777" w:rsidR="00FA7E37" w:rsidRDefault="00FA7E37" w:rsidP="00496109">
      <w:pPr>
        <w:pStyle w:val="Author"/>
        <w:spacing w:line="480" w:lineRule="auto"/>
        <w:rPr>
          <w:rFonts w:ascii="Times New Roman" w:hAnsi="Times New Roman" w:cs="Times New Roman"/>
        </w:rPr>
      </w:pPr>
    </w:p>
    <w:p w14:paraId="20A00107" w14:textId="77777777" w:rsidR="00FA7E37" w:rsidRDefault="00FA7E37" w:rsidP="00496109">
      <w:pPr>
        <w:pStyle w:val="Author"/>
        <w:spacing w:line="480" w:lineRule="auto"/>
        <w:rPr>
          <w:rFonts w:ascii="Times New Roman" w:hAnsi="Times New Roman" w:cs="Times New Roman"/>
        </w:rPr>
      </w:pPr>
    </w:p>
    <w:p w14:paraId="35542E07" w14:textId="77777777" w:rsidR="00FA7E37" w:rsidRDefault="00FA7E37" w:rsidP="00496109">
      <w:pPr>
        <w:pStyle w:val="Author"/>
        <w:spacing w:line="480" w:lineRule="auto"/>
        <w:rPr>
          <w:rFonts w:ascii="Times New Roman" w:hAnsi="Times New Roman" w:cs="Times New Roman"/>
        </w:rPr>
      </w:pPr>
    </w:p>
    <w:p w14:paraId="79769D21" w14:textId="77777777" w:rsidR="00FA7E37" w:rsidRPr="00966A90" w:rsidRDefault="00FA7E37" w:rsidP="00496109">
      <w:pPr>
        <w:pStyle w:val="Author"/>
        <w:spacing w:line="480" w:lineRule="auto"/>
        <w:jc w:val="center"/>
        <w:rPr>
          <w:rFonts w:ascii="Times New Roman" w:hAnsi="Times New Roman" w:cs="Times New Roman"/>
          <w:b/>
        </w:rPr>
      </w:pPr>
      <w:r w:rsidRPr="00966A90">
        <w:rPr>
          <w:rFonts w:ascii="Times New Roman" w:hAnsi="Times New Roman" w:cs="Times New Roman"/>
          <w:b/>
        </w:rPr>
        <w:t>MARCH, 2026</w:t>
      </w:r>
    </w:p>
    <w:p w14:paraId="5676EBFB" w14:textId="77777777" w:rsidR="00FA7E37" w:rsidRDefault="00FA7E37" w:rsidP="00496109">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25429467" w14:textId="07EC630D" w:rsidR="006E2077" w:rsidRPr="00597B0B" w:rsidRDefault="00787B35" w:rsidP="00597B0B">
      <w:pPr>
        <w:pStyle w:val="Heading2"/>
        <w:jc w:val="center"/>
        <w:divId w:val="916667817"/>
        <w:rPr>
          <w:rFonts w:eastAsia="Times New Roman"/>
          <w:sz w:val="40"/>
          <w:szCs w:val="40"/>
        </w:rPr>
      </w:pPr>
      <w:r w:rsidRPr="00F0650B">
        <w:rPr>
          <w:rFonts w:eastAsia="Times New Roman"/>
          <w:sz w:val="40"/>
          <w:szCs w:val="40"/>
        </w:rPr>
        <w:t>Abstract</w:t>
      </w:r>
    </w:p>
    <w:p w14:paraId="0643F5BC" w14:textId="77777777" w:rsidR="006E2077" w:rsidRDefault="006E2077">
      <w:pPr>
        <w:pStyle w:val="NormalWeb"/>
        <w:divId w:val="1051150947"/>
      </w:pPr>
      <w:r>
        <w:t xml:space="preserve">This study presents a </w:t>
      </w:r>
      <w:r>
        <w:rPr>
          <w:rStyle w:val="Strong"/>
        </w:rPr>
        <w:t>cost-driven electrochemical optimization and system co-design framework</w:t>
      </w:r>
      <w:r>
        <w:t xml:space="preserve"> for sodium-ion battery energy storage systems (ESS) targeted at deployment in underdeveloped electrical grids characterized by instability, intermittent supply, and infrastructure constraints. The baseline system is built on a sodium iron pyrophosphate (NFPP) cathode paired with a hard carbon anode, aluminum current collector, and a carbonate-based electrolyte containing sodium hexafluorophosphate dissolved in mixed organic carbonate solvents. While NFPP-based sodium-ion batteries offer advantages in elemental abundance, safety, and supply chain resilience, their current implementations remain </w:t>
      </w:r>
      <w:r>
        <w:rPr>
          <w:rStyle w:val="Strong"/>
        </w:rPr>
        <w:t>cost-inefficient relative to lithium iron phosphate (LFP)</w:t>
      </w:r>
      <w:r>
        <w:t xml:space="preserve"> systems, necessitating coordinated optimization across materials, cell design, and operational control.</w:t>
      </w:r>
    </w:p>
    <w:p w14:paraId="7836D741" w14:textId="77777777" w:rsidR="006E2077" w:rsidRDefault="006E2077">
      <w:pPr>
        <w:pStyle w:val="NormalWeb"/>
        <w:divId w:val="1051150947"/>
      </w:pPr>
      <w:r>
        <w:t xml:space="preserve">The primary objective of this work is to </w:t>
      </w:r>
      <w:r>
        <w:rPr>
          <w:rStyle w:val="Strong"/>
        </w:rPr>
        <w:t>identify NFPP-derived sodium-ion cell configurations that minimize production cost while improving electrochemical efficiency</w:t>
      </w:r>
      <w:r>
        <w:t xml:space="preserve">, and to integrate these configurations within a </w:t>
      </w:r>
      <w:r>
        <w:rPr>
          <w:rStyle w:val="Strong"/>
        </w:rPr>
        <w:t>battery management system (BMS) framework tailored to unstable grid environments</w:t>
      </w:r>
      <w:r>
        <w:t xml:space="preserve">. The study adopts a co-design methodology in which electrochemical characteristics and control constraints are treated in a coupled manner, while maintaining a clear separation between </w:t>
      </w:r>
      <w:r>
        <w:rPr>
          <w:rStyle w:val="Strong"/>
        </w:rPr>
        <w:t>cell-level validation and system-level operation</w:t>
      </w:r>
      <w:r>
        <w:t>.</w:t>
      </w:r>
    </w:p>
    <w:p w14:paraId="6AECCE06" w14:textId="77777777" w:rsidR="006E2077" w:rsidRDefault="006E2077">
      <w:pPr>
        <w:pStyle w:val="NormalWeb"/>
        <w:divId w:val="1051150947"/>
      </w:pPr>
      <w:r>
        <w:t xml:space="preserve">A machine-learning-guided computational pipeline is developed to explore variations in cathode composition, anode structure, electrolyte formulation, and cell architecture within a constrained sodium-ion materials space compatible with existing manufacturing processes. Candidate configurations are screened using electrochemical feasibility criteria, thermodynamic stability constraints, and </w:t>
      </w:r>
      <w:r>
        <w:rPr>
          <w:rStyle w:val="Strong"/>
        </w:rPr>
        <w:t>cost models incorporating elemental composition, extraction cost, and regional availability</w:t>
      </w:r>
      <w:r>
        <w:t xml:space="preserve">. Surrogate models are constructed to predict voltage characteristics, capacity utilization, ionic transport behavior, and degradation tendencies, enabling efficient reduction of the candidate space using a </w:t>
      </w:r>
      <w:r>
        <w:rPr>
          <w:rStyle w:val="Strong"/>
        </w:rPr>
        <w:t>cost-weighted objective function</w:t>
      </w:r>
      <w:r>
        <w:t>.</w:t>
      </w:r>
    </w:p>
    <w:p w14:paraId="19A8AE4C" w14:textId="77777777" w:rsidR="006E2077" w:rsidRDefault="006E2077">
      <w:pPr>
        <w:pStyle w:val="NormalWeb"/>
        <w:divId w:val="1051150947"/>
      </w:pPr>
      <w:r>
        <w:t xml:space="preserve">Shortlisted candidates undergo </w:t>
      </w:r>
      <w:r>
        <w:rPr>
          <w:rStyle w:val="Strong"/>
        </w:rPr>
        <w:t>physics-based electrochemical validation</w:t>
      </w:r>
      <w:r>
        <w:t xml:space="preserve"> using the Doyle–Fuller–Newman (DFN) model, implemented in MATLAB-based simulation workflows. This validation stage evaluates charge–discharge dynamics, transport limitations, reaction kinetics, and degradation behavior under </w:t>
      </w:r>
      <w:r>
        <w:rPr>
          <w:rStyle w:val="Strong"/>
        </w:rPr>
        <w:t>controlled operating scenarios</w:t>
      </w:r>
      <w:r>
        <w:t>, including thermal sensitivity analysis, irregular cycling profiles, and variable load conditions. The objective of this stage is to ensure electrochemical feasibility and stability of candidate configurations prior to system integration.</w:t>
      </w:r>
    </w:p>
    <w:p w14:paraId="773365A9" w14:textId="77777777" w:rsidR="006E2077" w:rsidRDefault="006E2077">
      <w:pPr>
        <w:pStyle w:val="NormalWeb"/>
        <w:divId w:val="1051150947"/>
      </w:pPr>
      <w:r>
        <w:t xml:space="preserve">Following validation, the selected cell configurations are incorporated into a </w:t>
      </w:r>
      <w:r>
        <w:rPr>
          <w:rStyle w:val="Strong"/>
        </w:rPr>
        <w:t>system-level design framework</w:t>
      </w:r>
      <w:r>
        <w:t xml:space="preserve">, where a grid-aware BMS is developed using adaptive and model-based control strategies. The BMS regulates state-of-charge limits, current profiles, and power delivery in response to internal states and external disturbances, enabling stable operation under conditions of supply intermittency and load variability typical of underdeveloped grids. Grid-induced stress is therefore addressed at the </w:t>
      </w:r>
      <w:r>
        <w:rPr>
          <w:rStyle w:val="Strong"/>
        </w:rPr>
        <w:t>control layer</w:t>
      </w:r>
      <w:r>
        <w:t>, rather than as part of the electrochemical validation process.</w:t>
      </w:r>
    </w:p>
    <w:p w14:paraId="09CFEC40" w14:textId="77777777" w:rsidR="006E2077" w:rsidRDefault="006E2077">
      <w:pPr>
        <w:pStyle w:val="NormalWeb"/>
        <w:divId w:val="1051150947"/>
      </w:pPr>
      <w:r>
        <w:lastRenderedPageBreak/>
        <w:t xml:space="preserve">Results indicate that optimized NFPP-based sodium-ion configurations can achieve </w:t>
      </w:r>
      <w:r>
        <w:rPr>
          <w:rStyle w:val="Strong"/>
        </w:rPr>
        <w:t>reduced material cost, improved energy utilization efficiency, and enhanced electrochemical stability</w:t>
      </w:r>
      <w:r>
        <w:t xml:space="preserve"> relative to conventional NFPP systems, while maintaining compatibility with scalable manufacturing pathways. The integration of these configurations with a control-theoretic BMS further supports </w:t>
      </w:r>
      <w:r>
        <w:rPr>
          <w:rStyle w:val="Strong"/>
        </w:rPr>
        <w:t>robust system operation under non-ideal grid conditions</w:t>
      </w:r>
      <w:r>
        <w:t>, without imposing unrealistic assumptions during cell validation.</w:t>
      </w:r>
    </w:p>
    <w:p w14:paraId="7B4947C9" w14:textId="574741AC" w:rsidR="00854ADE" w:rsidRDefault="006E2077" w:rsidP="00470A57">
      <w:pPr>
        <w:pStyle w:val="NormalWeb"/>
        <w:divId w:val="1051150947"/>
      </w:pPr>
      <w:r>
        <w:t xml:space="preserve">This work contributes a </w:t>
      </w:r>
      <w:r>
        <w:rPr>
          <w:rStyle w:val="Strong"/>
        </w:rPr>
        <w:t>computationally integrated framework for sodium-ion battery design and deployment</w:t>
      </w:r>
      <w:r>
        <w:t xml:space="preserve">, combining cost-aware materials optimization, physics-based electrochemical validation, and control-oriented BMS co-design. The proposed approach provides a pathway toward </w:t>
      </w:r>
      <w:r>
        <w:rPr>
          <w:rStyle w:val="Strong"/>
        </w:rPr>
        <w:t>economically viable and operationally robust sodium-ion ESS solutions</w:t>
      </w:r>
      <w:r>
        <w:t xml:space="preserve"> for underdeveloped electrical grids..</w:t>
      </w:r>
    </w:p>
    <w:p w14:paraId="4553F191" w14:textId="77777777" w:rsidR="00854ADE" w:rsidRDefault="00854ADE">
      <w:pPr>
        <w:pStyle w:val="Heading2"/>
        <w:divId w:val="361177283"/>
        <w:rPr>
          <w:rFonts w:eastAsia="Times New Roman"/>
        </w:rPr>
      </w:pPr>
      <w:r>
        <w:rPr>
          <w:rFonts w:eastAsia="Times New Roman"/>
        </w:rPr>
        <w:t>Keywords</w:t>
      </w:r>
    </w:p>
    <w:p w14:paraId="406711C8" w14:textId="77777777" w:rsidR="00854ADE" w:rsidRDefault="00854ADE">
      <w:pPr>
        <w:pStyle w:val="NormalWeb"/>
        <w:divId w:val="361177283"/>
      </w:pPr>
      <w:r>
        <w:t>Sodium-ion battery; Sodium iron pyrophosphate (NFPP); Hard carbon anode; Electrolyte optimization; Machine-learning optimization; Cell-level modeling; Cell-aware battery pack; Nigerian grid dataset; Humid tropical climate; Harmattan climate; Stationary energy storage; LiFePO₄ benchmarking.</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226CAAB0" w14:textId="72331E61" w:rsidR="00D9347B" w:rsidRPr="004231BE" w:rsidRDefault="00D9347B" w:rsidP="00D9347B">
      <w:pPr>
        <w:spacing w:before="100" w:beforeAutospacing="1" w:after="100" w:afterAutospacing="1" w:line="240" w:lineRule="auto"/>
        <w:outlineLvl w:val="0"/>
        <w:rPr>
          <w:rFonts w:eastAsia="Times New Roman"/>
        </w:rPr>
      </w:pPr>
    </w:p>
    <w:p w14:paraId="27B702D1" w14:textId="3DA3EA9F"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 xml:space="preserve">1. </w:t>
      </w:r>
      <w:r>
        <w:rPr>
          <w:rStyle w:val="Strong"/>
          <w:rFonts w:eastAsia="Times New Roman"/>
        </w:rPr>
        <w:t>Base Cell Model (Conventional NFPP Na-ion)</w:t>
      </w:r>
    </w:p>
    <w:p w14:paraId="32F3C1F3"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Cathode reaction (simplified):</w:t>
      </w:r>
    </w:p>
    <w:p w14:paraId="4C645FB1"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 xml:space="preserve">Na₂FePO₄P₂O₇ </w:t>
      </w:r>
      <w:r w:rsidRPr="00F2261B">
        <w:rPr>
          <w:rFonts w:ascii="Cambria Math" w:eastAsia="Times New Roman" w:hAnsi="Cambria Math" w:cs="Cambria Math"/>
          <w:lang w:val="en-NG"/>
        </w:rPr>
        <w:t>⇌</w:t>
      </w:r>
      <w:r w:rsidRPr="00F2261B">
        <w:rPr>
          <w:rFonts w:eastAsia="Times New Roman"/>
          <w:lang w:val="en-NG"/>
        </w:rPr>
        <w:t xml:space="preserve"> Na</w:t>
      </w:r>
      <w:r w:rsidRPr="00F2261B">
        <w:rPr>
          <w:rFonts w:ascii="Cambria Math" w:eastAsia="Times New Roman" w:hAnsi="Cambria Math" w:cs="Cambria Math"/>
          <w:lang w:val="en-NG"/>
        </w:rPr>
        <w:t>ₓ</w:t>
      </w:r>
      <w:r w:rsidRPr="00F2261B">
        <w:rPr>
          <w:rFonts w:eastAsia="Times New Roman"/>
          <w:lang w:val="en-NG"/>
        </w:rPr>
        <w:t>FePO</w:t>
      </w:r>
      <w:r w:rsidRPr="00F2261B">
        <w:rPr>
          <w:rFonts w:ascii="Aptos" w:eastAsia="Times New Roman" w:hAnsi="Aptos" w:cs="Aptos"/>
          <w:lang w:val="en-NG"/>
        </w:rPr>
        <w:t>₄</w:t>
      </w:r>
      <w:r w:rsidRPr="00F2261B">
        <w:rPr>
          <w:rFonts w:eastAsia="Times New Roman"/>
          <w:lang w:val="en-NG"/>
        </w:rPr>
        <w:t>P</w:t>
      </w:r>
      <w:r w:rsidRPr="00F2261B">
        <w:rPr>
          <w:rFonts w:ascii="Aptos" w:eastAsia="Times New Roman" w:hAnsi="Aptos" w:cs="Aptos"/>
          <w:lang w:val="en-NG"/>
        </w:rPr>
        <w:t>₂</w:t>
      </w:r>
      <w:r w:rsidRPr="00F2261B">
        <w:rPr>
          <w:rFonts w:eastAsia="Times New Roman"/>
          <w:lang w:val="en-NG"/>
        </w:rPr>
        <w:t>O</w:t>
      </w:r>
      <w:r w:rsidRPr="00F2261B">
        <w:rPr>
          <w:rFonts w:ascii="Aptos" w:eastAsia="Times New Roman" w:hAnsi="Aptos" w:cs="Aptos"/>
          <w:lang w:val="en-NG"/>
        </w:rPr>
        <w:t>₇</w:t>
      </w:r>
      <w:r w:rsidRPr="00F2261B">
        <w:rPr>
          <w:rFonts w:eastAsia="Times New Roman"/>
          <w:lang w:val="en-NG"/>
        </w:rPr>
        <w:t xml:space="preserve"> + (2</w:t>
      </w:r>
      <w:r w:rsidRPr="00F2261B">
        <w:rPr>
          <w:rFonts w:ascii="Aptos" w:eastAsia="Times New Roman" w:hAnsi="Aptos" w:cs="Aptos"/>
          <w:lang w:val="en-NG"/>
        </w:rPr>
        <w:t>−</w:t>
      </w:r>
      <w:r w:rsidRPr="00F2261B">
        <w:rPr>
          <w:rFonts w:eastAsia="Times New Roman"/>
          <w:lang w:val="en-NG"/>
        </w:rPr>
        <w:t>x)Na</w:t>
      </w:r>
      <w:r w:rsidRPr="00F2261B">
        <w:rPr>
          <w:rFonts w:ascii="Cambria Math" w:eastAsia="Times New Roman" w:hAnsi="Cambria Math" w:cs="Cambria Math"/>
          <w:lang w:val="en-NG"/>
        </w:rPr>
        <w:t>⁺</w:t>
      </w:r>
      <w:r w:rsidRPr="00F2261B">
        <w:rPr>
          <w:rFonts w:eastAsia="Times New Roman"/>
          <w:lang w:val="en-NG"/>
        </w:rPr>
        <w:t xml:space="preserve"> + (2</w:t>
      </w:r>
      <w:r w:rsidRPr="00F2261B">
        <w:rPr>
          <w:rFonts w:ascii="Aptos" w:eastAsia="Times New Roman" w:hAnsi="Aptos" w:cs="Aptos"/>
          <w:lang w:val="en-NG"/>
        </w:rPr>
        <w:t>−</w:t>
      </w:r>
      <w:r w:rsidRPr="00F2261B">
        <w:rPr>
          <w:rFonts w:eastAsia="Times New Roman"/>
          <w:lang w:val="en-NG"/>
        </w:rPr>
        <w:t>x)e</w:t>
      </w:r>
      <w:r w:rsidRPr="00F2261B">
        <w:rPr>
          <w:rFonts w:ascii="Cambria Math" w:eastAsia="Times New Roman" w:hAnsi="Cambria Math" w:cs="Cambria Math"/>
          <w:lang w:val="en-NG"/>
        </w:rPr>
        <w:t>⁻</w:t>
      </w:r>
    </w:p>
    <w:p w14:paraId="41B7F007" w14:textId="77777777" w:rsidR="00F2261B" w:rsidRPr="00F2261B" w:rsidRDefault="00F2261B">
      <w:pPr>
        <w:numPr>
          <w:ilvl w:val="0"/>
          <w:numId w:val="15"/>
        </w:numPr>
        <w:spacing w:before="100" w:beforeAutospacing="1" w:after="100" w:afterAutospacing="1" w:line="240" w:lineRule="auto"/>
        <w:outlineLvl w:val="0"/>
        <w:rPr>
          <w:rFonts w:eastAsia="Times New Roman"/>
          <w:lang w:val="en-NG"/>
        </w:rPr>
      </w:pPr>
      <w:r w:rsidRPr="00F2261B">
        <w:rPr>
          <w:rFonts w:eastAsia="Times New Roman"/>
          <w:lang w:val="en-NG"/>
        </w:rPr>
        <w:t>Redox couple: Fe²</w:t>
      </w:r>
      <w:r w:rsidRPr="00F2261B">
        <w:rPr>
          <w:rFonts w:ascii="Cambria Math" w:eastAsia="Times New Roman" w:hAnsi="Cambria Math" w:cs="Cambria Math"/>
          <w:lang w:val="en-NG"/>
        </w:rPr>
        <w:t>⁺</w:t>
      </w:r>
      <w:r w:rsidRPr="00F2261B">
        <w:rPr>
          <w:rFonts w:eastAsia="Times New Roman"/>
          <w:lang w:val="en-NG"/>
        </w:rPr>
        <w:t xml:space="preserve"> / Fe</w:t>
      </w:r>
      <w:r w:rsidRPr="00F2261B">
        <w:rPr>
          <w:rFonts w:ascii="Aptos" w:eastAsia="Times New Roman" w:hAnsi="Aptos" w:cs="Aptos"/>
          <w:lang w:val="en-NG"/>
        </w:rPr>
        <w:t>³</w:t>
      </w:r>
      <w:r w:rsidRPr="00F2261B">
        <w:rPr>
          <w:rFonts w:ascii="Cambria Math" w:eastAsia="Times New Roman" w:hAnsi="Cambria Math" w:cs="Cambria Math"/>
          <w:lang w:val="en-NG"/>
        </w:rPr>
        <w:t>⁺</w:t>
      </w:r>
      <w:r w:rsidRPr="00F2261B">
        <w:rPr>
          <w:rFonts w:eastAsia="Times New Roman"/>
          <w:lang w:val="en-NG"/>
        </w:rPr>
        <w:t xml:space="preserve"> </w:t>
      </w:r>
    </w:p>
    <w:p w14:paraId="48801781" w14:textId="77777777" w:rsidR="00F2261B" w:rsidRPr="00F2261B" w:rsidRDefault="00F2261B">
      <w:pPr>
        <w:numPr>
          <w:ilvl w:val="0"/>
          <w:numId w:val="15"/>
        </w:numPr>
        <w:spacing w:before="100" w:beforeAutospacing="1" w:after="100" w:afterAutospacing="1" w:line="240" w:lineRule="auto"/>
        <w:outlineLvl w:val="0"/>
        <w:rPr>
          <w:rFonts w:eastAsia="Times New Roman"/>
          <w:lang w:val="en-NG"/>
        </w:rPr>
      </w:pPr>
      <w:r w:rsidRPr="00F2261B">
        <w:rPr>
          <w:rFonts w:eastAsia="Times New Roman"/>
          <w:lang w:val="en-NG"/>
        </w:rPr>
        <w:t>Operating plateau: ~3.0–3.3 V vs Na/Na</w:t>
      </w:r>
      <w:r w:rsidRPr="00F2261B">
        <w:rPr>
          <w:rFonts w:ascii="Cambria Math" w:eastAsia="Times New Roman" w:hAnsi="Cambria Math" w:cs="Cambria Math"/>
          <w:lang w:val="en-NG"/>
        </w:rPr>
        <w:t>⁺</w:t>
      </w:r>
      <w:r w:rsidRPr="00F2261B">
        <w:rPr>
          <w:rFonts w:eastAsia="Times New Roman"/>
          <w:lang w:val="en-NG"/>
        </w:rPr>
        <w:t xml:space="preserve"> </w:t>
      </w:r>
    </w:p>
    <w:p w14:paraId="662AAE2D" w14:textId="43E3305F" w:rsidR="00F2261B" w:rsidRPr="00F2261B" w:rsidRDefault="00F2261B">
      <w:pPr>
        <w:numPr>
          <w:ilvl w:val="0"/>
          <w:numId w:val="15"/>
        </w:numPr>
        <w:spacing w:before="100" w:beforeAutospacing="1" w:after="100" w:afterAutospacing="1" w:line="240" w:lineRule="auto"/>
        <w:outlineLvl w:val="0"/>
        <w:rPr>
          <w:rFonts w:eastAsia="Times New Roman"/>
          <w:lang w:val="en-NG"/>
        </w:rPr>
      </w:pPr>
      <w:r w:rsidRPr="00F2261B">
        <w:rPr>
          <w:rFonts w:eastAsia="Times New Roman"/>
          <w:lang w:val="en-NG"/>
        </w:rPr>
        <w:t xml:space="preserve">Theoretical capacity: ~97–100 mAh/g </w:t>
      </w:r>
    </w:p>
    <w:p w14:paraId="0E68EE8F"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2. Cathode Design Parameters</w:t>
      </w:r>
    </w:p>
    <w:p w14:paraId="6A94A13D"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Composition (by weight)</w:t>
      </w:r>
    </w:p>
    <w:p w14:paraId="62FA9153" w14:textId="77777777" w:rsidR="00F2261B" w:rsidRPr="00F2261B" w:rsidRDefault="00F2261B">
      <w:pPr>
        <w:numPr>
          <w:ilvl w:val="0"/>
          <w:numId w:val="16"/>
        </w:numPr>
        <w:spacing w:before="100" w:beforeAutospacing="1" w:after="100" w:afterAutospacing="1" w:line="240" w:lineRule="auto"/>
        <w:outlineLvl w:val="0"/>
        <w:rPr>
          <w:rFonts w:eastAsia="Times New Roman"/>
          <w:lang w:val="en-NG"/>
        </w:rPr>
      </w:pPr>
      <w:r w:rsidRPr="00F2261B">
        <w:rPr>
          <w:rFonts w:eastAsia="Times New Roman"/>
          <w:lang w:val="en-NG"/>
        </w:rPr>
        <w:t xml:space="preserve">NFPP active: </w:t>
      </w:r>
      <w:r w:rsidRPr="00F2261B">
        <w:rPr>
          <w:rFonts w:eastAsia="Times New Roman"/>
          <w:b/>
          <w:bCs/>
          <w:lang w:val="en-NG"/>
        </w:rPr>
        <w:t>80–90%</w:t>
      </w:r>
      <w:r w:rsidRPr="00F2261B">
        <w:rPr>
          <w:rFonts w:eastAsia="Times New Roman"/>
          <w:lang w:val="en-NG"/>
        </w:rPr>
        <w:t xml:space="preserve"> </w:t>
      </w:r>
    </w:p>
    <w:p w14:paraId="41A61A22" w14:textId="77777777" w:rsidR="00F2261B" w:rsidRPr="00F2261B" w:rsidRDefault="00F2261B">
      <w:pPr>
        <w:numPr>
          <w:ilvl w:val="0"/>
          <w:numId w:val="16"/>
        </w:numPr>
        <w:spacing w:before="100" w:beforeAutospacing="1" w:after="100" w:afterAutospacing="1" w:line="240" w:lineRule="auto"/>
        <w:outlineLvl w:val="0"/>
        <w:rPr>
          <w:rFonts w:eastAsia="Times New Roman"/>
          <w:lang w:val="en-NG"/>
        </w:rPr>
      </w:pPr>
      <w:r w:rsidRPr="00F2261B">
        <w:rPr>
          <w:rFonts w:eastAsia="Times New Roman"/>
          <w:lang w:val="en-NG"/>
        </w:rPr>
        <w:t xml:space="preserve">Conductive carbon: </w:t>
      </w:r>
      <w:r w:rsidRPr="00F2261B">
        <w:rPr>
          <w:rFonts w:eastAsia="Times New Roman"/>
          <w:b/>
          <w:bCs/>
          <w:lang w:val="en-NG"/>
        </w:rPr>
        <w:t>5–10%</w:t>
      </w:r>
      <w:r w:rsidRPr="00F2261B">
        <w:rPr>
          <w:rFonts w:eastAsia="Times New Roman"/>
          <w:lang w:val="en-NG"/>
        </w:rPr>
        <w:t xml:space="preserve"> </w:t>
      </w:r>
    </w:p>
    <w:p w14:paraId="1C45634B" w14:textId="77777777" w:rsidR="00F2261B" w:rsidRPr="00F2261B" w:rsidRDefault="00F2261B">
      <w:pPr>
        <w:numPr>
          <w:ilvl w:val="0"/>
          <w:numId w:val="16"/>
        </w:numPr>
        <w:spacing w:before="100" w:beforeAutospacing="1" w:after="100" w:afterAutospacing="1" w:line="240" w:lineRule="auto"/>
        <w:outlineLvl w:val="0"/>
        <w:rPr>
          <w:rFonts w:eastAsia="Times New Roman"/>
          <w:lang w:val="en-NG"/>
        </w:rPr>
      </w:pPr>
      <w:r w:rsidRPr="00F2261B">
        <w:rPr>
          <w:rFonts w:eastAsia="Times New Roman"/>
          <w:lang w:val="en-NG"/>
        </w:rPr>
        <w:t xml:space="preserve">Binder: </w:t>
      </w:r>
      <w:r w:rsidRPr="00F2261B">
        <w:rPr>
          <w:rFonts w:eastAsia="Times New Roman"/>
          <w:b/>
          <w:bCs/>
          <w:lang w:val="en-NG"/>
        </w:rPr>
        <w:t>3–5%</w:t>
      </w:r>
      <w:r w:rsidRPr="00F2261B">
        <w:rPr>
          <w:rFonts w:eastAsia="Times New Roman"/>
          <w:lang w:val="en-NG"/>
        </w:rPr>
        <w:t xml:space="preserve"> </w:t>
      </w:r>
    </w:p>
    <w:p w14:paraId="24B08F7E"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Optimization Constraints</w:t>
      </w:r>
    </w:p>
    <w:p w14:paraId="247D9F2E"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Electronic conductivity requirement:</w:t>
      </w:r>
    </w:p>
    <w:p w14:paraId="0250695A"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σ_eff ≈ σ_carbon · φ_carbon^α</w:t>
      </w:r>
    </w:p>
    <w:p w14:paraId="61E659AA"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Where:</w:t>
      </w:r>
    </w:p>
    <w:p w14:paraId="5D0AC2E6" w14:textId="77777777" w:rsidR="00F2261B" w:rsidRPr="00F2261B" w:rsidRDefault="00F2261B">
      <w:pPr>
        <w:numPr>
          <w:ilvl w:val="0"/>
          <w:numId w:val="17"/>
        </w:numPr>
        <w:spacing w:before="100" w:beforeAutospacing="1" w:after="100" w:afterAutospacing="1" w:line="240" w:lineRule="auto"/>
        <w:outlineLvl w:val="0"/>
        <w:rPr>
          <w:rFonts w:eastAsia="Times New Roman"/>
          <w:lang w:val="en-NG"/>
        </w:rPr>
      </w:pPr>
      <w:r w:rsidRPr="00F2261B">
        <w:rPr>
          <w:rFonts w:eastAsia="Times New Roman"/>
          <w:lang w:val="en-NG"/>
        </w:rPr>
        <w:t xml:space="preserve">φ_carbon = carbon fraction </w:t>
      </w:r>
    </w:p>
    <w:p w14:paraId="6A81CAF3" w14:textId="6792307E" w:rsidR="00F2261B" w:rsidRPr="00F2261B" w:rsidRDefault="00F2261B">
      <w:pPr>
        <w:numPr>
          <w:ilvl w:val="0"/>
          <w:numId w:val="17"/>
        </w:numPr>
        <w:spacing w:before="100" w:beforeAutospacing="1" w:after="100" w:afterAutospacing="1" w:line="240" w:lineRule="auto"/>
        <w:outlineLvl w:val="0"/>
        <w:rPr>
          <w:rFonts w:eastAsia="Times New Roman"/>
          <w:lang w:val="en-NG"/>
        </w:rPr>
      </w:pPr>
      <w:r w:rsidRPr="00F2261B">
        <w:rPr>
          <w:rFonts w:eastAsia="Times New Roman"/>
          <w:lang w:val="en-NG"/>
        </w:rPr>
        <w:t xml:space="preserve">α ≈ 1.5–2 (percolation exponent) </w:t>
      </w:r>
    </w:p>
    <w:p w14:paraId="1053AF69"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3. Anode Design Parameters</w:t>
      </w:r>
    </w:p>
    <w:p w14:paraId="757D0E88"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Options</w:t>
      </w:r>
    </w:p>
    <w:p w14:paraId="59A36ADF"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A. Hard Carbon (Standard)</w:t>
      </w:r>
    </w:p>
    <w:p w14:paraId="6D47C367" w14:textId="77777777" w:rsidR="00F2261B" w:rsidRPr="00F2261B" w:rsidRDefault="00F2261B">
      <w:pPr>
        <w:numPr>
          <w:ilvl w:val="0"/>
          <w:numId w:val="18"/>
        </w:numPr>
        <w:spacing w:before="100" w:beforeAutospacing="1" w:after="100" w:afterAutospacing="1" w:line="240" w:lineRule="auto"/>
        <w:outlineLvl w:val="0"/>
        <w:rPr>
          <w:rFonts w:eastAsia="Times New Roman"/>
          <w:lang w:val="en-NG"/>
        </w:rPr>
      </w:pPr>
      <w:r w:rsidRPr="00F2261B">
        <w:rPr>
          <w:rFonts w:eastAsia="Times New Roman"/>
          <w:lang w:val="en-NG"/>
        </w:rPr>
        <w:t xml:space="preserve">Capacity: </w:t>
      </w:r>
      <w:r w:rsidRPr="00F2261B">
        <w:rPr>
          <w:rFonts w:eastAsia="Times New Roman"/>
          <w:b/>
          <w:bCs/>
          <w:lang w:val="en-NG"/>
        </w:rPr>
        <w:t>250–320 mAh/g</w:t>
      </w:r>
      <w:r w:rsidRPr="00F2261B">
        <w:rPr>
          <w:rFonts w:eastAsia="Times New Roman"/>
          <w:lang w:val="en-NG"/>
        </w:rPr>
        <w:t xml:space="preserve"> </w:t>
      </w:r>
    </w:p>
    <w:p w14:paraId="752030D0" w14:textId="77777777" w:rsidR="00F2261B" w:rsidRPr="00F2261B" w:rsidRDefault="00F2261B">
      <w:pPr>
        <w:numPr>
          <w:ilvl w:val="0"/>
          <w:numId w:val="18"/>
        </w:numPr>
        <w:spacing w:before="100" w:beforeAutospacing="1" w:after="100" w:afterAutospacing="1" w:line="240" w:lineRule="auto"/>
        <w:outlineLvl w:val="0"/>
        <w:rPr>
          <w:rFonts w:eastAsia="Times New Roman"/>
          <w:lang w:val="en-NG"/>
        </w:rPr>
      </w:pPr>
      <w:r w:rsidRPr="00F2261B">
        <w:rPr>
          <w:rFonts w:eastAsia="Times New Roman"/>
          <w:lang w:val="en-NG"/>
        </w:rPr>
        <w:t xml:space="preserve">Initial Coulombic Efficiency (ICE): </w:t>
      </w:r>
      <w:r w:rsidRPr="00F2261B">
        <w:rPr>
          <w:rFonts w:eastAsia="Times New Roman"/>
          <w:b/>
          <w:bCs/>
          <w:lang w:val="en-NG"/>
        </w:rPr>
        <w:t>80–90%</w:t>
      </w:r>
      <w:r w:rsidRPr="00F2261B">
        <w:rPr>
          <w:rFonts w:eastAsia="Times New Roman"/>
          <w:lang w:val="en-NG"/>
        </w:rPr>
        <w:t xml:space="preserve"> </w:t>
      </w:r>
    </w:p>
    <w:p w14:paraId="6EFD9911" w14:textId="77777777" w:rsidR="00F2261B" w:rsidRPr="00F2261B" w:rsidRDefault="00F2261B">
      <w:pPr>
        <w:numPr>
          <w:ilvl w:val="0"/>
          <w:numId w:val="18"/>
        </w:numPr>
        <w:spacing w:before="100" w:beforeAutospacing="1" w:after="100" w:afterAutospacing="1" w:line="240" w:lineRule="auto"/>
        <w:outlineLvl w:val="0"/>
        <w:rPr>
          <w:rFonts w:eastAsia="Times New Roman"/>
          <w:lang w:val="en-NG"/>
        </w:rPr>
      </w:pPr>
      <w:r w:rsidRPr="00F2261B">
        <w:rPr>
          <w:rFonts w:eastAsia="Times New Roman"/>
          <w:lang w:val="en-NG"/>
        </w:rPr>
        <w:t xml:space="preserve">Voltage: 0.01–0.2 V vs Na </w:t>
      </w:r>
    </w:p>
    <w:p w14:paraId="11E6049C"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lastRenderedPageBreak/>
        <w:t>B. Pre-sodiated Hard Carbon</w:t>
      </w:r>
    </w:p>
    <w:p w14:paraId="404B89A6" w14:textId="77777777" w:rsidR="00F2261B" w:rsidRPr="00F2261B" w:rsidRDefault="00F2261B">
      <w:pPr>
        <w:numPr>
          <w:ilvl w:val="0"/>
          <w:numId w:val="19"/>
        </w:numPr>
        <w:spacing w:before="100" w:beforeAutospacing="1" w:after="100" w:afterAutospacing="1" w:line="240" w:lineRule="auto"/>
        <w:outlineLvl w:val="0"/>
        <w:rPr>
          <w:rFonts w:eastAsia="Times New Roman"/>
          <w:lang w:val="en-NG"/>
        </w:rPr>
      </w:pPr>
      <w:r w:rsidRPr="00F2261B">
        <w:rPr>
          <w:rFonts w:eastAsia="Times New Roman"/>
          <w:lang w:val="en-NG"/>
        </w:rPr>
        <w:t xml:space="preserve">Solves Na inventory loss </w:t>
      </w:r>
    </w:p>
    <w:p w14:paraId="0480C687" w14:textId="0A6B1C7F" w:rsidR="00F2261B" w:rsidRPr="00F2261B" w:rsidRDefault="00F2261B">
      <w:pPr>
        <w:numPr>
          <w:ilvl w:val="0"/>
          <w:numId w:val="19"/>
        </w:numPr>
        <w:spacing w:before="100" w:beforeAutospacing="1" w:after="100" w:afterAutospacing="1" w:line="240" w:lineRule="auto"/>
        <w:outlineLvl w:val="0"/>
        <w:rPr>
          <w:rFonts w:eastAsia="Times New Roman"/>
          <w:lang w:val="en-NG"/>
        </w:rPr>
      </w:pPr>
      <w:r w:rsidRPr="00F2261B">
        <w:rPr>
          <w:rFonts w:eastAsia="Times New Roman"/>
          <w:lang w:val="en-NG"/>
        </w:rPr>
        <w:t xml:space="preserve">Improves cycle life </w:t>
      </w:r>
    </w:p>
    <w:p w14:paraId="5B4CD865"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Composition</w:t>
      </w:r>
    </w:p>
    <w:p w14:paraId="2E16931A" w14:textId="77777777" w:rsidR="00F2261B" w:rsidRPr="00F2261B" w:rsidRDefault="00F2261B">
      <w:pPr>
        <w:numPr>
          <w:ilvl w:val="0"/>
          <w:numId w:val="20"/>
        </w:numPr>
        <w:spacing w:before="100" w:beforeAutospacing="1" w:after="100" w:afterAutospacing="1" w:line="240" w:lineRule="auto"/>
        <w:outlineLvl w:val="0"/>
        <w:rPr>
          <w:rFonts w:eastAsia="Times New Roman"/>
          <w:lang w:val="en-NG"/>
        </w:rPr>
      </w:pPr>
      <w:r w:rsidRPr="00F2261B">
        <w:rPr>
          <w:rFonts w:eastAsia="Times New Roman"/>
          <w:lang w:val="en-NG"/>
        </w:rPr>
        <w:t xml:space="preserve">Active: </w:t>
      </w:r>
      <w:r w:rsidRPr="00F2261B">
        <w:rPr>
          <w:rFonts w:eastAsia="Times New Roman"/>
          <w:b/>
          <w:bCs/>
          <w:lang w:val="en-NG"/>
        </w:rPr>
        <w:t>90–95%</w:t>
      </w:r>
      <w:r w:rsidRPr="00F2261B">
        <w:rPr>
          <w:rFonts w:eastAsia="Times New Roman"/>
          <w:lang w:val="en-NG"/>
        </w:rPr>
        <w:t xml:space="preserve"> </w:t>
      </w:r>
    </w:p>
    <w:p w14:paraId="33162250" w14:textId="77777777" w:rsidR="00F2261B" w:rsidRPr="00F2261B" w:rsidRDefault="00F2261B">
      <w:pPr>
        <w:numPr>
          <w:ilvl w:val="0"/>
          <w:numId w:val="20"/>
        </w:numPr>
        <w:spacing w:before="100" w:beforeAutospacing="1" w:after="100" w:afterAutospacing="1" w:line="240" w:lineRule="auto"/>
        <w:outlineLvl w:val="0"/>
        <w:rPr>
          <w:rFonts w:eastAsia="Times New Roman"/>
          <w:lang w:val="en-NG"/>
        </w:rPr>
      </w:pPr>
      <w:r w:rsidRPr="00F2261B">
        <w:rPr>
          <w:rFonts w:eastAsia="Times New Roman"/>
          <w:lang w:val="en-NG"/>
        </w:rPr>
        <w:t xml:space="preserve">Binder (CMC/SBR): </w:t>
      </w:r>
      <w:r w:rsidRPr="00F2261B">
        <w:rPr>
          <w:rFonts w:eastAsia="Times New Roman"/>
          <w:b/>
          <w:bCs/>
          <w:lang w:val="en-NG"/>
        </w:rPr>
        <w:t>3–5%</w:t>
      </w:r>
      <w:r w:rsidRPr="00F2261B">
        <w:rPr>
          <w:rFonts w:eastAsia="Times New Roman"/>
          <w:lang w:val="en-NG"/>
        </w:rPr>
        <w:t xml:space="preserve"> </w:t>
      </w:r>
    </w:p>
    <w:p w14:paraId="755F94FB" w14:textId="60C6ADBE" w:rsidR="00F2261B" w:rsidRPr="00F2261B" w:rsidRDefault="00F2261B">
      <w:pPr>
        <w:numPr>
          <w:ilvl w:val="0"/>
          <w:numId w:val="20"/>
        </w:numPr>
        <w:spacing w:before="100" w:beforeAutospacing="1" w:after="100" w:afterAutospacing="1" w:line="240" w:lineRule="auto"/>
        <w:outlineLvl w:val="0"/>
        <w:rPr>
          <w:rFonts w:eastAsia="Times New Roman"/>
          <w:lang w:val="en-NG"/>
        </w:rPr>
      </w:pPr>
      <w:r w:rsidRPr="00F2261B">
        <w:rPr>
          <w:rFonts w:eastAsia="Times New Roman"/>
          <w:lang w:val="en-NG"/>
        </w:rPr>
        <w:t xml:space="preserve">Conductive carbon: </w:t>
      </w:r>
      <w:r w:rsidRPr="00F2261B">
        <w:rPr>
          <w:rFonts w:eastAsia="Times New Roman"/>
          <w:b/>
          <w:bCs/>
          <w:lang w:val="en-NG"/>
        </w:rPr>
        <w:t>1–3%</w:t>
      </w:r>
      <w:r w:rsidRPr="00F2261B">
        <w:rPr>
          <w:rFonts w:eastAsia="Times New Roman"/>
          <w:lang w:val="en-NG"/>
        </w:rPr>
        <w:t xml:space="preserve"> </w:t>
      </w:r>
    </w:p>
    <w:p w14:paraId="6EE36847"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Balancing Constraint (Critical)</w:t>
      </w:r>
    </w:p>
    <w:p w14:paraId="252458D1"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Let:</w:t>
      </w:r>
    </w:p>
    <w:p w14:paraId="7E70087D" w14:textId="77777777" w:rsidR="00F2261B" w:rsidRPr="00F2261B" w:rsidRDefault="00F2261B">
      <w:pPr>
        <w:numPr>
          <w:ilvl w:val="0"/>
          <w:numId w:val="21"/>
        </w:numPr>
        <w:spacing w:before="100" w:beforeAutospacing="1" w:after="100" w:afterAutospacing="1" w:line="240" w:lineRule="auto"/>
        <w:outlineLvl w:val="0"/>
        <w:rPr>
          <w:rFonts w:eastAsia="Times New Roman"/>
          <w:lang w:val="en-NG"/>
        </w:rPr>
      </w:pPr>
      <w:r w:rsidRPr="00F2261B">
        <w:rPr>
          <w:rFonts w:eastAsia="Times New Roman"/>
          <w:lang w:val="en-NG"/>
        </w:rPr>
        <w:t xml:space="preserve">Q_c = cathode capacity </w:t>
      </w:r>
    </w:p>
    <w:p w14:paraId="2B0296F4" w14:textId="77777777" w:rsidR="00F2261B" w:rsidRPr="00F2261B" w:rsidRDefault="00F2261B">
      <w:pPr>
        <w:numPr>
          <w:ilvl w:val="0"/>
          <w:numId w:val="21"/>
        </w:numPr>
        <w:spacing w:before="100" w:beforeAutospacing="1" w:after="100" w:afterAutospacing="1" w:line="240" w:lineRule="auto"/>
        <w:outlineLvl w:val="0"/>
        <w:rPr>
          <w:rFonts w:eastAsia="Times New Roman"/>
          <w:lang w:val="en-NG"/>
        </w:rPr>
      </w:pPr>
      <w:r w:rsidRPr="00F2261B">
        <w:rPr>
          <w:rFonts w:eastAsia="Times New Roman"/>
          <w:lang w:val="en-NG"/>
        </w:rPr>
        <w:t xml:space="preserve">Q_a = anode capacity </w:t>
      </w:r>
    </w:p>
    <w:p w14:paraId="1D65C5B7"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Then:</w:t>
      </w:r>
    </w:p>
    <w:p w14:paraId="645EC45C"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N/P ratio:</w:t>
      </w:r>
    </w:p>
    <w:p w14:paraId="726A3CE6" w14:textId="1F37EDFD"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 xml:space="preserve">N/P = Q_a / Q_c ≈ </w:t>
      </w:r>
      <w:r w:rsidRPr="00F2261B">
        <w:rPr>
          <w:rFonts w:eastAsia="Times New Roman"/>
          <w:b/>
          <w:bCs/>
          <w:lang w:val="en-NG"/>
        </w:rPr>
        <w:t>1.05 – 1.15</w:t>
      </w:r>
    </w:p>
    <w:p w14:paraId="70AF3E5C"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4. Electrolyte System</w:t>
      </w:r>
    </w:p>
    <w:p w14:paraId="0DF8448A"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Base Electrolyte</w:t>
      </w:r>
    </w:p>
    <w:p w14:paraId="086A1204" w14:textId="77777777" w:rsidR="00F2261B" w:rsidRPr="00F2261B" w:rsidRDefault="00F2261B">
      <w:pPr>
        <w:numPr>
          <w:ilvl w:val="0"/>
          <w:numId w:val="22"/>
        </w:numPr>
        <w:spacing w:before="100" w:beforeAutospacing="1" w:after="100" w:afterAutospacing="1" w:line="240" w:lineRule="auto"/>
        <w:outlineLvl w:val="0"/>
        <w:rPr>
          <w:rFonts w:eastAsia="Times New Roman"/>
          <w:lang w:val="en-NG"/>
        </w:rPr>
      </w:pPr>
      <w:r w:rsidRPr="00F2261B">
        <w:rPr>
          <w:rFonts w:eastAsia="Times New Roman"/>
          <w:lang w:val="en-NG"/>
        </w:rPr>
        <w:t xml:space="preserve">Salt: </w:t>
      </w:r>
      <w:r w:rsidRPr="00F2261B">
        <w:rPr>
          <w:rFonts w:eastAsia="Times New Roman"/>
          <w:b/>
          <w:bCs/>
          <w:lang w:val="en-NG"/>
        </w:rPr>
        <w:t>NaPF₆ (1.0 M)</w:t>
      </w:r>
      <w:r w:rsidRPr="00F2261B">
        <w:rPr>
          <w:rFonts w:eastAsia="Times New Roman"/>
          <w:lang w:val="en-NG"/>
        </w:rPr>
        <w:t xml:space="preserve"> </w:t>
      </w:r>
    </w:p>
    <w:p w14:paraId="4143D59B" w14:textId="5BE8614B" w:rsidR="00F2261B" w:rsidRPr="00F2261B" w:rsidRDefault="00F2261B">
      <w:pPr>
        <w:numPr>
          <w:ilvl w:val="0"/>
          <w:numId w:val="22"/>
        </w:numPr>
        <w:spacing w:before="100" w:beforeAutospacing="1" w:after="100" w:afterAutospacing="1" w:line="240" w:lineRule="auto"/>
        <w:outlineLvl w:val="0"/>
        <w:rPr>
          <w:rFonts w:eastAsia="Times New Roman"/>
          <w:lang w:val="en-NG"/>
        </w:rPr>
      </w:pPr>
      <w:r w:rsidRPr="00F2261B">
        <w:rPr>
          <w:rFonts w:eastAsia="Times New Roman"/>
          <w:lang w:val="en-NG"/>
        </w:rPr>
        <w:t xml:space="preserve">Solvent: EC + DEC or EC + PC </w:t>
      </w:r>
    </w:p>
    <w:p w14:paraId="62667DEA"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Ionic Conductivity</w:t>
      </w:r>
    </w:p>
    <w:p w14:paraId="484BFAEB" w14:textId="2305CB38"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σ ≈ 8–12 mS/cm (at 25°C)</w:t>
      </w:r>
    </w:p>
    <w:p w14:paraId="25E5DD11"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Stability Constraints</w:t>
      </w:r>
    </w:p>
    <w:p w14:paraId="7E5EAAE4"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Electrochemical window:</w:t>
      </w:r>
    </w:p>
    <w:p w14:paraId="6C3D2B1A" w14:textId="5311D544"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~0 – 4.2 V</w:t>
      </w:r>
    </w:p>
    <w:p w14:paraId="01AB6B67"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Transport Limitation</w:t>
      </w:r>
    </w:p>
    <w:p w14:paraId="2843F1B6"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Diffusion time:</w:t>
      </w:r>
    </w:p>
    <w:p w14:paraId="519C9BCD"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lastRenderedPageBreak/>
        <w:t>t ≈ L² / D</w:t>
      </w:r>
    </w:p>
    <w:p w14:paraId="0011D94C"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Where:</w:t>
      </w:r>
    </w:p>
    <w:p w14:paraId="47C9F992" w14:textId="77777777" w:rsidR="00F2261B" w:rsidRPr="00F2261B" w:rsidRDefault="00F2261B">
      <w:pPr>
        <w:numPr>
          <w:ilvl w:val="0"/>
          <w:numId w:val="23"/>
        </w:numPr>
        <w:spacing w:before="100" w:beforeAutospacing="1" w:after="100" w:afterAutospacing="1" w:line="240" w:lineRule="auto"/>
        <w:outlineLvl w:val="0"/>
        <w:rPr>
          <w:rFonts w:eastAsia="Times New Roman"/>
          <w:lang w:val="en-NG"/>
        </w:rPr>
      </w:pPr>
      <w:r w:rsidRPr="00F2261B">
        <w:rPr>
          <w:rFonts w:eastAsia="Times New Roman"/>
          <w:lang w:val="en-NG"/>
        </w:rPr>
        <w:t xml:space="preserve">L = electrode thickness </w:t>
      </w:r>
    </w:p>
    <w:p w14:paraId="2A784263" w14:textId="77777777" w:rsidR="00F2261B" w:rsidRPr="00F2261B" w:rsidRDefault="00F2261B">
      <w:pPr>
        <w:numPr>
          <w:ilvl w:val="0"/>
          <w:numId w:val="23"/>
        </w:numPr>
        <w:spacing w:before="100" w:beforeAutospacing="1" w:after="100" w:afterAutospacing="1" w:line="240" w:lineRule="auto"/>
        <w:outlineLvl w:val="0"/>
        <w:rPr>
          <w:rFonts w:eastAsia="Times New Roman"/>
          <w:lang w:val="en-NG"/>
        </w:rPr>
      </w:pPr>
      <w:r w:rsidRPr="00F2261B">
        <w:rPr>
          <w:rFonts w:eastAsia="Times New Roman"/>
          <w:lang w:val="en-NG"/>
        </w:rPr>
        <w:t>D ≈ 10</w:t>
      </w:r>
      <w:r w:rsidRPr="00F2261B">
        <w:rPr>
          <w:rFonts w:ascii="Cambria Math" w:eastAsia="Times New Roman" w:hAnsi="Cambria Math" w:cs="Cambria Math"/>
          <w:lang w:val="en-NG"/>
        </w:rPr>
        <w:t>⁻</w:t>
      </w:r>
      <w:r w:rsidRPr="00F2261B">
        <w:rPr>
          <w:rFonts w:ascii="Aptos" w:eastAsia="Times New Roman" w:hAnsi="Aptos" w:cs="Aptos"/>
          <w:lang w:val="en-NG"/>
        </w:rPr>
        <w:t>¹⁰</w:t>
      </w:r>
      <w:r w:rsidRPr="00F2261B">
        <w:rPr>
          <w:rFonts w:eastAsia="Times New Roman"/>
          <w:lang w:val="en-NG"/>
        </w:rPr>
        <w:t xml:space="preserve"> </w:t>
      </w:r>
      <w:r w:rsidRPr="00F2261B">
        <w:rPr>
          <w:rFonts w:ascii="Aptos" w:eastAsia="Times New Roman" w:hAnsi="Aptos" w:cs="Aptos"/>
          <w:lang w:val="en-NG"/>
        </w:rPr>
        <w:t>–</w:t>
      </w:r>
      <w:r w:rsidRPr="00F2261B">
        <w:rPr>
          <w:rFonts w:eastAsia="Times New Roman"/>
          <w:lang w:val="en-NG"/>
        </w:rPr>
        <w:t xml:space="preserve"> 10</w:t>
      </w:r>
      <w:r w:rsidRPr="00F2261B">
        <w:rPr>
          <w:rFonts w:ascii="Cambria Math" w:eastAsia="Times New Roman" w:hAnsi="Cambria Math" w:cs="Cambria Math"/>
          <w:lang w:val="en-NG"/>
        </w:rPr>
        <w:t>⁻</w:t>
      </w:r>
      <w:r w:rsidRPr="00F2261B">
        <w:rPr>
          <w:rFonts w:ascii="Aptos" w:eastAsia="Times New Roman" w:hAnsi="Aptos" w:cs="Aptos"/>
          <w:lang w:val="en-NG"/>
        </w:rPr>
        <w:t>¹²</w:t>
      </w:r>
      <w:r w:rsidRPr="00F2261B">
        <w:rPr>
          <w:rFonts w:eastAsia="Times New Roman"/>
          <w:lang w:val="en-NG"/>
        </w:rPr>
        <w:t xml:space="preserve"> m</w:t>
      </w:r>
      <w:r w:rsidRPr="00F2261B">
        <w:rPr>
          <w:rFonts w:ascii="Aptos" w:eastAsia="Times New Roman" w:hAnsi="Aptos" w:cs="Aptos"/>
          <w:lang w:val="en-NG"/>
        </w:rPr>
        <w:t>²</w:t>
      </w:r>
      <w:r w:rsidRPr="00F2261B">
        <w:rPr>
          <w:rFonts w:eastAsia="Times New Roman"/>
          <w:lang w:val="en-NG"/>
        </w:rPr>
        <w:t xml:space="preserve">/s </w:t>
      </w:r>
    </w:p>
    <w:p w14:paraId="6F6594FD" w14:textId="2B8B4D30"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 Thick electrodes → diffusion bottleneck</w:t>
      </w:r>
    </w:p>
    <w:p w14:paraId="27119D2E"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5. Additives (Critical for SEI/CEI Engineering)</w:t>
      </w:r>
    </w:p>
    <w:p w14:paraId="69C7BD82"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Common Additives</w:t>
      </w:r>
    </w:p>
    <w:p w14:paraId="2EBE0F3A" w14:textId="77777777" w:rsidR="00F2261B" w:rsidRPr="00F2261B" w:rsidRDefault="00F2261B">
      <w:pPr>
        <w:numPr>
          <w:ilvl w:val="0"/>
          <w:numId w:val="24"/>
        </w:numPr>
        <w:spacing w:before="100" w:beforeAutospacing="1" w:after="100" w:afterAutospacing="1" w:line="240" w:lineRule="auto"/>
        <w:outlineLvl w:val="0"/>
        <w:rPr>
          <w:rFonts w:eastAsia="Times New Roman"/>
          <w:lang w:val="en-NG"/>
        </w:rPr>
      </w:pPr>
      <w:r w:rsidRPr="00F2261B">
        <w:rPr>
          <w:rFonts w:eastAsia="Times New Roman"/>
          <w:lang w:val="en-NG"/>
        </w:rPr>
        <w:t xml:space="preserve">FEC (Fluoroethylene Carbonate): </w:t>
      </w:r>
      <w:r w:rsidRPr="00F2261B">
        <w:rPr>
          <w:rFonts w:eastAsia="Times New Roman"/>
          <w:b/>
          <w:bCs/>
          <w:lang w:val="en-NG"/>
        </w:rPr>
        <w:t>2–5%</w:t>
      </w:r>
      <w:r w:rsidRPr="00F2261B">
        <w:rPr>
          <w:rFonts w:eastAsia="Times New Roman"/>
          <w:lang w:val="en-NG"/>
        </w:rPr>
        <w:t xml:space="preserve"> </w:t>
      </w:r>
    </w:p>
    <w:p w14:paraId="4C5AE63B" w14:textId="77777777" w:rsidR="00F2261B" w:rsidRPr="00F2261B" w:rsidRDefault="00F2261B">
      <w:pPr>
        <w:numPr>
          <w:ilvl w:val="0"/>
          <w:numId w:val="24"/>
        </w:numPr>
        <w:spacing w:before="100" w:beforeAutospacing="1" w:after="100" w:afterAutospacing="1" w:line="240" w:lineRule="auto"/>
        <w:outlineLvl w:val="0"/>
        <w:rPr>
          <w:rFonts w:eastAsia="Times New Roman"/>
          <w:lang w:val="en-NG"/>
        </w:rPr>
      </w:pPr>
      <w:r w:rsidRPr="00F2261B">
        <w:rPr>
          <w:rFonts w:eastAsia="Times New Roman"/>
          <w:lang w:val="en-NG"/>
        </w:rPr>
        <w:t xml:space="preserve">VC (Vinylene Carbonate): </w:t>
      </w:r>
      <w:r w:rsidRPr="00F2261B">
        <w:rPr>
          <w:rFonts w:eastAsia="Times New Roman"/>
          <w:b/>
          <w:bCs/>
          <w:lang w:val="en-NG"/>
        </w:rPr>
        <w:t>1–3%</w:t>
      </w:r>
      <w:r w:rsidRPr="00F2261B">
        <w:rPr>
          <w:rFonts w:eastAsia="Times New Roman"/>
          <w:lang w:val="en-NG"/>
        </w:rPr>
        <w:t xml:space="preserve"> </w:t>
      </w:r>
    </w:p>
    <w:p w14:paraId="55A7385D" w14:textId="58A6DBDA" w:rsidR="00F2261B" w:rsidRPr="00F2261B" w:rsidRDefault="00F2261B">
      <w:pPr>
        <w:numPr>
          <w:ilvl w:val="0"/>
          <w:numId w:val="24"/>
        </w:numPr>
        <w:spacing w:before="100" w:beforeAutospacing="1" w:after="100" w:afterAutospacing="1" w:line="240" w:lineRule="auto"/>
        <w:outlineLvl w:val="0"/>
        <w:rPr>
          <w:rFonts w:eastAsia="Times New Roman"/>
          <w:lang w:val="en-NG"/>
        </w:rPr>
      </w:pPr>
      <w:r w:rsidRPr="00F2261B">
        <w:rPr>
          <w:rFonts w:eastAsia="Times New Roman"/>
          <w:lang w:val="en-NG"/>
        </w:rPr>
        <w:t xml:space="preserve">NaDFOB (film former) </w:t>
      </w:r>
    </w:p>
    <w:p w14:paraId="0B2A3915"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Functional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gridCol w:w="3747"/>
      </w:tblGrid>
      <w:tr w:rsidR="00F2261B" w:rsidRPr="00F2261B" w14:paraId="3772F357" w14:textId="77777777">
        <w:trPr>
          <w:tblHeader/>
          <w:tblCellSpacing w:w="15" w:type="dxa"/>
        </w:trPr>
        <w:tc>
          <w:tcPr>
            <w:tcW w:w="0" w:type="auto"/>
            <w:vAlign w:val="center"/>
            <w:hideMark/>
          </w:tcPr>
          <w:p w14:paraId="6DDC8051"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Additive</w:t>
            </w:r>
          </w:p>
        </w:tc>
        <w:tc>
          <w:tcPr>
            <w:tcW w:w="0" w:type="auto"/>
            <w:vAlign w:val="center"/>
            <w:hideMark/>
          </w:tcPr>
          <w:p w14:paraId="3F338B47"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Function</w:t>
            </w:r>
          </w:p>
        </w:tc>
      </w:tr>
      <w:tr w:rsidR="00F2261B" w:rsidRPr="00F2261B" w14:paraId="7959E19E" w14:textId="77777777">
        <w:trPr>
          <w:tblCellSpacing w:w="15" w:type="dxa"/>
        </w:trPr>
        <w:tc>
          <w:tcPr>
            <w:tcW w:w="0" w:type="auto"/>
            <w:vAlign w:val="center"/>
            <w:hideMark/>
          </w:tcPr>
          <w:p w14:paraId="4FEE348F"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FEC</w:t>
            </w:r>
          </w:p>
        </w:tc>
        <w:tc>
          <w:tcPr>
            <w:tcW w:w="0" w:type="auto"/>
            <w:vAlign w:val="center"/>
            <w:hideMark/>
          </w:tcPr>
          <w:p w14:paraId="006337A2"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Stabilizes SEI on hard carbon</w:t>
            </w:r>
          </w:p>
        </w:tc>
      </w:tr>
      <w:tr w:rsidR="00F2261B" w:rsidRPr="00F2261B" w14:paraId="3F9907F4" w14:textId="77777777">
        <w:trPr>
          <w:tblCellSpacing w:w="15" w:type="dxa"/>
        </w:trPr>
        <w:tc>
          <w:tcPr>
            <w:tcW w:w="0" w:type="auto"/>
            <w:vAlign w:val="center"/>
            <w:hideMark/>
          </w:tcPr>
          <w:p w14:paraId="08316B35"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VC</w:t>
            </w:r>
          </w:p>
        </w:tc>
        <w:tc>
          <w:tcPr>
            <w:tcW w:w="0" w:type="auto"/>
            <w:vAlign w:val="center"/>
            <w:hideMark/>
          </w:tcPr>
          <w:p w14:paraId="6AEA750B"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Reduces electrolyte decomposition</w:t>
            </w:r>
          </w:p>
        </w:tc>
      </w:tr>
      <w:tr w:rsidR="00F2261B" w:rsidRPr="00F2261B" w14:paraId="6B1206F9" w14:textId="77777777">
        <w:trPr>
          <w:tblCellSpacing w:w="15" w:type="dxa"/>
        </w:trPr>
        <w:tc>
          <w:tcPr>
            <w:tcW w:w="0" w:type="auto"/>
            <w:vAlign w:val="center"/>
            <w:hideMark/>
          </w:tcPr>
          <w:p w14:paraId="6CD2F747"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NaDFOB</w:t>
            </w:r>
          </w:p>
        </w:tc>
        <w:tc>
          <w:tcPr>
            <w:tcW w:w="0" w:type="auto"/>
            <w:vAlign w:val="center"/>
            <w:hideMark/>
          </w:tcPr>
          <w:p w14:paraId="74653E40"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Improves CEI on NFPP</w:t>
            </w:r>
          </w:p>
        </w:tc>
      </w:tr>
    </w:tbl>
    <w:p w14:paraId="49D719B3"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SEI Formation Constraint</w:t>
      </w:r>
    </w:p>
    <w:p w14:paraId="5C01BBCC"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SEI growth rate:</w:t>
      </w:r>
    </w:p>
    <w:p w14:paraId="498E5DCC" w14:textId="4B852EE8" w:rsidR="00F2261B" w:rsidRPr="00F2261B" w:rsidRDefault="00F2261B" w:rsidP="00F2261B">
      <w:pPr>
        <w:spacing w:before="100" w:beforeAutospacing="1" w:after="100" w:afterAutospacing="1" w:line="240" w:lineRule="auto"/>
        <w:outlineLvl w:val="0"/>
        <w:rPr>
          <w:rFonts w:eastAsia="Times New Roman"/>
          <w:lang w:val="en-NG"/>
        </w:rPr>
      </w:pPr>
      <m:oMathPara>
        <m:oMath>
          <m:sSub>
            <m:sSubPr>
              <m:ctrlPr>
                <w:rPr>
                  <w:rFonts w:ascii="Cambria Math" w:eastAsia="Times New Roman" w:hAnsi="Cambria Math"/>
                  <w:lang w:val="en-NG"/>
                </w:rPr>
              </m:ctrlPr>
            </m:sSubPr>
            <m:e>
              <m:r>
                <w:rPr>
                  <w:rFonts w:ascii="Cambria Math" w:eastAsia="Times New Roman" w:hAnsi="Cambria Math"/>
                  <w:lang w:val="en-NG"/>
                </w:rPr>
                <m:t>i</m:t>
              </m:r>
            </m:e>
            <m:sub>
              <m:r>
                <w:rPr>
                  <w:rFonts w:ascii="Cambria Math" w:eastAsia="Times New Roman" w:hAnsi="Cambria Math"/>
                  <w:lang w:val="en-NG"/>
                </w:rPr>
                <m:t>SEI</m:t>
              </m:r>
            </m:sub>
          </m:sSub>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e</m:t>
              </m:r>
            </m:e>
            <m:sup>
              <m:r>
                <w:rPr>
                  <w:rFonts w:ascii="Cambria Math" w:eastAsia="Times New Roman" w:hAnsi="Cambria Math"/>
                  <w:lang w:val="en-NG"/>
                </w:rPr>
                <m:t>-</m:t>
              </m:r>
              <m:f>
                <m:fPr>
                  <m:ctrlPr>
                    <w:rPr>
                      <w:rFonts w:ascii="Cambria Math" w:eastAsia="Times New Roman" w:hAnsi="Cambria Math"/>
                      <w:lang w:val="en-NG"/>
                    </w:rPr>
                  </m:ctrlPr>
                </m:fPr>
                <m:num>
                  <m:sSub>
                    <m:sSubPr>
                      <m:ctrlPr>
                        <w:rPr>
                          <w:rFonts w:ascii="Cambria Math" w:eastAsia="Times New Roman" w:hAnsi="Cambria Math"/>
                          <w:lang w:val="en-NG"/>
                        </w:rPr>
                      </m:ctrlPr>
                    </m:sSubPr>
                    <m:e>
                      <m:r>
                        <w:rPr>
                          <w:rFonts w:ascii="Cambria Math" w:eastAsia="Times New Roman" w:hAnsi="Cambria Math"/>
                          <w:lang w:val="en-NG"/>
                        </w:rPr>
                        <m:t>E</m:t>
                      </m:r>
                    </m:e>
                    <m:sub>
                      <m:r>
                        <w:rPr>
                          <w:rFonts w:ascii="Cambria Math" w:eastAsia="Times New Roman" w:hAnsi="Cambria Math"/>
                          <w:lang w:val="en-NG"/>
                        </w:rPr>
                        <m:t>a</m:t>
                      </m:r>
                    </m:sub>
                  </m:sSub>
                </m:num>
                <m:den>
                  <m:r>
                    <w:rPr>
                      <w:rFonts w:ascii="Cambria Math" w:eastAsia="Times New Roman" w:hAnsi="Cambria Math"/>
                      <w:lang w:val="en-NG"/>
                    </w:rPr>
                    <m:t>RT</m:t>
                  </m:r>
                </m:den>
              </m:f>
            </m:sup>
          </m:sSup>
        </m:oMath>
      </m:oMathPara>
    </w:p>
    <w:p w14:paraId="28801484" w14:textId="3FEF1EF6"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 Strong temperature dependence → thermal management is critical</w:t>
      </w:r>
    </w:p>
    <w:p w14:paraId="549FC220"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6. Pouch Cell Mechanical Design</w:t>
      </w:r>
    </w:p>
    <w:p w14:paraId="0FE72BFB"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Layer Stack</w:t>
      </w:r>
    </w:p>
    <w:p w14:paraId="328EF44E" w14:textId="77777777" w:rsidR="00F2261B" w:rsidRPr="00F2261B" w:rsidRDefault="00F2261B">
      <w:pPr>
        <w:numPr>
          <w:ilvl w:val="0"/>
          <w:numId w:val="25"/>
        </w:numPr>
        <w:spacing w:before="100" w:beforeAutospacing="1" w:after="100" w:afterAutospacing="1" w:line="240" w:lineRule="auto"/>
        <w:outlineLvl w:val="0"/>
        <w:rPr>
          <w:rFonts w:eastAsia="Times New Roman"/>
          <w:lang w:val="en-NG"/>
        </w:rPr>
      </w:pPr>
      <w:r w:rsidRPr="00F2261B">
        <w:rPr>
          <w:rFonts w:eastAsia="Times New Roman"/>
          <w:lang w:val="en-NG"/>
        </w:rPr>
        <w:t xml:space="preserve">Al current collector (cathode) </w:t>
      </w:r>
    </w:p>
    <w:p w14:paraId="313F300D" w14:textId="77777777" w:rsidR="00F2261B" w:rsidRPr="00F2261B" w:rsidRDefault="00F2261B">
      <w:pPr>
        <w:numPr>
          <w:ilvl w:val="0"/>
          <w:numId w:val="25"/>
        </w:numPr>
        <w:spacing w:before="100" w:beforeAutospacing="1" w:after="100" w:afterAutospacing="1" w:line="240" w:lineRule="auto"/>
        <w:outlineLvl w:val="0"/>
        <w:rPr>
          <w:rFonts w:eastAsia="Times New Roman"/>
          <w:lang w:val="en-NG"/>
        </w:rPr>
      </w:pPr>
      <w:r w:rsidRPr="00F2261B">
        <w:rPr>
          <w:rFonts w:eastAsia="Times New Roman"/>
          <w:lang w:val="en-NG"/>
        </w:rPr>
        <w:t xml:space="preserve">Cu current collector (anode) </w:t>
      </w:r>
    </w:p>
    <w:p w14:paraId="3EFA5E79" w14:textId="0F7CBD6C" w:rsidR="00F2261B" w:rsidRPr="00F2261B" w:rsidRDefault="00F2261B">
      <w:pPr>
        <w:numPr>
          <w:ilvl w:val="0"/>
          <w:numId w:val="25"/>
        </w:numPr>
        <w:spacing w:before="100" w:beforeAutospacing="1" w:after="100" w:afterAutospacing="1" w:line="240" w:lineRule="auto"/>
        <w:outlineLvl w:val="0"/>
        <w:rPr>
          <w:rFonts w:eastAsia="Times New Roman"/>
          <w:lang w:val="en-NG"/>
        </w:rPr>
      </w:pPr>
      <w:r w:rsidRPr="00F2261B">
        <w:rPr>
          <w:rFonts w:eastAsia="Times New Roman"/>
          <w:lang w:val="en-NG"/>
        </w:rPr>
        <w:t xml:space="preserve">Separator: </w:t>
      </w:r>
      <w:r w:rsidRPr="00F2261B">
        <w:rPr>
          <w:rFonts w:eastAsia="Times New Roman"/>
          <w:b/>
          <w:bCs/>
          <w:lang w:val="en-NG"/>
        </w:rPr>
        <w:t>12–25 µm polyolefin</w:t>
      </w:r>
      <w:r w:rsidRPr="00F2261B">
        <w:rPr>
          <w:rFonts w:eastAsia="Times New Roman"/>
          <w:lang w:val="en-NG"/>
        </w:rPr>
        <w:t xml:space="preserve"> </w:t>
      </w:r>
    </w:p>
    <w:p w14:paraId="26071F8D"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Pouch Materials</w:t>
      </w:r>
    </w:p>
    <w:p w14:paraId="7A5224A8" w14:textId="77777777" w:rsidR="00F2261B" w:rsidRPr="00F2261B" w:rsidRDefault="00F2261B">
      <w:pPr>
        <w:numPr>
          <w:ilvl w:val="0"/>
          <w:numId w:val="26"/>
        </w:numPr>
        <w:spacing w:before="100" w:beforeAutospacing="1" w:after="100" w:afterAutospacing="1" w:line="240" w:lineRule="auto"/>
        <w:outlineLvl w:val="0"/>
        <w:rPr>
          <w:rFonts w:eastAsia="Times New Roman"/>
          <w:lang w:val="en-NG"/>
        </w:rPr>
      </w:pPr>
      <w:r w:rsidRPr="00F2261B">
        <w:rPr>
          <w:rFonts w:eastAsia="Times New Roman"/>
          <w:lang w:val="en-NG"/>
        </w:rPr>
        <w:t xml:space="preserve">Aluminum laminate (Al + polymer layers) </w:t>
      </w:r>
    </w:p>
    <w:p w14:paraId="2EEADE94" w14:textId="733BD050" w:rsidR="00F2261B" w:rsidRPr="00F2261B" w:rsidRDefault="00F2261B">
      <w:pPr>
        <w:numPr>
          <w:ilvl w:val="0"/>
          <w:numId w:val="26"/>
        </w:numPr>
        <w:spacing w:before="100" w:beforeAutospacing="1" w:after="100" w:afterAutospacing="1" w:line="240" w:lineRule="auto"/>
        <w:outlineLvl w:val="0"/>
        <w:rPr>
          <w:rFonts w:eastAsia="Times New Roman"/>
          <w:lang w:val="en-NG"/>
        </w:rPr>
      </w:pPr>
      <w:r w:rsidRPr="00F2261B">
        <w:rPr>
          <w:rFonts w:eastAsia="Times New Roman"/>
          <w:lang w:val="en-NG"/>
        </w:rPr>
        <w:lastRenderedPageBreak/>
        <w:t xml:space="preserve">Moisture barrier critical (&lt;10 ppm H₂O) </w:t>
      </w:r>
    </w:p>
    <w:p w14:paraId="03699D0D"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Compression</w:t>
      </w:r>
    </w:p>
    <w:p w14:paraId="05BAA191"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Stack pressure:</w:t>
      </w:r>
    </w:p>
    <w:p w14:paraId="63D4E0BC"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~50–300 kPa</w:t>
      </w:r>
    </w:p>
    <w:p w14:paraId="7BC1BF53"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7. Cell-Level Parameters</w:t>
      </w:r>
    </w:p>
    <w:p w14:paraId="52D5C9FD"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Nominal Voltage</w:t>
      </w:r>
    </w:p>
    <w:p w14:paraId="5C4AB9BB" w14:textId="6D6376F2"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 xml:space="preserve">V_nom ≈ </w:t>
      </w:r>
      <w:r w:rsidRPr="00F2261B">
        <w:rPr>
          <w:rFonts w:eastAsia="Times New Roman"/>
          <w:b/>
          <w:bCs/>
          <w:lang w:val="en-NG"/>
        </w:rPr>
        <w:t>3.0 – 3.2 V</w:t>
      </w:r>
    </w:p>
    <w:p w14:paraId="39C41EF7"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Capacity</w:t>
      </w:r>
    </w:p>
    <w:p w14:paraId="33E4B004"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Typical pouch:</w:t>
      </w:r>
    </w:p>
    <w:p w14:paraId="4EF8EF0B" w14:textId="3B043D7B" w:rsidR="00F2261B" w:rsidRPr="00F2261B" w:rsidRDefault="00F2261B">
      <w:pPr>
        <w:numPr>
          <w:ilvl w:val="0"/>
          <w:numId w:val="27"/>
        </w:numPr>
        <w:spacing w:before="100" w:beforeAutospacing="1" w:after="100" w:afterAutospacing="1" w:line="240" w:lineRule="auto"/>
        <w:outlineLvl w:val="0"/>
        <w:rPr>
          <w:rFonts w:eastAsia="Times New Roman"/>
          <w:lang w:val="en-NG"/>
        </w:rPr>
      </w:pPr>
      <w:r w:rsidRPr="00F2261B">
        <w:rPr>
          <w:rFonts w:eastAsia="Times New Roman"/>
          <w:lang w:val="en-NG"/>
        </w:rPr>
        <w:t xml:space="preserve">1–10 Ah (lab to pilot scale) </w:t>
      </w:r>
    </w:p>
    <w:p w14:paraId="3EF75888"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Energy Density</w:t>
      </w:r>
    </w:p>
    <w:p w14:paraId="320C2396"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Gravimetric</w:t>
      </w:r>
    </w:p>
    <w:p w14:paraId="16BE0497"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E_g ≈ V · C</w:t>
      </w:r>
    </w:p>
    <w:p w14:paraId="12C2D931"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w:t>
      </w:r>
    </w:p>
    <w:p w14:paraId="5812F974"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 xml:space="preserve">E_g ≈ 3.2 × 100 mAh/g ≈ </w:t>
      </w:r>
      <w:r w:rsidRPr="00F2261B">
        <w:rPr>
          <w:rFonts w:eastAsia="Times New Roman"/>
          <w:b/>
          <w:bCs/>
          <w:lang w:val="en-NG"/>
        </w:rPr>
        <w:t>320 Wh/kg (active material)</w:t>
      </w:r>
    </w:p>
    <w:p w14:paraId="6AF8AA02"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Real cell:</w:t>
      </w:r>
    </w:p>
    <w:p w14:paraId="50715931" w14:textId="67012DDA" w:rsidR="00F2261B" w:rsidRPr="00F2261B" w:rsidRDefault="00F2261B">
      <w:pPr>
        <w:numPr>
          <w:ilvl w:val="0"/>
          <w:numId w:val="28"/>
        </w:numPr>
        <w:spacing w:before="100" w:beforeAutospacing="1" w:after="100" w:afterAutospacing="1" w:line="240" w:lineRule="auto"/>
        <w:outlineLvl w:val="0"/>
        <w:rPr>
          <w:rFonts w:eastAsia="Times New Roman"/>
          <w:lang w:val="en-NG"/>
        </w:rPr>
      </w:pPr>
      <w:r w:rsidRPr="00F2261B">
        <w:rPr>
          <w:rFonts w:eastAsia="Times New Roman"/>
          <w:b/>
          <w:bCs/>
          <w:lang w:val="en-NG"/>
        </w:rPr>
        <w:t>120 – 160 Wh/kg</w:t>
      </w:r>
      <w:r w:rsidRPr="00F2261B">
        <w:rPr>
          <w:rFonts w:eastAsia="Times New Roman"/>
          <w:lang w:val="en-NG"/>
        </w:rPr>
        <w:t xml:space="preserve"> </w:t>
      </w:r>
    </w:p>
    <w:p w14:paraId="27778585"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Volumetric</w:t>
      </w:r>
    </w:p>
    <w:p w14:paraId="43502348" w14:textId="46114641" w:rsidR="00F2261B" w:rsidRPr="00F2261B" w:rsidRDefault="00F2261B">
      <w:pPr>
        <w:numPr>
          <w:ilvl w:val="0"/>
          <w:numId w:val="29"/>
        </w:numPr>
        <w:spacing w:before="100" w:beforeAutospacing="1" w:after="100" w:afterAutospacing="1" w:line="240" w:lineRule="auto"/>
        <w:outlineLvl w:val="0"/>
        <w:rPr>
          <w:rFonts w:eastAsia="Times New Roman"/>
          <w:lang w:val="en-NG"/>
        </w:rPr>
      </w:pPr>
      <w:r w:rsidRPr="00F2261B">
        <w:rPr>
          <w:rFonts w:eastAsia="Times New Roman"/>
          <w:b/>
          <w:bCs/>
          <w:lang w:val="en-NG"/>
        </w:rPr>
        <w:t>220 – 300 Wh/L</w:t>
      </w:r>
      <w:r w:rsidRPr="00F2261B">
        <w:rPr>
          <w:rFonts w:eastAsia="Times New Roman"/>
          <w:lang w:val="en-NG"/>
        </w:rPr>
        <w:t xml:space="preserve"> </w:t>
      </w:r>
    </w:p>
    <w:p w14:paraId="746649C2"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8. Charge / Discharge Performance</w:t>
      </w:r>
    </w:p>
    <w:p w14:paraId="1328980E"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Charge Rate</w:t>
      </w:r>
    </w:p>
    <w:p w14:paraId="175E1F3D" w14:textId="77777777" w:rsidR="00F2261B" w:rsidRPr="00F2261B" w:rsidRDefault="00F2261B">
      <w:pPr>
        <w:numPr>
          <w:ilvl w:val="0"/>
          <w:numId w:val="30"/>
        </w:numPr>
        <w:spacing w:before="100" w:beforeAutospacing="1" w:after="100" w:afterAutospacing="1" w:line="240" w:lineRule="auto"/>
        <w:outlineLvl w:val="0"/>
        <w:rPr>
          <w:rFonts w:eastAsia="Times New Roman"/>
          <w:lang w:val="en-NG"/>
        </w:rPr>
      </w:pPr>
      <w:r w:rsidRPr="00F2261B">
        <w:rPr>
          <w:rFonts w:eastAsia="Times New Roman"/>
          <w:lang w:val="en-NG"/>
        </w:rPr>
        <w:t xml:space="preserve">Standard: </w:t>
      </w:r>
      <w:r w:rsidRPr="00F2261B">
        <w:rPr>
          <w:rFonts w:eastAsia="Times New Roman"/>
          <w:b/>
          <w:bCs/>
          <w:lang w:val="en-NG"/>
        </w:rPr>
        <w:t>0.5C – 1C</w:t>
      </w:r>
      <w:r w:rsidRPr="00F2261B">
        <w:rPr>
          <w:rFonts w:eastAsia="Times New Roman"/>
          <w:lang w:val="en-NG"/>
        </w:rPr>
        <w:t xml:space="preserve"> </w:t>
      </w:r>
    </w:p>
    <w:p w14:paraId="295FB304" w14:textId="03055A56" w:rsidR="00F2261B" w:rsidRPr="00F2261B" w:rsidRDefault="00F2261B">
      <w:pPr>
        <w:numPr>
          <w:ilvl w:val="0"/>
          <w:numId w:val="30"/>
        </w:numPr>
        <w:spacing w:before="100" w:beforeAutospacing="1" w:after="100" w:afterAutospacing="1" w:line="240" w:lineRule="auto"/>
        <w:outlineLvl w:val="0"/>
        <w:rPr>
          <w:rFonts w:eastAsia="Times New Roman"/>
          <w:lang w:val="en-NG"/>
        </w:rPr>
      </w:pPr>
      <w:r w:rsidRPr="00F2261B">
        <w:rPr>
          <w:rFonts w:eastAsia="Times New Roman"/>
          <w:lang w:val="en-NG"/>
        </w:rPr>
        <w:t xml:space="preserve">Fast charge: up to </w:t>
      </w:r>
      <w:r w:rsidRPr="00F2261B">
        <w:rPr>
          <w:rFonts w:eastAsia="Times New Roman"/>
          <w:b/>
          <w:bCs/>
          <w:lang w:val="en-NG"/>
        </w:rPr>
        <w:t>2C (limited)</w:t>
      </w:r>
      <w:r w:rsidRPr="00F2261B">
        <w:rPr>
          <w:rFonts w:eastAsia="Times New Roman"/>
          <w:lang w:val="en-NG"/>
        </w:rPr>
        <w:t xml:space="preserve"> </w:t>
      </w:r>
    </w:p>
    <w:p w14:paraId="57635A99"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lastRenderedPageBreak/>
        <w:t>Cycle Life</w:t>
      </w:r>
    </w:p>
    <w:p w14:paraId="199777A0" w14:textId="77777777" w:rsidR="00F2261B" w:rsidRPr="00F2261B" w:rsidRDefault="00F2261B">
      <w:pPr>
        <w:numPr>
          <w:ilvl w:val="0"/>
          <w:numId w:val="31"/>
        </w:numPr>
        <w:spacing w:before="100" w:beforeAutospacing="1" w:after="100" w:afterAutospacing="1" w:line="240" w:lineRule="auto"/>
        <w:outlineLvl w:val="0"/>
        <w:rPr>
          <w:rFonts w:eastAsia="Times New Roman"/>
          <w:lang w:val="en-NG"/>
        </w:rPr>
      </w:pPr>
      <w:r w:rsidRPr="00F2261B">
        <w:rPr>
          <w:rFonts w:eastAsia="Times New Roman"/>
          <w:lang w:val="en-NG"/>
        </w:rPr>
        <w:t xml:space="preserve">80% capacity retention: </w:t>
      </w:r>
    </w:p>
    <w:p w14:paraId="1F61B14C" w14:textId="73F8B261" w:rsidR="00F2261B" w:rsidRPr="00F2261B" w:rsidRDefault="00F2261B">
      <w:pPr>
        <w:numPr>
          <w:ilvl w:val="1"/>
          <w:numId w:val="31"/>
        </w:numPr>
        <w:spacing w:before="100" w:beforeAutospacing="1" w:after="100" w:afterAutospacing="1" w:line="240" w:lineRule="auto"/>
        <w:outlineLvl w:val="0"/>
        <w:rPr>
          <w:rFonts w:eastAsia="Times New Roman"/>
          <w:lang w:val="en-NG"/>
        </w:rPr>
      </w:pPr>
      <w:r w:rsidRPr="00F2261B">
        <w:rPr>
          <w:rFonts w:eastAsia="Times New Roman"/>
          <w:b/>
          <w:bCs/>
          <w:lang w:val="en-NG"/>
        </w:rPr>
        <w:t>2000 – 5000 cycles</w:t>
      </w:r>
      <w:r w:rsidRPr="00F2261B">
        <w:rPr>
          <w:rFonts w:eastAsia="Times New Roman"/>
          <w:lang w:val="en-NG"/>
        </w:rPr>
        <w:t xml:space="preserve"> </w:t>
      </w:r>
    </w:p>
    <w:p w14:paraId="01DB75D9"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Coulombic Efficiency</w:t>
      </w:r>
    </w:p>
    <w:p w14:paraId="7594683C" w14:textId="6F0237E4" w:rsidR="00F2261B" w:rsidRPr="00F2261B" w:rsidRDefault="00F2261B">
      <w:pPr>
        <w:numPr>
          <w:ilvl w:val="0"/>
          <w:numId w:val="32"/>
        </w:numPr>
        <w:spacing w:before="100" w:beforeAutospacing="1" w:after="100" w:afterAutospacing="1" w:line="240" w:lineRule="auto"/>
        <w:outlineLvl w:val="0"/>
        <w:rPr>
          <w:rFonts w:eastAsia="Times New Roman"/>
          <w:lang w:val="en-NG"/>
        </w:rPr>
      </w:pPr>
      <w:r w:rsidRPr="00F2261B">
        <w:rPr>
          <w:rFonts w:eastAsia="Times New Roman"/>
          <w:lang w:val="en-NG"/>
        </w:rPr>
        <w:t xml:space="preserve">After formation: </w:t>
      </w:r>
      <w:r w:rsidRPr="00F2261B">
        <w:rPr>
          <w:rFonts w:eastAsia="Times New Roman"/>
          <w:b/>
          <w:bCs/>
          <w:lang w:val="en-NG"/>
        </w:rPr>
        <w:t>&gt;99.5%</w:t>
      </w:r>
      <w:r w:rsidRPr="00F2261B">
        <w:rPr>
          <w:rFonts w:eastAsia="Times New Roman"/>
          <w:lang w:val="en-NG"/>
        </w:rPr>
        <w:t xml:space="preserve"> </w:t>
      </w:r>
    </w:p>
    <w:p w14:paraId="596FB716"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9. Thermal Behavior</w:t>
      </w:r>
    </w:p>
    <w:p w14:paraId="2DCFB969"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Heat generation:</w:t>
      </w:r>
    </w:p>
    <w:p w14:paraId="1508B2A3"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Q = I(V − U) + I·T·(∂U/∂T)</w:t>
      </w:r>
    </w:p>
    <w:p w14:paraId="36378A45" w14:textId="4EA32165"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 NFPP has relatively flat plateau → moderate heat generation</w:t>
      </w:r>
    </w:p>
    <w:p w14:paraId="54A6587B" w14:textId="047EC1D6"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1</w:t>
      </w:r>
      <w:r>
        <w:rPr>
          <w:rFonts w:eastAsia="Times New Roman"/>
          <w:b/>
          <w:bCs/>
          <w:lang w:val="en-NG"/>
        </w:rPr>
        <w:t>0</w:t>
      </w:r>
      <w:r w:rsidRPr="00F2261B">
        <w:rPr>
          <w:rFonts w:eastAsia="Times New Roman"/>
          <w:b/>
          <w:bCs/>
          <w:lang w:val="en-NG"/>
        </w:rPr>
        <w:t xml:space="preserve">. Practical Parameter Set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1"/>
        <w:gridCol w:w="1407"/>
      </w:tblGrid>
      <w:tr w:rsidR="00F2261B" w:rsidRPr="00F2261B" w14:paraId="6C009BDC" w14:textId="77777777">
        <w:trPr>
          <w:tblHeader/>
          <w:tblCellSpacing w:w="15" w:type="dxa"/>
        </w:trPr>
        <w:tc>
          <w:tcPr>
            <w:tcW w:w="0" w:type="auto"/>
            <w:vAlign w:val="center"/>
            <w:hideMark/>
          </w:tcPr>
          <w:p w14:paraId="0C9D57FB"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Parameter</w:t>
            </w:r>
          </w:p>
        </w:tc>
        <w:tc>
          <w:tcPr>
            <w:tcW w:w="0" w:type="auto"/>
            <w:vAlign w:val="center"/>
            <w:hideMark/>
          </w:tcPr>
          <w:p w14:paraId="0B44DDE0"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Value</w:t>
            </w:r>
          </w:p>
        </w:tc>
      </w:tr>
      <w:tr w:rsidR="00F2261B" w:rsidRPr="00F2261B" w14:paraId="6C71C6B8" w14:textId="77777777">
        <w:trPr>
          <w:tblCellSpacing w:w="15" w:type="dxa"/>
        </w:trPr>
        <w:tc>
          <w:tcPr>
            <w:tcW w:w="0" w:type="auto"/>
            <w:vAlign w:val="center"/>
            <w:hideMark/>
          </w:tcPr>
          <w:p w14:paraId="6E683DAE"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Cathode loading</w:t>
            </w:r>
          </w:p>
        </w:tc>
        <w:tc>
          <w:tcPr>
            <w:tcW w:w="0" w:type="auto"/>
            <w:vAlign w:val="center"/>
            <w:hideMark/>
          </w:tcPr>
          <w:p w14:paraId="301338AB"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2.5 mAh/cm²</w:t>
            </w:r>
          </w:p>
        </w:tc>
      </w:tr>
      <w:tr w:rsidR="00F2261B" w:rsidRPr="00F2261B" w14:paraId="077986FE" w14:textId="77777777">
        <w:trPr>
          <w:tblCellSpacing w:w="15" w:type="dxa"/>
        </w:trPr>
        <w:tc>
          <w:tcPr>
            <w:tcW w:w="0" w:type="auto"/>
            <w:vAlign w:val="center"/>
            <w:hideMark/>
          </w:tcPr>
          <w:p w14:paraId="63E16F70"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Anode loading</w:t>
            </w:r>
          </w:p>
        </w:tc>
        <w:tc>
          <w:tcPr>
            <w:tcW w:w="0" w:type="auto"/>
            <w:vAlign w:val="center"/>
            <w:hideMark/>
          </w:tcPr>
          <w:p w14:paraId="5A7CF96C"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2.8 mAh/cm²</w:t>
            </w:r>
          </w:p>
        </w:tc>
      </w:tr>
      <w:tr w:rsidR="00F2261B" w:rsidRPr="00F2261B" w14:paraId="3C2DD21A" w14:textId="77777777">
        <w:trPr>
          <w:tblCellSpacing w:w="15" w:type="dxa"/>
        </w:trPr>
        <w:tc>
          <w:tcPr>
            <w:tcW w:w="0" w:type="auto"/>
            <w:vAlign w:val="center"/>
            <w:hideMark/>
          </w:tcPr>
          <w:p w14:paraId="5C3C812F"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N/P ratio</w:t>
            </w:r>
          </w:p>
        </w:tc>
        <w:tc>
          <w:tcPr>
            <w:tcW w:w="0" w:type="auto"/>
            <w:vAlign w:val="center"/>
            <w:hideMark/>
          </w:tcPr>
          <w:p w14:paraId="1834C9C9"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1.1</w:t>
            </w:r>
          </w:p>
        </w:tc>
      </w:tr>
      <w:tr w:rsidR="00F2261B" w:rsidRPr="00F2261B" w14:paraId="77A41A7A" w14:textId="77777777">
        <w:trPr>
          <w:tblCellSpacing w:w="15" w:type="dxa"/>
        </w:trPr>
        <w:tc>
          <w:tcPr>
            <w:tcW w:w="0" w:type="auto"/>
            <w:vAlign w:val="center"/>
            <w:hideMark/>
          </w:tcPr>
          <w:p w14:paraId="44E1FE1F"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Voltage</w:t>
            </w:r>
          </w:p>
        </w:tc>
        <w:tc>
          <w:tcPr>
            <w:tcW w:w="0" w:type="auto"/>
            <w:vAlign w:val="center"/>
            <w:hideMark/>
          </w:tcPr>
          <w:p w14:paraId="2CDEBA76"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3.2 V</w:t>
            </w:r>
          </w:p>
        </w:tc>
      </w:tr>
      <w:tr w:rsidR="00F2261B" w:rsidRPr="00F2261B" w14:paraId="568C1879" w14:textId="77777777">
        <w:trPr>
          <w:tblCellSpacing w:w="15" w:type="dxa"/>
        </w:trPr>
        <w:tc>
          <w:tcPr>
            <w:tcW w:w="0" w:type="auto"/>
            <w:vAlign w:val="center"/>
            <w:hideMark/>
          </w:tcPr>
          <w:p w14:paraId="6D98C3D0"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Energy density</w:t>
            </w:r>
          </w:p>
        </w:tc>
        <w:tc>
          <w:tcPr>
            <w:tcW w:w="0" w:type="auto"/>
            <w:vAlign w:val="center"/>
            <w:hideMark/>
          </w:tcPr>
          <w:p w14:paraId="189CE865"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~140 Wh/kg</w:t>
            </w:r>
          </w:p>
        </w:tc>
      </w:tr>
      <w:tr w:rsidR="00F2261B" w:rsidRPr="00F2261B" w14:paraId="65449B07" w14:textId="77777777">
        <w:trPr>
          <w:tblCellSpacing w:w="15" w:type="dxa"/>
        </w:trPr>
        <w:tc>
          <w:tcPr>
            <w:tcW w:w="0" w:type="auto"/>
            <w:vAlign w:val="center"/>
            <w:hideMark/>
          </w:tcPr>
          <w:p w14:paraId="5793B31F"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Cycle life</w:t>
            </w:r>
          </w:p>
        </w:tc>
        <w:tc>
          <w:tcPr>
            <w:tcW w:w="0" w:type="auto"/>
            <w:vAlign w:val="center"/>
            <w:hideMark/>
          </w:tcPr>
          <w:p w14:paraId="584B8BF2" w14:textId="3DA1954F" w:rsidR="00F2261B" w:rsidRPr="00F2261B" w:rsidRDefault="00AC60EB" w:rsidP="00F2261B">
            <w:pPr>
              <w:spacing w:before="100" w:beforeAutospacing="1" w:after="100" w:afterAutospacing="1" w:line="240" w:lineRule="auto"/>
              <w:outlineLvl w:val="0"/>
              <w:rPr>
                <w:rFonts w:eastAsia="Times New Roman"/>
                <w:lang w:val="en-NG"/>
              </w:rPr>
            </w:pPr>
            <w:r>
              <w:rPr>
                <w:rFonts w:eastAsia="Times New Roman"/>
                <w:lang w:val="en-NG"/>
              </w:rPr>
              <w:t>5</w:t>
            </w:r>
            <w:r w:rsidR="00F2261B" w:rsidRPr="00F2261B">
              <w:rPr>
                <w:rFonts w:eastAsia="Times New Roman"/>
                <w:lang w:val="en-NG"/>
              </w:rPr>
              <w:t>000 cycles</w:t>
            </w:r>
          </w:p>
        </w:tc>
      </w:tr>
      <w:tr w:rsidR="00F2261B" w:rsidRPr="00F2261B" w14:paraId="5E32DEB4" w14:textId="77777777">
        <w:trPr>
          <w:tblCellSpacing w:w="15" w:type="dxa"/>
        </w:trPr>
        <w:tc>
          <w:tcPr>
            <w:tcW w:w="0" w:type="auto"/>
            <w:vAlign w:val="center"/>
            <w:hideMark/>
          </w:tcPr>
          <w:p w14:paraId="13FC4CC3"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Charge rate</w:t>
            </w:r>
          </w:p>
        </w:tc>
        <w:tc>
          <w:tcPr>
            <w:tcW w:w="0" w:type="auto"/>
            <w:vAlign w:val="center"/>
            <w:hideMark/>
          </w:tcPr>
          <w:p w14:paraId="511999EC" w14:textId="77777777" w:rsidR="00F2261B" w:rsidRPr="00F2261B" w:rsidRDefault="00F2261B" w:rsidP="00F2261B">
            <w:pPr>
              <w:spacing w:before="100" w:beforeAutospacing="1" w:after="100" w:afterAutospacing="1" w:line="240" w:lineRule="auto"/>
              <w:outlineLvl w:val="0"/>
              <w:rPr>
                <w:rFonts w:eastAsia="Times New Roman"/>
                <w:lang w:val="en-NG"/>
              </w:rPr>
            </w:pPr>
            <w:r w:rsidRPr="00F2261B">
              <w:rPr>
                <w:rFonts w:eastAsia="Times New Roman"/>
                <w:lang w:val="en-NG"/>
              </w:rPr>
              <w:t>1C</w:t>
            </w:r>
          </w:p>
        </w:tc>
      </w:tr>
    </w:tbl>
    <w:p w14:paraId="7FD20039" w14:textId="5BA57D62" w:rsidR="00F2261B" w:rsidRDefault="00F2261B" w:rsidP="00F2261B">
      <w:pPr>
        <w:spacing w:before="100" w:beforeAutospacing="1" w:after="100" w:afterAutospacing="1" w:line="240" w:lineRule="auto"/>
        <w:ind w:left="720"/>
        <w:outlineLvl w:val="0"/>
        <w:rPr>
          <w:rFonts w:eastAsia="Times New Roman"/>
          <w:lang w:val="en-NG"/>
        </w:rPr>
      </w:pPr>
    </w:p>
    <w:p w14:paraId="7334CC3F" w14:textId="4843FB5E"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 xml:space="preserve">NFPP CELL OPTIMIZATION </w:t>
      </w:r>
    </w:p>
    <w:p w14:paraId="4B8C896B"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0. Objective Definition</w:t>
      </w:r>
    </w:p>
    <w:p w14:paraId="6980A383"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We solve a constrained multi-objective optimization:</w:t>
      </w:r>
    </w:p>
    <w:p w14:paraId="070DCA09" w14:textId="77C4CECB" w:rsidR="004511BE" w:rsidRPr="004511BE" w:rsidRDefault="004511BE" w:rsidP="004511BE">
      <w:pPr>
        <w:spacing w:before="100" w:beforeAutospacing="1" w:after="100" w:afterAutospacing="1" w:line="240" w:lineRule="auto"/>
        <w:outlineLvl w:val="2"/>
        <w:rPr>
          <w:rFonts w:eastAsia="Times New Roman"/>
          <w:lang w:val="en-NG"/>
        </w:rPr>
      </w:pPr>
      <m:oMathPara>
        <m:oMath>
          <m:limLow>
            <m:limLowPr>
              <m:ctrlPr>
                <w:rPr>
                  <w:rFonts w:ascii="Cambria Math" w:eastAsia="Times New Roman" w:hAnsi="Cambria Math"/>
                  <w:lang w:val="en-NG"/>
                </w:rPr>
              </m:ctrlPr>
            </m:limLowPr>
            <m:e>
              <m:r>
                <m:rPr>
                  <m:sty m:val="p"/>
                </m:rPr>
                <w:rPr>
                  <w:rFonts w:ascii="Cambria Math" w:eastAsia="Times New Roman" w:hAnsi="Cambria Math"/>
                  <w:lang w:val="en-NG"/>
                </w:rPr>
                <m:t>min</m:t>
              </m:r>
              <m:r>
                <w:rPr>
                  <w:rFonts w:ascii="Cambria Math" w:eastAsia="Times New Roman" w:hAnsi="Cambria Math"/>
                  <w:lang w:val="en-NG"/>
                </w:rPr>
                <m:t>⁡</m:t>
              </m:r>
            </m:e>
            <m:lim>
              <m:r>
                <w:rPr>
                  <w:rFonts w:ascii="Cambria Math" w:eastAsia="Times New Roman" w:hAnsi="Cambria Math"/>
                  <w:lang w:val="en-NG"/>
                </w:rPr>
                <m:t>θ</m:t>
              </m:r>
            </m:lim>
          </m:limLow>
          <m:r>
            <m:rPr>
              <m:nor/>
            </m:rPr>
            <w:rPr>
              <w:rFonts w:ascii="Arial" w:eastAsia="Times New Roman" w:hAnsi="Arial" w:cs="Arial"/>
              <w:lang w:val="en-NG"/>
            </w:rPr>
            <m:t>  </m:t>
          </m:r>
          <m:r>
            <w:rPr>
              <w:rFonts w:ascii="Cambria Math" w:eastAsia="Times New Roman" w:hAnsi="Cambria Math"/>
              <w:lang w:val="en-NG"/>
            </w:rPr>
            <m:t>C(θ)</m:t>
          </m:r>
          <m:r>
            <m:rPr>
              <m:nor/>
            </m:rPr>
            <w:rPr>
              <w:rFonts w:eastAsia="Times New Roman"/>
              <w:lang w:val="en-NG"/>
            </w:rPr>
            <m:t>and</m:t>
          </m:r>
          <m:limLow>
            <m:limLowPr>
              <m:ctrlPr>
                <w:rPr>
                  <w:rFonts w:ascii="Cambria Math" w:eastAsia="Times New Roman" w:hAnsi="Cambria Math"/>
                  <w:lang w:val="en-NG"/>
                </w:rPr>
              </m:ctrlPr>
            </m:limLowPr>
            <m:e>
              <m:r>
                <m:rPr>
                  <m:sty m:val="p"/>
                </m:rPr>
                <w:rPr>
                  <w:rFonts w:ascii="Cambria Math" w:eastAsia="Times New Roman" w:hAnsi="Cambria Math"/>
                  <w:lang w:val="en-NG"/>
                </w:rPr>
                <m:t>max</m:t>
              </m:r>
              <m:r>
                <w:rPr>
                  <w:rFonts w:ascii="Cambria Math" w:eastAsia="Times New Roman" w:hAnsi="Cambria Math"/>
                  <w:lang w:val="en-NG"/>
                </w:rPr>
                <m:t>⁡</m:t>
              </m:r>
            </m:e>
            <m:lim>
              <m:r>
                <w:rPr>
                  <w:rFonts w:ascii="Cambria Math" w:eastAsia="Times New Roman" w:hAnsi="Cambria Math"/>
                  <w:lang w:val="en-NG"/>
                </w:rPr>
                <m:t>θ</m:t>
              </m:r>
            </m:lim>
          </m:limLow>
          <m:r>
            <m:rPr>
              <m:nor/>
            </m:rPr>
            <w:rPr>
              <w:rFonts w:ascii="Arial" w:eastAsia="Times New Roman" w:hAnsi="Arial" w:cs="Arial"/>
              <w:lang w:val="en-NG"/>
            </w:rPr>
            <m:t>  </m:t>
          </m:r>
          <m:r>
            <w:rPr>
              <w:rFonts w:ascii="Cambria Math" w:eastAsia="Times New Roman" w:hAnsi="Cambria Math"/>
              <w:lang w:val="en-NG"/>
            </w:rPr>
            <m:t>E(θ),P(θ),L(θ)</m:t>
          </m:r>
          <m:r>
            <w:rPr>
              <w:rFonts w:eastAsia="Times New Roman"/>
              <w:i/>
              <w:lang w:val="en-NG"/>
            </w:rPr>
            <w:br/>
          </m:r>
        </m:oMath>
      </m:oMathPara>
    </w:p>
    <w:p w14:paraId="370C6EE5"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subject to:</w:t>
      </w:r>
    </w:p>
    <w:p w14:paraId="730726CC" w14:textId="77777777" w:rsidR="004511BE" w:rsidRPr="004511BE" w:rsidRDefault="004511BE">
      <w:pPr>
        <w:numPr>
          <w:ilvl w:val="0"/>
          <w:numId w:val="33"/>
        </w:numPr>
        <w:spacing w:before="100" w:beforeAutospacing="1" w:after="100" w:afterAutospacing="1" w:line="240" w:lineRule="auto"/>
        <w:outlineLvl w:val="2"/>
        <w:rPr>
          <w:rFonts w:eastAsia="Times New Roman"/>
          <w:lang w:val="en-NG"/>
        </w:rPr>
      </w:pPr>
      <w:r w:rsidRPr="004511BE">
        <w:rPr>
          <w:rFonts w:eastAsia="Times New Roman"/>
          <w:lang w:val="en-NG"/>
        </w:rPr>
        <w:t xml:space="preserve">Thermal safety limits </w:t>
      </w:r>
    </w:p>
    <w:p w14:paraId="7468579E" w14:textId="77777777" w:rsidR="004511BE" w:rsidRPr="004511BE" w:rsidRDefault="004511BE">
      <w:pPr>
        <w:numPr>
          <w:ilvl w:val="0"/>
          <w:numId w:val="33"/>
        </w:numPr>
        <w:spacing w:before="100" w:beforeAutospacing="1" w:after="100" w:afterAutospacing="1" w:line="240" w:lineRule="auto"/>
        <w:outlineLvl w:val="2"/>
        <w:rPr>
          <w:rFonts w:eastAsia="Times New Roman"/>
          <w:lang w:val="en-NG"/>
        </w:rPr>
      </w:pPr>
      <w:r w:rsidRPr="004511BE">
        <w:rPr>
          <w:rFonts w:eastAsia="Times New Roman"/>
          <w:lang w:val="en-NG"/>
        </w:rPr>
        <w:lastRenderedPageBreak/>
        <w:t xml:space="preserve">No sodium plating </w:t>
      </w:r>
    </w:p>
    <w:p w14:paraId="61F63DCF" w14:textId="77777777" w:rsidR="004511BE" w:rsidRPr="004511BE" w:rsidRDefault="004511BE">
      <w:pPr>
        <w:numPr>
          <w:ilvl w:val="0"/>
          <w:numId w:val="33"/>
        </w:numPr>
        <w:spacing w:before="100" w:beforeAutospacing="1" w:after="100" w:afterAutospacing="1" w:line="240" w:lineRule="auto"/>
        <w:outlineLvl w:val="2"/>
        <w:rPr>
          <w:rFonts w:eastAsia="Times New Roman"/>
          <w:lang w:val="en-NG"/>
        </w:rPr>
      </w:pPr>
      <w:r w:rsidRPr="004511BE">
        <w:rPr>
          <w:rFonts w:eastAsia="Times New Roman"/>
          <w:lang w:val="en-NG"/>
        </w:rPr>
        <w:t xml:space="preserve">Electrolyte stability window </w:t>
      </w:r>
    </w:p>
    <w:p w14:paraId="391A8F67" w14:textId="349B84E8" w:rsidR="004511BE" w:rsidRPr="004511BE" w:rsidRDefault="004511BE">
      <w:pPr>
        <w:numPr>
          <w:ilvl w:val="0"/>
          <w:numId w:val="33"/>
        </w:numPr>
        <w:spacing w:before="100" w:beforeAutospacing="1" w:after="100" w:afterAutospacing="1" w:line="240" w:lineRule="auto"/>
        <w:outlineLvl w:val="2"/>
        <w:rPr>
          <w:rFonts w:eastAsia="Times New Roman"/>
          <w:lang w:val="en-NG"/>
        </w:rPr>
      </w:pPr>
      <w:r w:rsidRPr="004511BE">
        <w:rPr>
          <w:rFonts w:eastAsia="Times New Roman"/>
          <w:lang w:val="en-NG"/>
        </w:rPr>
        <w:t xml:space="preserve">Mechanical integrity constraints </w:t>
      </w:r>
    </w:p>
    <w:p w14:paraId="4AFC434D"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Constraint Set</w:t>
      </w:r>
    </w:p>
    <w:p w14:paraId="2B75786B" w14:textId="49D93515" w:rsidR="004511BE" w:rsidRPr="004511BE" w:rsidRDefault="004511BE" w:rsidP="004511BE">
      <w:pPr>
        <w:spacing w:before="100" w:beforeAutospacing="1" w:after="100" w:afterAutospacing="1" w:line="240" w:lineRule="auto"/>
        <w:outlineLvl w:val="2"/>
        <w:rPr>
          <w:rFonts w:eastAsia="Times New Roman"/>
          <w:lang w:val="en-NG"/>
        </w:rPr>
      </w:pPr>
      <m:oMathPara>
        <m:oMath>
          <m:m>
            <m:mPr>
              <m:plcHide m:val="1"/>
              <m:mcs>
                <m:mc>
                  <m:mcPr>
                    <m:count m:val="2"/>
                    <m:mcJc m:val="center"/>
                  </m:mcPr>
                </m:mc>
              </m:mcs>
              <m:ctrlPr>
                <w:rPr>
                  <w:rFonts w:ascii="Cambria Math" w:eastAsia="Times New Roman" w:hAnsi="Cambria Math"/>
                  <w:lang w:val="en-NG"/>
                </w:rPr>
              </m:ctrlPr>
            </m:mPr>
            <m:mr>
              <m:e>
                <m:r>
                  <w:rPr>
                    <w:rFonts w:ascii="Cambria Math" w:eastAsia="Times New Roman" w:hAnsi="Cambria Math"/>
                    <w:lang w:val="en-NG"/>
                  </w:rPr>
                  <m:t>E</m:t>
                </m:r>
              </m:e>
              <m:e>
                <m:r>
                  <w:rPr>
                    <w:rFonts w:ascii="Cambria Math" w:eastAsia="Times New Roman" w:hAnsi="Cambria Math"/>
                    <w:lang w:val="en-NG"/>
                  </w:rPr>
                  <m:t>≥140</m:t>
                </m:r>
                <m:r>
                  <m:rPr>
                    <m:nor/>
                  </m:rPr>
                  <w:rPr>
                    <w:rFonts w:ascii="Arial" w:eastAsia="Times New Roman" w:hAnsi="Arial" w:cs="Arial"/>
                    <w:lang w:val="en-NG"/>
                  </w:rPr>
                  <m:t>  </m:t>
                </m:r>
                <m:r>
                  <m:rPr>
                    <m:nor/>
                  </m:rPr>
                  <w:rPr>
                    <w:rFonts w:eastAsia="Times New Roman"/>
                    <w:lang w:val="en-NG"/>
                  </w:rPr>
                  <m:t>Wh/kg</m:t>
                </m:r>
              </m:e>
            </m:mr>
            <m:mr>
              <m:e>
                <m:r>
                  <w:rPr>
                    <w:rFonts w:ascii="Cambria Math" w:eastAsia="Times New Roman" w:hAnsi="Cambria Math"/>
                    <w:lang w:val="en-NG"/>
                  </w:rPr>
                  <m:t>P</m:t>
                </m:r>
              </m:e>
              <m:e>
                <m:r>
                  <w:rPr>
                    <w:rFonts w:ascii="Cambria Math" w:eastAsia="Times New Roman" w:hAnsi="Cambria Math"/>
                    <w:lang w:val="en-NG"/>
                  </w:rPr>
                  <m:t>≥1C</m:t>
                </m:r>
              </m:e>
            </m:mr>
            <m:mr>
              <m:e>
                <m:r>
                  <w:rPr>
                    <w:rFonts w:ascii="Cambria Math" w:eastAsia="Times New Roman" w:hAnsi="Cambria Math"/>
                    <w:lang w:val="en-NG"/>
                  </w:rPr>
                  <m:t>L</m:t>
                </m:r>
              </m:e>
              <m:e>
                <m:r>
                  <w:rPr>
                    <w:rFonts w:ascii="Cambria Math" w:eastAsia="Times New Roman" w:hAnsi="Cambria Math"/>
                    <w:lang w:val="en-NG"/>
                  </w:rPr>
                  <m:t>≥</m:t>
                </m:r>
                <m:r>
                  <w:rPr>
                    <w:rFonts w:ascii="Cambria Math" w:eastAsia="Times New Roman" w:hAnsi="Cambria Math"/>
                    <w:lang w:val="en-NG"/>
                  </w:rPr>
                  <m:t>5</m:t>
                </m:r>
                <m:r>
                  <w:rPr>
                    <w:rFonts w:ascii="Cambria Math" w:eastAsia="Times New Roman" w:hAnsi="Cambria Math"/>
                    <w:lang w:val="en-NG"/>
                  </w:rPr>
                  <m:t>000</m:t>
                </m:r>
                <m:r>
                  <m:rPr>
                    <m:nor/>
                  </m:rPr>
                  <w:rPr>
                    <w:rFonts w:ascii="Arial" w:eastAsia="Times New Roman" w:hAnsi="Arial" w:cs="Arial"/>
                    <w:lang w:val="en-NG"/>
                  </w:rPr>
                  <m:t>  </m:t>
                </m:r>
                <m:r>
                  <m:rPr>
                    <m:nor/>
                  </m:rPr>
                  <w:rPr>
                    <w:rFonts w:eastAsia="Times New Roman"/>
                    <w:lang w:val="en-NG"/>
                  </w:rPr>
                  <m:t>cycles</m:t>
                </m:r>
              </m:e>
            </m:mr>
            <m:mr>
              <m:e>
                <m:r>
                  <w:rPr>
                    <w:rFonts w:ascii="Cambria Math" w:eastAsia="Times New Roman" w:hAnsi="Cambria Math"/>
                    <w:lang w:val="en-NG"/>
                  </w:rPr>
                  <m:t>N</m:t>
                </m:r>
                <m:r>
                  <m:rPr>
                    <m:sty m:val="p"/>
                  </m:rPr>
                  <w:rPr>
                    <w:rFonts w:ascii="Cambria Math" w:eastAsia="Times New Roman" w:hAnsi="Cambria Math"/>
                    <w:lang w:val="en-NG"/>
                  </w:rPr>
                  <m:t>/</m:t>
                </m:r>
                <m:r>
                  <w:rPr>
                    <w:rFonts w:ascii="Cambria Math" w:eastAsia="Times New Roman" w:hAnsi="Cambria Math"/>
                    <w:lang w:val="en-NG"/>
                  </w:rPr>
                  <m:t>P</m:t>
                </m:r>
              </m:e>
              <m:e>
                <m:r>
                  <w:rPr>
                    <w:rFonts w:ascii="Cambria Math" w:eastAsia="Times New Roman" w:hAnsi="Cambria Math"/>
                    <w:lang w:val="en-NG"/>
                  </w:rPr>
                  <m:t>≥1.05</m:t>
                </m:r>
              </m:e>
            </m:mr>
            <m:mr>
              <m:e>
                <m:sSub>
                  <m:sSubPr>
                    <m:ctrlPr>
                      <w:rPr>
                        <w:rFonts w:ascii="Cambria Math" w:eastAsia="Times New Roman" w:hAnsi="Cambria Math"/>
                        <w:lang w:val="en-NG"/>
                      </w:rPr>
                    </m:ctrlPr>
                  </m:sSubPr>
                  <m:e>
                    <m:r>
                      <w:rPr>
                        <w:rFonts w:ascii="Cambria Math" w:eastAsia="Times New Roman" w:hAnsi="Cambria Math"/>
                        <w:lang w:val="en-NG"/>
                      </w:rPr>
                      <m:t>t</m:t>
                    </m:r>
                  </m:e>
                  <m:sub>
                    <m:r>
                      <m:rPr>
                        <m:nor/>
                      </m:rPr>
                      <w:rPr>
                        <w:rFonts w:eastAsia="Times New Roman"/>
                        <w:lang w:val="en-NG"/>
                      </w:rPr>
                      <m:t>diff</m:t>
                    </m:r>
                  </m:sub>
                </m:sSub>
              </m:e>
              <m:e>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t</m:t>
                    </m:r>
                  </m:e>
                  <m:sub>
                    <m:r>
                      <m:rPr>
                        <m:nor/>
                      </m:rPr>
                      <w:rPr>
                        <w:rFonts w:eastAsia="Times New Roman"/>
                        <w:lang w:val="en-NG"/>
                      </w:rPr>
                      <m:t>charge</m:t>
                    </m:r>
                  </m:sub>
                </m:sSub>
              </m:e>
            </m:mr>
            <m:mr>
              <m:e>
                <m:sSub>
                  <m:sSubPr>
                    <m:ctrlPr>
                      <w:rPr>
                        <w:rFonts w:ascii="Cambria Math" w:eastAsia="Times New Roman" w:hAnsi="Cambria Math"/>
                        <w:lang w:val="en-NG"/>
                      </w:rPr>
                    </m:ctrlPr>
                  </m:sSubPr>
                  <m:e>
                    <m:r>
                      <w:rPr>
                        <w:rFonts w:ascii="Cambria Math" w:eastAsia="Times New Roman" w:hAnsi="Cambria Math"/>
                        <w:lang w:val="en-NG"/>
                      </w:rPr>
                      <m:t>σ</m:t>
                    </m:r>
                  </m:e>
                  <m:sub>
                    <m:r>
                      <m:rPr>
                        <m:nor/>
                      </m:rPr>
                      <w:rPr>
                        <w:rFonts w:eastAsia="Times New Roman"/>
                        <w:lang w:val="en-NG"/>
                      </w:rPr>
                      <m:t>eff</m:t>
                    </m:r>
                  </m:sub>
                </m:sSub>
              </m:e>
              <m:e>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σ</m:t>
                    </m:r>
                  </m:e>
                  <m:sub>
                    <m:r>
                      <m:rPr>
                        <m:sty m:val="p"/>
                      </m:rPr>
                      <w:rPr>
                        <w:rFonts w:ascii="Cambria Math" w:eastAsia="Times New Roman" w:hAnsi="Cambria Math"/>
                        <w:lang w:val="en-NG"/>
                      </w:rPr>
                      <m:t>min</m:t>
                    </m:r>
                  </m:sub>
                </m:sSub>
              </m:e>
            </m:mr>
          </m:m>
          <m:r>
            <w:rPr>
              <w:rFonts w:eastAsia="Times New Roman"/>
              <w:lang w:val="en-NG"/>
            </w:rPr>
            <w:br/>
          </m:r>
        </m:oMath>
      </m:oMathPara>
    </w:p>
    <w:p w14:paraId="54996BF3"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1. Parameterization (Unified State Vector)</w:t>
      </w:r>
    </w:p>
    <w:p w14:paraId="1CCF2345"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Define:</w:t>
      </w:r>
    </w:p>
    <w:p w14:paraId="07531937" w14:textId="31183CEA" w:rsidR="004511BE" w:rsidRPr="004511BE" w:rsidRDefault="004511BE" w:rsidP="004511BE">
      <w:pPr>
        <w:spacing w:before="100" w:beforeAutospacing="1" w:after="100" w:afterAutospacing="1" w:line="240" w:lineRule="auto"/>
        <w:outlineLvl w:val="2"/>
        <w:rPr>
          <w:rFonts w:eastAsia="Times New Roman"/>
          <w:lang w:val="en-NG"/>
        </w:rPr>
      </w:pPr>
      <m:oMathPara>
        <m:oMath>
          <m:r>
            <w:rPr>
              <w:rFonts w:ascii="Cambria Math" w:eastAsia="Times New Roman" w:hAnsi="Cambria Math"/>
              <w:lang w:val="en-NG"/>
            </w:rPr>
            <m:t>θ={</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e</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s</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p</m:t>
              </m:r>
            </m:sub>
          </m:sSub>
          <m:r>
            <w:rPr>
              <w:rFonts w:ascii="Cambria Math" w:eastAsia="Times New Roman" w:hAnsi="Cambria Math"/>
              <w:lang w:val="en-NG"/>
            </w:rPr>
            <m:t>}</m:t>
          </m:r>
          <m:r>
            <w:rPr>
              <w:rFonts w:eastAsia="Times New Roman"/>
              <w:i/>
              <w:lang w:val="en-NG"/>
            </w:rPr>
            <w:br/>
          </m:r>
        </m:oMath>
      </m:oMathPara>
    </w:p>
    <w:p w14:paraId="19FAFB98"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1.1 Electrochemical Parameters (θ</w:t>
      </w:r>
      <w:r w:rsidRPr="004511BE">
        <w:rPr>
          <w:rFonts w:ascii="Cambria Math" w:eastAsia="Times New Roman" w:hAnsi="Cambria Math" w:cs="Cambria Math"/>
          <w:b/>
          <w:bCs/>
          <w:lang w:val="en-NG"/>
        </w:rPr>
        <w:t>ₑ</w:t>
      </w:r>
      <w:r w:rsidRPr="004511BE">
        <w:rPr>
          <w:rFonts w:eastAsia="Times New Roman"/>
          <w:b/>
          <w:bCs/>
          <w:lang w:val="en-NG"/>
        </w:rPr>
        <w:t>)</w:t>
      </w:r>
    </w:p>
    <w:p w14:paraId="4C92BAED" w14:textId="26CF420D" w:rsidR="004511BE" w:rsidRPr="004511BE" w:rsidRDefault="004511BE">
      <w:pPr>
        <w:numPr>
          <w:ilvl w:val="0"/>
          <w:numId w:val="34"/>
        </w:numPr>
        <w:spacing w:before="100" w:beforeAutospacing="1" w:after="100" w:afterAutospacing="1" w:line="240" w:lineRule="auto"/>
        <w:outlineLvl w:val="2"/>
        <w:rPr>
          <w:rFonts w:eastAsia="Times New Roman"/>
          <w:lang w:val="en-NG"/>
        </w:rPr>
      </w:pPr>
      <m:oMath>
        <m:sSubSup>
          <m:sSubSupPr>
            <m:ctrlPr>
              <w:rPr>
                <w:rFonts w:ascii="Cambria Math" w:eastAsia="Times New Roman" w:hAnsi="Cambria Math"/>
                <w:lang w:val="en-NG"/>
              </w:rPr>
            </m:ctrlPr>
          </m:sSubSupPr>
          <m:e>
            <m:r>
              <w:rPr>
                <w:rFonts w:ascii="Cambria Math" w:eastAsia="Times New Roman" w:hAnsi="Cambria Math"/>
                <w:lang w:val="en-NG"/>
              </w:rPr>
              <m:t>D</m:t>
            </m:r>
          </m:e>
          <m:sub>
            <m:r>
              <w:rPr>
                <w:rFonts w:ascii="Cambria Math" w:eastAsia="Times New Roman" w:hAnsi="Cambria Math"/>
                <w:lang w:val="en-NG"/>
              </w:rPr>
              <m:t>s</m:t>
            </m:r>
          </m:sub>
          <m:sup>
            <m:r>
              <w:rPr>
                <w:rFonts w:ascii="Cambria Math" w:eastAsia="Times New Roman" w:hAnsi="Cambria Math"/>
                <w:lang w:val="en-NG"/>
              </w:rPr>
              <m:t>c</m:t>
            </m:r>
          </m:sup>
        </m:sSubSup>
        <m:r>
          <w:rPr>
            <w:rFonts w:ascii="Cambria Math" w:eastAsia="Times New Roman" w:hAnsi="Cambria Math"/>
            <w:lang w:val="en-NG"/>
          </w:rPr>
          <m:t>,</m:t>
        </m:r>
        <m:sSubSup>
          <m:sSubSupPr>
            <m:ctrlPr>
              <w:rPr>
                <w:rFonts w:ascii="Cambria Math" w:eastAsia="Times New Roman" w:hAnsi="Cambria Math"/>
                <w:lang w:val="en-NG"/>
              </w:rPr>
            </m:ctrlPr>
          </m:sSubSupPr>
          <m:e>
            <m:r>
              <w:rPr>
                <w:rFonts w:ascii="Cambria Math" w:eastAsia="Times New Roman" w:hAnsi="Cambria Math"/>
                <w:lang w:val="en-NG"/>
              </w:rPr>
              <m:t>D</m:t>
            </m:r>
          </m:e>
          <m:sub>
            <m:r>
              <w:rPr>
                <w:rFonts w:ascii="Cambria Math" w:eastAsia="Times New Roman" w:hAnsi="Cambria Math"/>
                <w:lang w:val="en-NG"/>
              </w:rPr>
              <m:t>s</m:t>
            </m:r>
          </m:sub>
          <m:sup>
            <m:r>
              <w:rPr>
                <w:rFonts w:ascii="Cambria Math" w:eastAsia="Times New Roman" w:hAnsi="Cambria Math"/>
                <w:lang w:val="en-NG"/>
              </w:rPr>
              <m:t>a</m:t>
            </m:r>
          </m:sup>
        </m:sSubSup>
      </m:oMath>
      <w:r w:rsidRPr="004511BE">
        <w:rPr>
          <w:rFonts w:eastAsia="Times New Roman"/>
          <w:lang w:val="en-NG"/>
        </w:rPr>
        <w:t xml:space="preserve">: solid diffusion coefficients </w:t>
      </w:r>
    </w:p>
    <w:p w14:paraId="341A0598" w14:textId="6695B8FD" w:rsidR="004511BE" w:rsidRPr="004511BE" w:rsidRDefault="004511BE">
      <w:pPr>
        <w:numPr>
          <w:ilvl w:val="0"/>
          <w:numId w:val="34"/>
        </w:numPr>
        <w:spacing w:before="100" w:beforeAutospacing="1" w:after="100" w:afterAutospacing="1" w:line="240" w:lineRule="auto"/>
        <w:outlineLvl w:val="2"/>
        <w:rPr>
          <w:rFonts w:eastAsia="Times New Roman"/>
          <w:lang w:val="en-NG"/>
        </w:rPr>
      </w:pPr>
      <m:oMath>
        <m:sSubSup>
          <m:sSubSupPr>
            <m:ctrlPr>
              <w:rPr>
                <w:rFonts w:ascii="Cambria Math" w:eastAsia="Times New Roman" w:hAnsi="Cambria Math"/>
                <w:lang w:val="en-NG"/>
              </w:rPr>
            </m:ctrlPr>
          </m:sSubSupPr>
          <m:e>
            <m:r>
              <w:rPr>
                <w:rFonts w:ascii="Cambria Math" w:eastAsia="Times New Roman" w:hAnsi="Cambria Math"/>
                <w:lang w:val="en-NG"/>
              </w:rPr>
              <m:t>k</m:t>
            </m:r>
          </m:e>
          <m:sub>
            <m:r>
              <w:rPr>
                <w:rFonts w:ascii="Cambria Math" w:eastAsia="Times New Roman" w:hAnsi="Cambria Math"/>
                <w:lang w:val="en-NG"/>
              </w:rPr>
              <m:t>0</m:t>
            </m:r>
          </m:sub>
          <m:sup>
            <m:r>
              <w:rPr>
                <w:rFonts w:ascii="Cambria Math" w:eastAsia="Times New Roman" w:hAnsi="Cambria Math"/>
                <w:lang w:val="en-NG"/>
              </w:rPr>
              <m:t>c</m:t>
            </m:r>
          </m:sup>
        </m:sSubSup>
        <m:r>
          <w:rPr>
            <w:rFonts w:ascii="Cambria Math" w:eastAsia="Times New Roman" w:hAnsi="Cambria Math"/>
            <w:lang w:val="en-NG"/>
          </w:rPr>
          <m:t>,</m:t>
        </m:r>
        <m:sSubSup>
          <m:sSubSupPr>
            <m:ctrlPr>
              <w:rPr>
                <w:rFonts w:ascii="Cambria Math" w:eastAsia="Times New Roman" w:hAnsi="Cambria Math"/>
                <w:lang w:val="en-NG"/>
              </w:rPr>
            </m:ctrlPr>
          </m:sSubSupPr>
          <m:e>
            <m:r>
              <w:rPr>
                <w:rFonts w:ascii="Cambria Math" w:eastAsia="Times New Roman" w:hAnsi="Cambria Math"/>
                <w:lang w:val="en-NG"/>
              </w:rPr>
              <m:t>k</m:t>
            </m:r>
          </m:e>
          <m:sub>
            <m:r>
              <w:rPr>
                <w:rFonts w:ascii="Cambria Math" w:eastAsia="Times New Roman" w:hAnsi="Cambria Math"/>
                <w:lang w:val="en-NG"/>
              </w:rPr>
              <m:t>0</m:t>
            </m:r>
          </m:sub>
          <m:sup>
            <m:r>
              <w:rPr>
                <w:rFonts w:ascii="Cambria Math" w:eastAsia="Times New Roman" w:hAnsi="Cambria Math"/>
                <w:lang w:val="en-NG"/>
              </w:rPr>
              <m:t>a</m:t>
            </m:r>
          </m:sup>
        </m:sSubSup>
      </m:oMath>
      <w:r w:rsidRPr="004511BE">
        <w:rPr>
          <w:rFonts w:eastAsia="Times New Roman"/>
          <w:lang w:val="en-NG"/>
        </w:rPr>
        <w:t xml:space="preserve">: charge transfer kinetics </w:t>
      </w:r>
    </w:p>
    <w:p w14:paraId="6555567B" w14:textId="65027B93" w:rsidR="004511BE" w:rsidRPr="004511BE" w:rsidRDefault="004511BE">
      <w:pPr>
        <w:numPr>
          <w:ilvl w:val="0"/>
          <w:numId w:val="34"/>
        </w:numPr>
        <w:spacing w:before="100" w:beforeAutospacing="1" w:after="100" w:afterAutospacing="1" w:line="240" w:lineRule="auto"/>
        <w:outlineLvl w:val="2"/>
        <w:rPr>
          <w:rFonts w:eastAsia="Times New Roman"/>
          <w:lang w:val="en-NG"/>
        </w:rPr>
      </w:pPr>
      <m:oMath>
        <m:r>
          <w:rPr>
            <w:rFonts w:ascii="Cambria Math" w:eastAsia="Times New Roman" w:hAnsi="Cambria Math"/>
            <w:lang w:val="en-NG"/>
          </w:rPr>
          <m:t>κ,</m:t>
        </m:r>
        <m:sSub>
          <m:sSubPr>
            <m:ctrlPr>
              <w:rPr>
                <w:rFonts w:ascii="Cambria Math" w:eastAsia="Times New Roman" w:hAnsi="Cambria Math"/>
                <w:lang w:val="en-NG"/>
              </w:rPr>
            </m:ctrlPr>
          </m:sSubPr>
          <m:e>
            <m:r>
              <w:rPr>
                <w:rFonts w:ascii="Cambria Math" w:eastAsia="Times New Roman" w:hAnsi="Cambria Math"/>
                <w:lang w:val="en-NG"/>
              </w:rPr>
              <m:t>D</m:t>
            </m:r>
          </m:e>
          <m:sub>
            <m:r>
              <w:rPr>
                <w:rFonts w:ascii="Cambria Math" w:eastAsia="Times New Roman" w:hAnsi="Cambria Math"/>
                <w:lang w:val="en-NG"/>
              </w:rPr>
              <m:t>e</m:t>
            </m:r>
          </m:sub>
        </m:sSub>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t</m:t>
            </m:r>
          </m:e>
          <m:sup>
            <m:r>
              <w:rPr>
                <w:rFonts w:ascii="Cambria Math" w:eastAsia="Times New Roman" w:hAnsi="Cambria Math"/>
                <w:lang w:val="en-NG"/>
              </w:rPr>
              <m:t>+</m:t>
            </m:r>
          </m:sup>
        </m:sSup>
      </m:oMath>
      <w:r w:rsidRPr="004511BE">
        <w:rPr>
          <w:rFonts w:eastAsia="Times New Roman"/>
          <w:lang w:val="en-NG"/>
        </w:rPr>
        <w:t xml:space="preserve">: electrolyte transport </w:t>
      </w:r>
    </w:p>
    <w:p w14:paraId="5A18F5E3" w14:textId="15DBD5CD" w:rsidR="004511BE" w:rsidRPr="004511BE" w:rsidRDefault="004511BE">
      <w:pPr>
        <w:numPr>
          <w:ilvl w:val="0"/>
          <w:numId w:val="34"/>
        </w:numPr>
        <w:spacing w:before="100" w:beforeAutospacing="1" w:after="100" w:afterAutospacing="1" w:line="240" w:lineRule="auto"/>
        <w:outlineLvl w:val="2"/>
        <w:rPr>
          <w:rFonts w:eastAsia="Times New Roman"/>
          <w:lang w:val="en-NG"/>
        </w:rPr>
      </w:pPr>
      <w:r w:rsidRPr="004511BE">
        <w:rPr>
          <w:rFonts w:eastAsia="Times New Roman"/>
          <w:lang w:val="en-NG"/>
        </w:rPr>
        <w:t xml:space="preserve">OCV: </w:t>
      </w:r>
      <m:oMath>
        <m:sSub>
          <m:sSubPr>
            <m:ctrlPr>
              <w:rPr>
                <w:rFonts w:ascii="Cambria Math" w:eastAsia="Times New Roman" w:hAnsi="Cambria Math"/>
                <w:lang w:val="en-NG"/>
              </w:rPr>
            </m:ctrlPr>
          </m:sSubPr>
          <m:e>
            <m:r>
              <w:rPr>
                <w:rFonts w:ascii="Cambria Math" w:eastAsia="Times New Roman" w:hAnsi="Cambria Math"/>
                <w:lang w:val="en-NG"/>
              </w:rPr>
              <m:t>U</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U</m:t>
            </m:r>
          </m:e>
          <m:sub>
            <m:r>
              <w:rPr>
                <w:rFonts w:ascii="Cambria Math" w:eastAsia="Times New Roman" w:hAnsi="Cambria Math"/>
                <w:lang w:val="en-NG"/>
              </w:rPr>
              <m:t>a</m:t>
            </m:r>
          </m:sub>
        </m:sSub>
      </m:oMath>
    </w:p>
    <w:p w14:paraId="0A9DE347"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1.2 Structural Parameters (θ</w:t>
      </w:r>
      <w:r w:rsidRPr="004511BE">
        <w:rPr>
          <w:rFonts w:ascii="Cambria Math" w:eastAsia="Times New Roman" w:hAnsi="Cambria Math" w:cs="Cambria Math"/>
          <w:b/>
          <w:bCs/>
          <w:lang w:val="en-NG"/>
        </w:rPr>
        <w:t>ₛ</w:t>
      </w:r>
      <w:r w:rsidRPr="004511BE">
        <w:rPr>
          <w:rFonts w:eastAsia="Times New Roman"/>
          <w:b/>
          <w:bCs/>
          <w:lang w:val="en-NG"/>
        </w:rPr>
        <w:t>)</w:t>
      </w:r>
    </w:p>
    <w:p w14:paraId="6624DE27" w14:textId="068E53ED" w:rsidR="004511BE" w:rsidRPr="004511BE" w:rsidRDefault="004511BE">
      <w:pPr>
        <w:numPr>
          <w:ilvl w:val="0"/>
          <w:numId w:val="35"/>
        </w:numPr>
        <w:spacing w:before="100" w:beforeAutospacing="1" w:after="100" w:afterAutospacing="1" w:line="240" w:lineRule="auto"/>
        <w:outlineLvl w:val="2"/>
        <w:rPr>
          <w:rFonts w:eastAsia="Times New Roman"/>
          <w:lang w:val="en-NG"/>
        </w:rPr>
      </w:pPr>
      <w:r w:rsidRPr="004511BE">
        <w:rPr>
          <w:rFonts w:eastAsia="Times New Roman"/>
          <w:lang w:val="en-NG"/>
        </w:rPr>
        <w:t xml:space="preserve">Cathode/anode thickness: </w:t>
      </w:r>
      <m:oMath>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a</m:t>
            </m:r>
          </m:sub>
        </m:sSub>
      </m:oMath>
    </w:p>
    <w:p w14:paraId="2F6B6353" w14:textId="34F69A45" w:rsidR="004511BE" w:rsidRPr="004511BE" w:rsidRDefault="004511BE">
      <w:pPr>
        <w:numPr>
          <w:ilvl w:val="0"/>
          <w:numId w:val="35"/>
        </w:numPr>
        <w:spacing w:before="100" w:beforeAutospacing="1" w:after="100" w:afterAutospacing="1" w:line="240" w:lineRule="auto"/>
        <w:outlineLvl w:val="2"/>
        <w:rPr>
          <w:rFonts w:eastAsia="Times New Roman"/>
          <w:lang w:val="en-NG"/>
        </w:rPr>
      </w:pPr>
      <w:r w:rsidRPr="004511BE">
        <w:rPr>
          <w:rFonts w:eastAsia="Times New Roman"/>
          <w:lang w:val="en-NG"/>
        </w:rPr>
        <w:t xml:space="preserve">Porosity: </w:t>
      </w:r>
      <m:oMath>
        <m:sSub>
          <m:sSubPr>
            <m:ctrlPr>
              <w:rPr>
                <w:rFonts w:ascii="Cambria Math" w:eastAsia="Times New Roman" w:hAnsi="Cambria Math"/>
                <w:lang w:val="en-NG"/>
              </w:rPr>
            </m:ctrlPr>
          </m:sSubPr>
          <m:e>
            <m:r>
              <w:rPr>
                <w:rFonts w:ascii="Cambria Math" w:eastAsia="Times New Roman" w:hAnsi="Cambria Math"/>
                <w:lang w:val="en-NG"/>
              </w:rPr>
              <m:t>ϵ</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ϵ</m:t>
            </m:r>
          </m:e>
          <m:sub>
            <m:r>
              <w:rPr>
                <w:rFonts w:ascii="Cambria Math" w:eastAsia="Times New Roman" w:hAnsi="Cambria Math"/>
                <w:lang w:val="en-NG"/>
              </w:rPr>
              <m:t>a</m:t>
            </m:r>
          </m:sub>
        </m:sSub>
      </m:oMath>
    </w:p>
    <w:p w14:paraId="45CE22DF" w14:textId="677DAAAD" w:rsidR="004511BE" w:rsidRPr="004511BE" w:rsidRDefault="004511BE">
      <w:pPr>
        <w:numPr>
          <w:ilvl w:val="0"/>
          <w:numId w:val="35"/>
        </w:numPr>
        <w:spacing w:before="100" w:beforeAutospacing="1" w:after="100" w:afterAutospacing="1" w:line="240" w:lineRule="auto"/>
        <w:outlineLvl w:val="2"/>
        <w:rPr>
          <w:rFonts w:eastAsia="Times New Roman"/>
          <w:lang w:val="en-NG"/>
        </w:rPr>
      </w:pPr>
      <w:r w:rsidRPr="004511BE">
        <w:rPr>
          <w:rFonts w:eastAsia="Times New Roman"/>
          <w:lang w:val="en-NG"/>
        </w:rPr>
        <w:t xml:space="preserve">Tortuosity: </w:t>
      </w:r>
      <m:oMath>
        <m:r>
          <w:rPr>
            <w:rFonts w:ascii="Cambria Math" w:eastAsia="Times New Roman" w:hAnsi="Cambria Math"/>
            <w:lang w:val="en-NG"/>
          </w:rPr>
          <m:t>τ∼</m:t>
        </m:r>
        <m:sSup>
          <m:sSupPr>
            <m:ctrlPr>
              <w:rPr>
                <w:rFonts w:ascii="Cambria Math" w:eastAsia="Times New Roman" w:hAnsi="Cambria Math"/>
                <w:lang w:val="en-NG"/>
              </w:rPr>
            </m:ctrlPr>
          </m:sSupPr>
          <m:e>
            <m:r>
              <w:rPr>
                <w:rFonts w:ascii="Cambria Math" w:eastAsia="Times New Roman" w:hAnsi="Cambria Math"/>
                <w:lang w:val="en-NG"/>
              </w:rPr>
              <m:t>ϵ</m:t>
            </m:r>
          </m:e>
          <m:sup>
            <m:r>
              <w:rPr>
                <w:rFonts w:ascii="Cambria Math" w:eastAsia="Times New Roman" w:hAnsi="Cambria Math"/>
                <w:lang w:val="en-NG"/>
              </w:rPr>
              <m:t>-b</m:t>
            </m:r>
          </m:sup>
        </m:sSup>
      </m:oMath>
    </w:p>
    <w:p w14:paraId="101C95F0" w14:textId="61F4FCF4" w:rsidR="004511BE" w:rsidRPr="004511BE" w:rsidRDefault="004511BE">
      <w:pPr>
        <w:numPr>
          <w:ilvl w:val="0"/>
          <w:numId w:val="35"/>
        </w:numPr>
        <w:spacing w:before="100" w:beforeAutospacing="1" w:after="100" w:afterAutospacing="1" w:line="240" w:lineRule="auto"/>
        <w:outlineLvl w:val="2"/>
        <w:rPr>
          <w:rFonts w:eastAsia="Times New Roman"/>
          <w:lang w:val="en-NG"/>
        </w:rPr>
      </w:pPr>
      <w:r w:rsidRPr="004511BE">
        <w:rPr>
          <w:rFonts w:eastAsia="Times New Roman"/>
          <w:lang w:val="en-NG"/>
        </w:rPr>
        <w:t xml:space="preserve">Carbon fraction: </w:t>
      </w:r>
      <m:oMath>
        <m:sSub>
          <m:sSubPr>
            <m:ctrlPr>
              <w:rPr>
                <w:rFonts w:ascii="Cambria Math" w:eastAsia="Times New Roman" w:hAnsi="Cambria Math"/>
                <w:lang w:val="en-NG"/>
              </w:rPr>
            </m:ctrlPr>
          </m:sSubPr>
          <m:e>
            <m:r>
              <w:rPr>
                <w:rFonts w:ascii="Cambria Math" w:eastAsia="Times New Roman" w:hAnsi="Cambria Math"/>
                <w:lang w:val="en-NG"/>
              </w:rPr>
              <m:t>ϕ</m:t>
            </m:r>
          </m:e>
          <m:sub>
            <m:r>
              <w:rPr>
                <w:rFonts w:ascii="Cambria Math" w:eastAsia="Times New Roman" w:hAnsi="Cambria Math"/>
                <w:lang w:val="en-NG"/>
              </w:rPr>
              <m:t>c</m:t>
            </m:r>
          </m:sub>
        </m:sSub>
      </m:oMath>
    </w:p>
    <w:p w14:paraId="217EFF0D" w14:textId="314EBDF6" w:rsidR="004511BE" w:rsidRPr="004511BE" w:rsidRDefault="004511BE">
      <w:pPr>
        <w:numPr>
          <w:ilvl w:val="0"/>
          <w:numId w:val="35"/>
        </w:numPr>
        <w:spacing w:before="100" w:beforeAutospacing="1" w:after="100" w:afterAutospacing="1" w:line="240" w:lineRule="auto"/>
        <w:outlineLvl w:val="2"/>
        <w:rPr>
          <w:rFonts w:eastAsia="Times New Roman"/>
          <w:lang w:val="en-NG"/>
        </w:rPr>
      </w:pPr>
      <w:r w:rsidRPr="004511BE">
        <w:rPr>
          <w:rFonts w:eastAsia="Times New Roman"/>
          <w:lang w:val="en-NG"/>
        </w:rPr>
        <w:t xml:space="preserve">Particle size: </w:t>
      </w:r>
      <m:oMath>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p</m:t>
            </m:r>
          </m:sub>
        </m:sSub>
      </m:oMath>
    </w:p>
    <w:p w14:paraId="200B5DBB"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1.3 Process Parameters (θ</w:t>
      </w:r>
      <w:r w:rsidRPr="004511BE">
        <w:rPr>
          <w:rFonts w:ascii="Cambria Math" w:eastAsia="Times New Roman" w:hAnsi="Cambria Math" w:cs="Cambria Math"/>
          <w:b/>
          <w:bCs/>
          <w:lang w:val="en-NG"/>
        </w:rPr>
        <w:t>ₚ</w:t>
      </w:r>
      <w:r w:rsidRPr="004511BE">
        <w:rPr>
          <w:rFonts w:eastAsia="Times New Roman"/>
          <w:b/>
          <w:bCs/>
          <w:lang w:val="en-NG"/>
        </w:rPr>
        <w:t>)</w:t>
      </w:r>
    </w:p>
    <w:p w14:paraId="6F1797C3" w14:textId="77777777" w:rsidR="004511BE" w:rsidRPr="004511BE" w:rsidRDefault="004511BE">
      <w:pPr>
        <w:numPr>
          <w:ilvl w:val="0"/>
          <w:numId w:val="36"/>
        </w:numPr>
        <w:spacing w:before="100" w:beforeAutospacing="1" w:after="100" w:afterAutospacing="1" w:line="240" w:lineRule="auto"/>
        <w:outlineLvl w:val="2"/>
        <w:rPr>
          <w:rFonts w:eastAsia="Times New Roman"/>
          <w:lang w:val="en-NG"/>
        </w:rPr>
      </w:pPr>
      <w:r w:rsidRPr="004511BE">
        <w:rPr>
          <w:rFonts w:eastAsia="Times New Roman"/>
          <w:lang w:val="en-NG"/>
        </w:rPr>
        <w:t xml:space="preserve">Slurry mixing quality </w:t>
      </w:r>
    </w:p>
    <w:p w14:paraId="772602F5" w14:textId="77777777" w:rsidR="004511BE" w:rsidRPr="004511BE" w:rsidRDefault="004511BE">
      <w:pPr>
        <w:numPr>
          <w:ilvl w:val="0"/>
          <w:numId w:val="36"/>
        </w:numPr>
        <w:spacing w:before="100" w:beforeAutospacing="1" w:after="100" w:afterAutospacing="1" w:line="240" w:lineRule="auto"/>
        <w:outlineLvl w:val="2"/>
        <w:rPr>
          <w:rFonts w:eastAsia="Times New Roman"/>
          <w:lang w:val="en-NG"/>
        </w:rPr>
      </w:pPr>
      <w:r w:rsidRPr="004511BE">
        <w:rPr>
          <w:rFonts w:eastAsia="Times New Roman"/>
          <w:lang w:val="en-NG"/>
        </w:rPr>
        <w:t xml:space="preserve">Coating uniformity </w:t>
      </w:r>
    </w:p>
    <w:p w14:paraId="084C593C" w14:textId="77777777" w:rsidR="004511BE" w:rsidRPr="004511BE" w:rsidRDefault="004511BE">
      <w:pPr>
        <w:numPr>
          <w:ilvl w:val="0"/>
          <w:numId w:val="36"/>
        </w:numPr>
        <w:spacing w:before="100" w:beforeAutospacing="1" w:after="100" w:afterAutospacing="1" w:line="240" w:lineRule="auto"/>
        <w:outlineLvl w:val="2"/>
        <w:rPr>
          <w:rFonts w:eastAsia="Times New Roman"/>
          <w:lang w:val="en-NG"/>
        </w:rPr>
      </w:pPr>
      <w:r w:rsidRPr="004511BE">
        <w:rPr>
          <w:rFonts w:eastAsia="Times New Roman"/>
          <w:lang w:val="en-NG"/>
        </w:rPr>
        <w:t xml:space="preserve">Calendaring pressure </w:t>
      </w:r>
    </w:p>
    <w:p w14:paraId="7407F962" w14:textId="77777777" w:rsidR="004511BE" w:rsidRPr="004511BE" w:rsidRDefault="004511BE">
      <w:pPr>
        <w:numPr>
          <w:ilvl w:val="0"/>
          <w:numId w:val="36"/>
        </w:numPr>
        <w:spacing w:before="100" w:beforeAutospacing="1" w:after="100" w:afterAutospacing="1" w:line="240" w:lineRule="auto"/>
        <w:outlineLvl w:val="2"/>
        <w:rPr>
          <w:rFonts w:eastAsia="Times New Roman"/>
          <w:lang w:val="en-NG"/>
        </w:rPr>
      </w:pPr>
      <w:r w:rsidRPr="004511BE">
        <w:rPr>
          <w:rFonts w:eastAsia="Times New Roman"/>
          <w:lang w:val="en-NG"/>
        </w:rPr>
        <w:t xml:space="preserve">Drying temperature </w:t>
      </w:r>
    </w:p>
    <w:p w14:paraId="51AE02CA" w14:textId="7A85A4B2" w:rsidR="004511BE" w:rsidRPr="004511BE" w:rsidRDefault="004511BE">
      <w:pPr>
        <w:numPr>
          <w:ilvl w:val="0"/>
          <w:numId w:val="36"/>
        </w:numPr>
        <w:spacing w:before="100" w:beforeAutospacing="1" w:after="100" w:afterAutospacing="1" w:line="240" w:lineRule="auto"/>
        <w:outlineLvl w:val="2"/>
        <w:rPr>
          <w:rFonts w:eastAsia="Times New Roman"/>
          <w:lang w:val="en-NG"/>
        </w:rPr>
      </w:pPr>
      <w:r w:rsidRPr="004511BE">
        <w:rPr>
          <w:rFonts w:eastAsia="Times New Roman"/>
          <w:lang w:val="en-NG"/>
        </w:rPr>
        <w:t xml:space="preserve">Formation protocol </w:t>
      </w:r>
    </w:p>
    <w:p w14:paraId="1BADE7E9"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lastRenderedPageBreak/>
        <w:t>2. Base DFN Model</w:t>
      </w:r>
    </w:p>
    <w:p w14:paraId="79A69807"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Reaction:</w:t>
      </w:r>
    </w:p>
    <w:p w14:paraId="07234234" w14:textId="224928B1" w:rsidR="004511BE" w:rsidRPr="004511BE" w:rsidRDefault="004511BE" w:rsidP="004511BE">
      <w:pPr>
        <w:spacing w:before="100" w:beforeAutospacing="1" w:after="100" w:afterAutospacing="1" w:line="240" w:lineRule="auto"/>
        <w:outlineLvl w:val="2"/>
        <w:rPr>
          <w:rFonts w:eastAsia="Times New Roman"/>
          <w:lang w:val="en-NG"/>
        </w:rPr>
      </w:pPr>
      <m:oMathPara>
        <m:oMath>
          <m:sSub>
            <m:sSubPr>
              <m:ctrlPr>
                <w:rPr>
                  <w:rFonts w:ascii="Cambria Math" w:eastAsia="Times New Roman" w:hAnsi="Cambria Math"/>
                  <w:lang w:val="en-NG"/>
                </w:rPr>
              </m:ctrlPr>
            </m:sSubPr>
            <m:e>
              <m:r>
                <m:rPr>
                  <m:nor/>
                </m:rPr>
                <w:rPr>
                  <w:rFonts w:eastAsia="Times New Roman"/>
                  <w:lang w:val="en-NG"/>
                </w:rPr>
                <m:t>Na</m:t>
              </m:r>
            </m:e>
            <m:sub>
              <m:r>
                <w:rPr>
                  <w:rFonts w:ascii="Cambria Math" w:eastAsia="Times New Roman" w:hAnsi="Cambria Math"/>
                  <w:lang w:val="en-NG"/>
                </w:rPr>
                <m:t>2</m:t>
              </m:r>
            </m:sub>
          </m:sSub>
          <m:sSub>
            <m:sSubPr>
              <m:ctrlPr>
                <w:rPr>
                  <w:rFonts w:ascii="Cambria Math" w:eastAsia="Times New Roman" w:hAnsi="Cambria Math"/>
                  <w:lang w:val="en-NG"/>
                </w:rPr>
              </m:ctrlPr>
            </m:sSubPr>
            <m:e>
              <m:r>
                <m:rPr>
                  <m:nor/>
                </m:rPr>
                <w:rPr>
                  <w:rFonts w:eastAsia="Times New Roman"/>
                  <w:lang w:val="en-NG"/>
                </w:rPr>
                <m:t>FePO</m:t>
              </m:r>
            </m:e>
            <m:sub>
              <m:r>
                <w:rPr>
                  <w:rFonts w:ascii="Cambria Math" w:eastAsia="Times New Roman" w:hAnsi="Cambria Math"/>
                  <w:lang w:val="en-NG"/>
                </w:rPr>
                <m:t>4</m:t>
              </m:r>
            </m:sub>
          </m:sSub>
          <m:sSub>
            <m:sSubPr>
              <m:ctrlPr>
                <w:rPr>
                  <w:rFonts w:ascii="Cambria Math" w:eastAsia="Times New Roman" w:hAnsi="Cambria Math"/>
                  <w:lang w:val="en-NG"/>
                </w:rPr>
              </m:ctrlPr>
            </m:sSubPr>
            <m:e>
              <m:r>
                <m:rPr>
                  <m:nor/>
                </m:rPr>
                <w:rPr>
                  <w:rFonts w:eastAsia="Times New Roman"/>
                  <w:lang w:val="en-NG"/>
                </w:rPr>
                <m:t>P</m:t>
              </m:r>
            </m:e>
            <m:sub>
              <m:r>
                <w:rPr>
                  <w:rFonts w:ascii="Cambria Math" w:eastAsia="Times New Roman" w:hAnsi="Cambria Math"/>
                  <w:lang w:val="en-NG"/>
                </w:rPr>
                <m:t>2</m:t>
              </m:r>
            </m:sub>
          </m:sSub>
          <m:sSub>
            <m:sSubPr>
              <m:ctrlPr>
                <w:rPr>
                  <w:rFonts w:ascii="Cambria Math" w:eastAsia="Times New Roman" w:hAnsi="Cambria Math"/>
                  <w:lang w:val="en-NG"/>
                </w:rPr>
              </m:ctrlPr>
            </m:sSubPr>
            <m:e>
              <m:r>
                <m:rPr>
                  <m:nor/>
                </m:rPr>
                <w:rPr>
                  <w:rFonts w:eastAsia="Times New Roman"/>
                  <w:lang w:val="en-NG"/>
                </w:rPr>
                <m:t>O</m:t>
              </m:r>
            </m:e>
            <m:sub>
              <m:r>
                <w:rPr>
                  <w:rFonts w:ascii="Cambria Math" w:eastAsia="Times New Roman" w:hAnsi="Cambria Math"/>
                  <w:lang w:val="en-NG"/>
                </w:rPr>
                <m:t>7</m:t>
              </m:r>
            </m:sub>
          </m:sSub>
          <m:r>
            <w:rPr>
              <w:rFonts w:ascii="Cambria Math" w:eastAsia="Times New Roman" w:hAnsi="Cambria Math"/>
              <w:lang w:val="en-NG"/>
            </w:rPr>
            <m:t>⇌</m:t>
          </m:r>
          <m:sSub>
            <m:sSubPr>
              <m:ctrlPr>
                <w:rPr>
                  <w:rFonts w:ascii="Cambria Math" w:eastAsia="Times New Roman" w:hAnsi="Cambria Math"/>
                  <w:lang w:val="en-NG"/>
                </w:rPr>
              </m:ctrlPr>
            </m:sSubPr>
            <m:e>
              <m:r>
                <m:rPr>
                  <m:nor/>
                </m:rPr>
                <w:rPr>
                  <w:rFonts w:eastAsia="Times New Roman"/>
                  <w:lang w:val="en-NG"/>
                </w:rPr>
                <m:t>Na</m:t>
              </m:r>
            </m:e>
            <m:sub>
              <m:r>
                <w:rPr>
                  <w:rFonts w:ascii="Cambria Math" w:eastAsia="Times New Roman" w:hAnsi="Cambria Math"/>
                  <w:lang w:val="en-NG"/>
                </w:rPr>
                <m:t>x</m:t>
              </m:r>
            </m:sub>
          </m:sSub>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e</m:t>
              </m:r>
            </m:e>
            <m:sup>
              <m:r>
                <w:rPr>
                  <w:rFonts w:ascii="Cambria Math" w:eastAsia="Times New Roman" w:hAnsi="Cambria Math"/>
                  <w:lang w:val="en-NG"/>
                </w:rPr>
                <m:t>-</m:t>
              </m:r>
            </m:sup>
          </m:sSup>
          <m:r>
            <w:rPr>
              <w:rFonts w:eastAsia="Times New Roman"/>
              <w:lang w:val="en-NG"/>
            </w:rPr>
            <w:br/>
          </m:r>
        </m:oMath>
      </m:oMathPara>
    </w:p>
    <w:p w14:paraId="6EAF6987"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Key outputs:</w:t>
      </w:r>
    </w:p>
    <w:p w14:paraId="5A70596D" w14:textId="77777777" w:rsidR="004511BE" w:rsidRPr="004511BE" w:rsidRDefault="004511BE">
      <w:pPr>
        <w:numPr>
          <w:ilvl w:val="0"/>
          <w:numId w:val="37"/>
        </w:numPr>
        <w:spacing w:before="100" w:beforeAutospacing="1" w:after="100" w:afterAutospacing="1" w:line="240" w:lineRule="auto"/>
        <w:outlineLvl w:val="2"/>
        <w:rPr>
          <w:rFonts w:eastAsia="Times New Roman"/>
          <w:lang w:val="en-NG"/>
        </w:rPr>
      </w:pPr>
      <w:r w:rsidRPr="004511BE">
        <w:rPr>
          <w:rFonts w:eastAsia="Times New Roman"/>
          <w:lang w:val="en-NG"/>
        </w:rPr>
        <w:t xml:space="preserve">Voltage: 3.0–3.3 V </w:t>
      </w:r>
    </w:p>
    <w:p w14:paraId="23238E54" w14:textId="77777777" w:rsidR="004511BE" w:rsidRPr="004511BE" w:rsidRDefault="004511BE">
      <w:pPr>
        <w:numPr>
          <w:ilvl w:val="0"/>
          <w:numId w:val="37"/>
        </w:numPr>
        <w:spacing w:before="100" w:beforeAutospacing="1" w:after="100" w:afterAutospacing="1" w:line="240" w:lineRule="auto"/>
        <w:outlineLvl w:val="2"/>
        <w:rPr>
          <w:rFonts w:eastAsia="Times New Roman"/>
          <w:lang w:val="en-NG"/>
        </w:rPr>
      </w:pPr>
      <w:r w:rsidRPr="004511BE">
        <w:rPr>
          <w:rFonts w:eastAsia="Times New Roman"/>
          <w:lang w:val="en-NG"/>
        </w:rPr>
        <w:t xml:space="preserve">Capacity: ~100 mAh/g </w:t>
      </w:r>
    </w:p>
    <w:p w14:paraId="015CD262" w14:textId="392F2639" w:rsidR="004511BE" w:rsidRPr="004511BE" w:rsidRDefault="004511BE">
      <w:pPr>
        <w:numPr>
          <w:ilvl w:val="0"/>
          <w:numId w:val="37"/>
        </w:numPr>
        <w:spacing w:before="100" w:beforeAutospacing="1" w:after="100" w:afterAutospacing="1" w:line="240" w:lineRule="auto"/>
        <w:outlineLvl w:val="2"/>
        <w:rPr>
          <w:rFonts w:eastAsia="Times New Roman"/>
          <w:lang w:val="en-NG"/>
        </w:rPr>
      </w:pPr>
      <w:r w:rsidRPr="004511BE">
        <w:rPr>
          <w:rFonts w:eastAsia="Times New Roman"/>
          <w:lang w:val="en-NG"/>
        </w:rPr>
        <w:t xml:space="preserve">Energy density target: 120–160 Wh/kg </w:t>
      </w:r>
    </w:p>
    <w:p w14:paraId="60FFAC8D"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3. Sensitivity + Coupling Discovery Framework</w:t>
      </w:r>
    </w:p>
    <w:p w14:paraId="435A5BCE" w14:textId="46644D79"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 xml:space="preserve">This is the </w:t>
      </w:r>
      <w:r w:rsidRPr="004511BE">
        <w:rPr>
          <w:rFonts w:eastAsia="Times New Roman"/>
          <w:b/>
          <w:bCs/>
          <w:lang w:val="en-NG"/>
        </w:rPr>
        <w:t>core intelligence layer of the optimization system</w:t>
      </w:r>
      <w:r w:rsidRPr="004511BE">
        <w:rPr>
          <w:rFonts w:eastAsia="Times New Roman"/>
          <w:lang w:val="en-NG"/>
        </w:rPr>
        <w:t>.</w:t>
      </w:r>
    </w:p>
    <w:p w14:paraId="7C80D7C8"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3.1 Tier 1 — Morris Screening (Nonlinearity Detection)</w:t>
      </w:r>
    </w:p>
    <w:p w14:paraId="75E30DB6" w14:textId="4B294AF5" w:rsidR="004511BE" w:rsidRPr="004511BE" w:rsidRDefault="004511BE" w:rsidP="004511BE">
      <w:pPr>
        <w:spacing w:before="100" w:beforeAutospacing="1" w:after="100" w:afterAutospacing="1" w:line="240" w:lineRule="auto"/>
        <w:outlineLvl w:val="2"/>
        <w:rPr>
          <w:rFonts w:eastAsia="Times New Roman"/>
          <w:lang w:val="en-NG"/>
        </w:rPr>
      </w:pPr>
      <m:oMathPara>
        <m:oMath>
          <m:r>
            <w:rPr>
              <w:rFonts w:ascii="Cambria Math" w:eastAsia="Times New Roman" w:hAnsi="Cambria Math"/>
              <w:lang w:val="en-NG"/>
            </w:rPr>
            <m:t>E</m:t>
          </m:r>
          <m:sSub>
            <m:sSubPr>
              <m:ctrlPr>
                <w:rPr>
                  <w:rFonts w:ascii="Cambria Math" w:eastAsia="Times New Roman" w:hAnsi="Cambria Math"/>
                  <w:lang w:val="en-NG"/>
                </w:rPr>
              </m:ctrlPr>
            </m:sSubPr>
            <m:e>
              <m:r>
                <w:rPr>
                  <w:rFonts w:ascii="Cambria Math" w:eastAsia="Times New Roman" w:hAnsi="Cambria Math"/>
                  <w:lang w:val="en-NG"/>
                </w:rPr>
                <m:t>E</m:t>
              </m:r>
            </m:e>
            <m:sub>
              <m:r>
                <w:rPr>
                  <w:rFonts w:ascii="Cambria Math" w:eastAsia="Times New Roman" w:hAnsi="Cambria Math"/>
                  <w:lang w:val="en-NG"/>
                </w:rPr>
                <m:t>i</m:t>
              </m:r>
            </m:sub>
          </m:sSub>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J(θ+</m:t>
              </m:r>
              <m:r>
                <m:rPr>
                  <m:sty m:val="p"/>
                </m:rPr>
                <w:rPr>
                  <w:rFonts w:ascii="Cambria Math" w:eastAsia="Times New Roman" w:hAnsi="Cambria Math"/>
                  <w:lang w:val="en-NG"/>
                </w:rPr>
                <m:t>Δ</m:t>
              </m:r>
              <m:sSub>
                <m:sSubPr>
                  <m:ctrlPr>
                    <w:rPr>
                      <w:rFonts w:ascii="Cambria Math" w:eastAsia="Times New Roman" w:hAnsi="Cambria Math"/>
                      <w:lang w:val="en-NG"/>
                    </w:rPr>
                  </m:ctrlPr>
                </m:sSubPr>
                <m:e>
                  <m:r>
                    <w:rPr>
                      <w:rFonts w:ascii="Cambria Math" w:eastAsia="Times New Roman" w:hAnsi="Cambria Math"/>
                      <w:lang w:val="en-NG"/>
                    </w:rPr>
                    <m:t>e</m:t>
                  </m:r>
                </m:e>
                <m:sub>
                  <m:r>
                    <w:rPr>
                      <w:rFonts w:ascii="Cambria Math" w:eastAsia="Times New Roman" w:hAnsi="Cambria Math"/>
                      <w:lang w:val="en-NG"/>
                    </w:rPr>
                    <m:t>i</m:t>
                  </m:r>
                </m:sub>
              </m:sSub>
              <m:r>
                <w:rPr>
                  <w:rFonts w:ascii="Cambria Math" w:eastAsia="Times New Roman" w:hAnsi="Cambria Math"/>
                  <w:lang w:val="en-NG"/>
                </w:rPr>
                <m:t>)-J(θ)</m:t>
              </m:r>
            </m:num>
            <m:den>
              <m:r>
                <m:rPr>
                  <m:sty m:val="p"/>
                </m:rPr>
                <w:rPr>
                  <w:rFonts w:ascii="Cambria Math" w:eastAsia="Times New Roman" w:hAnsi="Cambria Math"/>
                  <w:lang w:val="en-NG"/>
                </w:rPr>
                <m:t>Δ</m:t>
              </m:r>
            </m:den>
          </m:f>
          <m:r>
            <w:rPr>
              <w:rFonts w:eastAsia="Times New Roman"/>
              <w:lang w:val="en-NG"/>
            </w:rPr>
            <w:br/>
          </m:r>
        </m:oMath>
      </m:oMathPara>
    </w:p>
    <w:p w14:paraId="2291FB47"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Outputs:</w:t>
      </w:r>
    </w:p>
    <w:p w14:paraId="55618585" w14:textId="7F1CF4EE" w:rsidR="004511BE" w:rsidRPr="004511BE" w:rsidRDefault="004511BE">
      <w:pPr>
        <w:numPr>
          <w:ilvl w:val="0"/>
          <w:numId w:val="38"/>
        </w:numPr>
        <w:spacing w:before="100" w:beforeAutospacing="1" w:after="100" w:afterAutospacing="1" w:line="240" w:lineRule="auto"/>
        <w:outlineLvl w:val="2"/>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μ</m:t>
            </m:r>
          </m:e>
          <m:sub>
            <m:r>
              <w:rPr>
                <w:rFonts w:ascii="Cambria Math" w:eastAsia="Times New Roman" w:hAnsi="Cambria Math"/>
                <w:lang w:val="en-NG"/>
              </w:rPr>
              <m:t>i</m:t>
            </m:r>
          </m:sub>
        </m:sSub>
      </m:oMath>
      <w:r w:rsidRPr="004511BE">
        <w:rPr>
          <w:rFonts w:eastAsia="Times New Roman"/>
          <w:lang w:val="en-NG"/>
        </w:rPr>
        <w:t xml:space="preserve">: importance </w:t>
      </w:r>
    </w:p>
    <w:p w14:paraId="1742C725" w14:textId="64CEC8DA" w:rsidR="004511BE" w:rsidRPr="004511BE" w:rsidRDefault="004511BE">
      <w:pPr>
        <w:numPr>
          <w:ilvl w:val="0"/>
          <w:numId w:val="38"/>
        </w:numPr>
        <w:spacing w:before="100" w:beforeAutospacing="1" w:after="100" w:afterAutospacing="1" w:line="240" w:lineRule="auto"/>
        <w:outlineLvl w:val="2"/>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σ</m:t>
            </m:r>
          </m:e>
          <m:sub>
            <m:r>
              <w:rPr>
                <w:rFonts w:ascii="Cambria Math" w:eastAsia="Times New Roman" w:hAnsi="Cambria Math"/>
                <w:lang w:val="en-NG"/>
              </w:rPr>
              <m:t>i</m:t>
            </m:r>
          </m:sub>
        </m:sSub>
      </m:oMath>
      <w:r w:rsidRPr="004511BE">
        <w:rPr>
          <w:rFonts w:eastAsia="Times New Roman"/>
          <w:lang w:val="en-NG"/>
        </w:rPr>
        <w:t xml:space="preserve">: </w:t>
      </w:r>
      <w:r w:rsidRPr="004511BE">
        <w:rPr>
          <w:rFonts w:eastAsia="Times New Roman"/>
          <w:b/>
          <w:bCs/>
          <w:lang w:val="en-NG"/>
        </w:rPr>
        <w:t>interaction + nonlinearity indicator</w:t>
      </w:r>
      <w:r w:rsidRPr="004511BE">
        <w:rPr>
          <w:rFonts w:eastAsia="Times New Roman"/>
          <w:lang w:val="en-NG"/>
        </w:rPr>
        <w:t xml:space="preserve"> </w:t>
      </w:r>
    </w:p>
    <w:p w14:paraId="77DEA0EB"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Interpretation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8"/>
        <w:gridCol w:w="2709"/>
      </w:tblGrid>
      <w:tr w:rsidR="004511BE" w:rsidRPr="004511BE" w14:paraId="2E7D9350" w14:textId="77777777">
        <w:trPr>
          <w:tblHeader/>
          <w:tblCellSpacing w:w="15" w:type="dxa"/>
        </w:trPr>
        <w:tc>
          <w:tcPr>
            <w:tcW w:w="0" w:type="auto"/>
            <w:vAlign w:val="center"/>
            <w:hideMark/>
          </w:tcPr>
          <w:p w14:paraId="32D04657"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Signature</w:t>
            </w:r>
          </w:p>
        </w:tc>
        <w:tc>
          <w:tcPr>
            <w:tcW w:w="0" w:type="auto"/>
            <w:vAlign w:val="center"/>
            <w:hideMark/>
          </w:tcPr>
          <w:p w14:paraId="7B2751E4"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Meaning</w:t>
            </w:r>
          </w:p>
        </w:tc>
      </w:tr>
      <w:tr w:rsidR="004511BE" w:rsidRPr="004511BE" w14:paraId="3C37B6FC" w14:textId="77777777">
        <w:trPr>
          <w:tblCellSpacing w:w="15" w:type="dxa"/>
        </w:trPr>
        <w:tc>
          <w:tcPr>
            <w:tcW w:w="0" w:type="auto"/>
            <w:vAlign w:val="center"/>
            <w:hideMark/>
          </w:tcPr>
          <w:p w14:paraId="228924BA"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High μ, low σ</w:t>
            </w:r>
          </w:p>
        </w:tc>
        <w:tc>
          <w:tcPr>
            <w:tcW w:w="0" w:type="auto"/>
            <w:vAlign w:val="center"/>
            <w:hideMark/>
          </w:tcPr>
          <w:p w14:paraId="0252C40C"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Linear driver</w:t>
            </w:r>
          </w:p>
        </w:tc>
      </w:tr>
      <w:tr w:rsidR="004511BE" w:rsidRPr="004511BE" w14:paraId="571C8F98" w14:textId="77777777">
        <w:trPr>
          <w:tblCellSpacing w:w="15" w:type="dxa"/>
        </w:trPr>
        <w:tc>
          <w:tcPr>
            <w:tcW w:w="0" w:type="auto"/>
            <w:vAlign w:val="center"/>
            <w:hideMark/>
          </w:tcPr>
          <w:p w14:paraId="4073A4FC"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High μ, high σ</w:t>
            </w:r>
          </w:p>
        </w:tc>
        <w:tc>
          <w:tcPr>
            <w:tcW w:w="0" w:type="auto"/>
            <w:vAlign w:val="center"/>
            <w:hideMark/>
          </w:tcPr>
          <w:p w14:paraId="2F8D344F"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b/>
                <w:bCs/>
                <w:lang w:val="en-NG"/>
              </w:rPr>
              <w:t>Strong coupling variable</w:t>
            </w:r>
          </w:p>
        </w:tc>
      </w:tr>
      <w:tr w:rsidR="004511BE" w:rsidRPr="004511BE" w14:paraId="69D944FC" w14:textId="77777777">
        <w:trPr>
          <w:tblCellSpacing w:w="15" w:type="dxa"/>
        </w:trPr>
        <w:tc>
          <w:tcPr>
            <w:tcW w:w="0" w:type="auto"/>
            <w:vAlign w:val="center"/>
            <w:hideMark/>
          </w:tcPr>
          <w:p w14:paraId="7DBD8C56"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Low μ, high σ</w:t>
            </w:r>
          </w:p>
        </w:tc>
        <w:tc>
          <w:tcPr>
            <w:tcW w:w="0" w:type="auto"/>
            <w:vAlign w:val="center"/>
            <w:hideMark/>
          </w:tcPr>
          <w:p w14:paraId="6BBDC270"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Hidden interaction driver</w:t>
            </w:r>
          </w:p>
        </w:tc>
      </w:tr>
    </w:tbl>
    <w:p w14:paraId="439EDAB3"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3.2 Tier 2 — Sobol Variance Decomposition (Core Coupling Engine)</w:t>
      </w:r>
    </w:p>
    <w:p w14:paraId="6001855F" w14:textId="0A80AA29" w:rsidR="004511BE" w:rsidRPr="004511BE" w:rsidRDefault="004511BE" w:rsidP="004511BE">
      <w:pPr>
        <w:spacing w:before="100" w:beforeAutospacing="1" w:after="100" w:afterAutospacing="1" w:line="240" w:lineRule="auto"/>
        <w:outlineLvl w:val="2"/>
        <w:rPr>
          <w:rFonts w:eastAsia="Times New Roman"/>
          <w:lang w:val="en-NG"/>
        </w:rPr>
      </w:pPr>
      <m:oMathPara>
        <m:oMath>
          <m:r>
            <m:rPr>
              <m:nor/>
            </m:rPr>
            <w:rPr>
              <w:rFonts w:eastAsia="Times New Roman"/>
              <w:lang w:val="en-NG"/>
            </w:rPr>
            <m:t>Var</m:t>
          </m:r>
          <m:r>
            <w:rPr>
              <w:rFonts w:ascii="Cambria Math" w:eastAsia="Times New Roman" w:hAnsi="Cambria Math"/>
              <w:lang w:val="en-NG"/>
            </w:rPr>
            <m:t>(J)=</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m:t>
              </m:r>
            </m:sub>
            <m:sup/>
            <m:e>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m:t>
                  </m:r>
                </m:sub>
              </m:sSub>
            </m:e>
          </m:nary>
          <m:r>
            <w:rPr>
              <w:rFonts w:ascii="Cambria Math" w:eastAsia="Times New Roman" w:hAnsi="Cambria Math"/>
              <w:lang w:val="en-NG"/>
            </w:rPr>
            <m:t>+</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i&lt;j</m:t>
              </m:r>
            </m:sub>
            <m:sup/>
            <m:e>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ij</m:t>
                  </m:r>
                </m:sub>
              </m:sSub>
            </m:e>
          </m:nary>
          <m:r>
            <w:rPr>
              <w:rFonts w:ascii="Cambria Math" w:eastAsia="Times New Roman" w:hAnsi="Cambria Math"/>
              <w:lang w:val="en-NG"/>
            </w:rPr>
            <m:t>+</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i&lt;j&lt;k</m:t>
              </m:r>
            </m:sub>
            <m:sup/>
            <m:e>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ijk</m:t>
                  </m:r>
                </m:sub>
              </m:sSub>
            </m:e>
          </m:nary>
          <m:r>
            <w:rPr>
              <w:rFonts w:eastAsia="Times New Roman"/>
              <w:lang w:val="en-NG"/>
            </w:rPr>
            <w:br/>
          </m:r>
        </m:oMath>
      </m:oMathPara>
    </w:p>
    <w:p w14:paraId="35667AD5"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Key Outputs</w:t>
      </w:r>
    </w:p>
    <w:p w14:paraId="378317BE" w14:textId="3930422C" w:rsidR="004511BE" w:rsidRPr="004511BE" w:rsidRDefault="004511BE">
      <w:pPr>
        <w:numPr>
          <w:ilvl w:val="0"/>
          <w:numId w:val="39"/>
        </w:numPr>
        <w:spacing w:before="100" w:beforeAutospacing="1" w:after="100" w:afterAutospacing="1" w:line="240" w:lineRule="auto"/>
        <w:outlineLvl w:val="2"/>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m:t>
            </m:r>
          </m:sub>
        </m:sSub>
      </m:oMath>
      <w:r w:rsidRPr="004511BE">
        <w:rPr>
          <w:rFonts w:eastAsia="Times New Roman"/>
          <w:lang w:val="en-NG"/>
        </w:rPr>
        <w:t xml:space="preserve">: direct effect </w:t>
      </w:r>
    </w:p>
    <w:p w14:paraId="3B32B01C" w14:textId="468C2910" w:rsidR="004511BE" w:rsidRPr="004511BE" w:rsidRDefault="004511BE">
      <w:pPr>
        <w:numPr>
          <w:ilvl w:val="0"/>
          <w:numId w:val="39"/>
        </w:numPr>
        <w:spacing w:before="100" w:beforeAutospacing="1" w:after="100" w:afterAutospacing="1" w:line="240" w:lineRule="auto"/>
        <w:outlineLvl w:val="2"/>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ij</m:t>
            </m:r>
          </m:sub>
        </m:sSub>
      </m:oMath>
      <w:r w:rsidRPr="004511BE">
        <w:rPr>
          <w:rFonts w:eastAsia="Times New Roman"/>
          <w:lang w:val="en-NG"/>
        </w:rPr>
        <w:t xml:space="preserve">: </w:t>
      </w:r>
      <w:r w:rsidRPr="004511BE">
        <w:rPr>
          <w:rFonts w:eastAsia="Times New Roman"/>
          <w:b/>
          <w:bCs/>
          <w:lang w:val="en-NG"/>
        </w:rPr>
        <w:t>pairwise coupling strength</w:t>
      </w:r>
      <w:r w:rsidRPr="004511BE">
        <w:rPr>
          <w:rFonts w:eastAsia="Times New Roman"/>
          <w:lang w:val="en-NG"/>
        </w:rPr>
        <w:t xml:space="preserve"> </w:t>
      </w:r>
    </w:p>
    <w:p w14:paraId="301EA11D" w14:textId="20E57C8C" w:rsidR="004511BE" w:rsidRPr="004511BE" w:rsidRDefault="004511BE">
      <w:pPr>
        <w:numPr>
          <w:ilvl w:val="0"/>
          <w:numId w:val="39"/>
        </w:numPr>
        <w:spacing w:before="100" w:beforeAutospacing="1" w:after="100" w:afterAutospacing="1" w:line="240" w:lineRule="auto"/>
        <w:outlineLvl w:val="2"/>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Ti</m:t>
            </m:r>
          </m:sub>
        </m:sSub>
      </m:oMath>
      <w:r w:rsidRPr="004511BE">
        <w:rPr>
          <w:rFonts w:eastAsia="Times New Roman"/>
          <w:lang w:val="en-NG"/>
        </w:rPr>
        <w:t xml:space="preserve">: total effect </w:t>
      </w:r>
    </w:p>
    <w:p w14:paraId="2217AF00"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Coupling Metric</w:t>
      </w:r>
    </w:p>
    <w:p w14:paraId="01A16833" w14:textId="13C2D562" w:rsidR="004511BE" w:rsidRPr="004511BE" w:rsidRDefault="004511BE" w:rsidP="004511BE">
      <w:pPr>
        <w:spacing w:before="100" w:beforeAutospacing="1" w:after="100" w:afterAutospacing="1" w:line="240" w:lineRule="auto"/>
        <w:outlineLvl w:val="2"/>
        <w:rPr>
          <w:rFonts w:eastAsia="Times New Roman"/>
          <w:lang w:val="en-NG"/>
        </w:rPr>
      </w:pPr>
      <m:oMathPara>
        <m:oMath>
          <m:sSub>
            <m:sSubPr>
              <m:ctrlPr>
                <w:rPr>
                  <w:rFonts w:ascii="Cambria Math" w:eastAsia="Times New Roman" w:hAnsi="Cambria Math"/>
                  <w:lang w:val="en-NG"/>
                </w:rPr>
              </m:ctrlPr>
            </m:sSubPr>
            <m:e>
              <m:r>
                <m:rPr>
                  <m:nor/>
                </m:rPr>
                <w:rPr>
                  <w:rFonts w:eastAsia="Times New Roman"/>
                  <w:lang w:val="en-NG"/>
                </w:rPr>
                <m:t>Coupling</m:t>
              </m:r>
            </m:e>
            <m:sub>
              <m:r>
                <w:rPr>
                  <w:rFonts w:ascii="Cambria Math" w:eastAsia="Times New Roman" w:hAnsi="Cambria Math"/>
                  <w:lang w:val="en-NG"/>
                </w:rPr>
                <m:t>i</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Ti</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m:t>
              </m:r>
            </m:sub>
          </m:sSub>
          <m:r>
            <w:rPr>
              <w:rFonts w:eastAsia="Times New Roman"/>
              <w:lang w:val="en-NG"/>
            </w:rPr>
            <w:br/>
          </m:r>
        </m:oMath>
      </m:oMathPara>
    </w:p>
    <w:p w14:paraId="7D491776" w14:textId="4039A97C"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 fraction of behavior due to interactions</w:t>
      </w:r>
    </w:p>
    <w:p w14:paraId="7815F2BA"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3.3 Tier 3 — Hessian Curvature (Local Interaction Physics)</w:t>
      </w:r>
    </w:p>
    <w:p w14:paraId="7D0DBE88" w14:textId="75688C03" w:rsidR="004511BE" w:rsidRPr="004511BE" w:rsidRDefault="004511BE" w:rsidP="004511BE">
      <w:pPr>
        <w:spacing w:before="100" w:beforeAutospacing="1" w:after="100" w:afterAutospacing="1" w:line="240" w:lineRule="auto"/>
        <w:outlineLvl w:val="2"/>
        <w:rPr>
          <w:rFonts w:eastAsia="Times New Roman"/>
          <w:lang w:val="en-NG"/>
        </w:rPr>
      </w:pPr>
      <m:oMathPara>
        <m:oMath>
          <m:sSub>
            <m:sSubPr>
              <m:ctrlPr>
                <w:rPr>
                  <w:rFonts w:ascii="Cambria Math" w:eastAsia="Times New Roman" w:hAnsi="Cambria Math"/>
                  <w:lang w:val="en-NG"/>
                </w:rPr>
              </m:ctrlPr>
            </m:sSubPr>
            <m:e>
              <m:r>
                <w:rPr>
                  <w:rFonts w:ascii="Cambria Math" w:eastAsia="Times New Roman" w:hAnsi="Cambria Math"/>
                  <w:lang w:val="en-NG"/>
                </w:rPr>
                <m:t>H</m:t>
              </m:r>
            </m:e>
            <m:sub>
              <m:r>
                <w:rPr>
                  <w:rFonts w:ascii="Cambria Math" w:eastAsia="Times New Roman" w:hAnsi="Cambria Math"/>
                  <w:lang w:val="en-NG"/>
                </w:rPr>
                <m:t>ij</m:t>
              </m:r>
            </m:sub>
          </m:sSub>
          <m:r>
            <w:rPr>
              <w:rFonts w:ascii="Cambria Math" w:eastAsia="Times New Roman" w:hAnsi="Cambria Math"/>
              <w:lang w:val="en-NG"/>
            </w:rPr>
            <m:t>=</m:t>
          </m:r>
          <m:f>
            <m:fPr>
              <m:ctrlPr>
                <w:rPr>
                  <w:rFonts w:ascii="Cambria Math" w:eastAsia="Times New Roman" w:hAnsi="Cambria Math"/>
                  <w:lang w:val="en-NG"/>
                </w:rPr>
              </m:ctrlPr>
            </m:fPr>
            <m:num>
              <m:sSup>
                <m:sSupPr>
                  <m:ctrlPr>
                    <w:rPr>
                      <w:rFonts w:ascii="Cambria Math" w:eastAsia="Times New Roman" w:hAnsi="Cambria Math"/>
                      <w:lang w:val="en-NG"/>
                    </w:rPr>
                  </m:ctrlPr>
                </m:sSupPr>
                <m:e>
                  <m:r>
                    <m:rPr>
                      <m:sty m:val="p"/>
                    </m:rPr>
                    <w:rPr>
                      <w:rFonts w:ascii="Cambria Math" w:eastAsia="Times New Roman" w:hAnsi="Cambria Math"/>
                      <w:lang w:val="en-NG"/>
                    </w:rPr>
                    <m:t>∂</m:t>
                  </m:r>
                </m:e>
                <m:sup>
                  <m:r>
                    <w:rPr>
                      <w:rFonts w:ascii="Cambria Math" w:eastAsia="Times New Roman" w:hAnsi="Cambria Math"/>
                      <w:lang w:val="en-NG"/>
                    </w:rPr>
                    <m:t>2</m:t>
                  </m:r>
                </m:sup>
              </m:sSup>
              <m:r>
                <w:rPr>
                  <w:rFonts w:ascii="Cambria Math" w:eastAsia="Times New Roman" w:hAnsi="Cambria Math"/>
                  <w:lang w:val="en-NG"/>
                </w:rPr>
                <m:t>J</m:t>
              </m:r>
            </m:num>
            <m:den>
              <m:r>
                <m:rPr>
                  <m:sty m:val="p"/>
                </m:rP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i</m:t>
                  </m:r>
                </m:sub>
              </m:sSub>
              <m:r>
                <m:rPr>
                  <m:sty m:val="p"/>
                </m:rP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j</m:t>
                  </m:r>
                </m:sub>
              </m:sSub>
            </m:den>
          </m:f>
          <m:r>
            <w:rPr>
              <w:rFonts w:eastAsia="Times New Roman"/>
              <w:lang w:val="en-NG"/>
            </w:rPr>
            <w:br/>
          </m:r>
        </m:oMath>
      </m:oMathPara>
    </w:p>
    <w:p w14:paraId="13535614"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Interpretation:</w:t>
      </w:r>
    </w:p>
    <w:p w14:paraId="7F19FBAD" w14:textId="53C2A96B" w:rsidR="004511BE" w:rsidRPr="004511BE" w:rsidRDefault="004511BE">
      <w:pPr>
        <w:numPr>
          <w:ilvl w:val="0"/>
          <w:numId w:val="40"/>
        </w:numPr>
        <w:spacing w:before="100" w:beforeAutospacing="1" w:after="100" w:afterAutospacing="1" w:line="240" w:lineRule="auto"/>
        <w:outlineLvl w:val="2"/>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H</m:t>
            </m:r>
          </m:e>
          <m:sub>
            <m:r>
              <w:rPr>
                <w:rFonts w:ascii="Cambria Math" w:eastAsia="Times New Roman" w:hAnsi="Cambria Math"/>
                <w:lang w:val="en-NG"/>
              </w:rPr>
              <m:t>ij</m:t>
            </m:r>
          </m:sub>
        </m:sSub>
        <m:r>
          <w:rPr>
            <w:rFonts w:ascii="Cambria Math" w:eastAsia="Times New Roman" w:hAnsi="Cambria Math"/>
            <w:lang w:val="en-NG"/>
          </w:rPr>
          <m:t>&gt;0</m:t>
        </m:r>
      </m:oMath>
      <w:r w:rsidRPr="004511BE">
        <w:rPr>
          <w:rFonts w:eastAsia="Times New Roman"/>
          <w:lang w:val="en-NG"/>
        </w:rPr>
        <w:t xml:space="preserve">: synergistic coupling </w:t>
      </w:r>
    </w:p>
    <w:p w14:paraId="7FD93C16" w14:textId="5DD53987" w:rsidR="004511BE" w:rsidRPr="004511BE" w:rsidRDefault="004511BE">
      <w:pPr>
        <w:numPr>
          <w:ilvl w:val="0"/>
          <w:numId w:val="40"/>
        </w:numPr>
        <w:spacing w:before="100" w:beforeAutospacing="1" w:after="100" w:afterAutospacing="1" w:line="240" w:lineRule="auto"/>
        <w:outlineLvl w:val="2"/>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H</m:t>
            </m:r>
          </m:e>
          <m:sub>
            <m:r>
              <w:rPr>
                <w:rFonts w:ascii="Cambria Math" w:eastAsia="Times New Roman" w:hAnsi="Cambria Math"/>
                <w:lang w:val="en-NG"/>
              </w:rPr>
              <m:t>ij</m:t>
            </m:r>
          </m:sub>
        </m:sSub>
        <m:r>
          <w:rPr>
            <w:rFonts w:ascii="Cambria Math" w:eastAsia="Times New Roman" w:hAnsi="Cambria Math"/>
            <w:lang w:val="en-NG"/>
          </w:rPr>
          <m:t>&lt;0</m:t>
        </m:r>
      </m:oMath>
      <w:r w:rsidRPr="004511BE">
        <w:rPr>
          <w:rFonts w:eastAsia="Times New Roman"/>
          <w:lang w:val="en-NG"/>
        </w:rPr>
        <w:t xml:space="preserve">: antagonistic trade-off </w:t>
      </w:r>
    </w:p>
    <w:p w14:paraId="4BE31CEA"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3.4 Output of Sensitivity Layer</w:t>
      </w:r>
    </w:p>
    <w:p w14:paraId="62D91FD6"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You produce:</w:t>
      </w:r>
    </w:p>
    <w:p w14:paraId="3EA744FC"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(1) Interaction Graph</w:t>
      </w:r>
    </w:p>
    <w:p w14:paraId="6AE4CE2B" w14:textId="00F10F04"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Nodes = parameters</w:t>
      </w:r>
      <w:r w:rsidRPr="004511BE">
        <w:rPr>
          <w:rFonts w:eastAsia="Times New Roman"/>
          <w:lang w:val="en-NG"/>
        </w:rPr>
        <w:br/>
        <w:t xml:space="preserve">Edges = </w:t>
      </w:r>
      <m:oMath>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ij</m:t>
            </m:r>
          </m:sub>
        </m:sSub>
      </m:oMath>
    </w:p>
    <w:p w14:paraId="66C63923"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(2) Coupling Clusters</w:t>
      </w:r>
    </w:p>
    <w:p w14:paraId="5D8AD4BF"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Cluster A: Transport</w:t>
      </w:r>
    </w:p>
    <w:p w14:paraId="321085D8" w14:textId="08E27B72" w:rsidR="004511BE" w:rsidRPr="004511BE" w:rsidRDefault="004511BE">
      <w:pPr>
        <w:numPr>
          <w:ilvl w:val="0"/>
          <w:numId w:val="41"/>
        </w:numPr>
        <w:spacing w:before="100" w:beforeAutospacing="1" w:after="100" w:afterAutospacing="1" w:line="240" w:lineRule="auto"/>
        <w:outlineLvl w:val="2"/>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D</m:t>
            </m:r>
          </m:e>
          <m:sub>
            <m:r>
              <w:rPr>
                <w:rFonts w:ascii="Cambria Math" w:eastAsia="Times New Roman" w:hAnsi="Cambria Math"/>
                <w:lang w:val="en-NG"/>
              </w:rPr>
              <m:t>s</m:t>
            </m:r>
          </m:sub>
        </m:sSub>
        <m:r>
          <w:rPr>
            <w:rFonts w:ascii="Cambria Math" w:eastAsia="Times New Roman" w:hAnsi="Cambria Math"/>
            <w:lang w:val="en-NG"/>
          </w:rPr>
          <m:t>,ϵ,κ</m:t>
        </m:r>
      </m:oMath>
    </w:p>
    <w:p w14:paraId="3EEB7CDF"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Cluster B: Electronic Percolation</w:t>
      </w:r>
    </w:p>
    <w:p w14:paraId="6B2242D6" w14:textId="276E2941" w:rsidR="004511BE" w:rsidRPr="004511BE" w:rsidRDefault="004511BE">
      <w:pPr>
        <w:numPr>
          <w:ilvl w:val="0"/>
          <w:numId w:val="42"/>
        </w:numPr>
        <w:spacing w:before="100" w:beforeAutospacing="1" w:after="100" w:afterAutospacing="1" w:line="240" w:lineRule="auto"/>
        <w:outlineLvl w:val="2"/>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ϕ</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c</m:t>
            </m:r>
          </m:sub>
        </m:sSub>
        <m:r>
          <w:rPr>
            <w:rFonts w:ascii="Cambria Math" w:eastAsia="Times New Roman" w:hAnsi="Cambria Math"/>
            <w:lang w:val="en-NG"/>
          </w:rPr>
          <m:t>,mixingquality</m:t>
        </m:r>
      </m:oMath>
    </w:p>
    <w:p w14:paraId="1C6B050E"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Cluster C: Sodium Inventory</w:t>
      </w:r>
    </w:p>
    <w:p w14:paraId="50ADA08F" w14:textId="77777777" w:rsidR="004511BE" w:rsidRPr="004511BE" w:rsidRDefault="004511BE">
      <w:pPr>
        <w:numPr>
          <w:ilvl w:val="0"/>
          <w:numId w:val="43"/>
        </w:numPr>
        <w:spacing w:before="100" w:beforeAutospacing="1" w:after="100" w:afterAutospacing="1" w:line="240" w:lineRule="auto"/>
        <w:outlineLvl w:val="2"/>
        <w:rPr>
          <w:rFonts w:eastAsia="Times New Roman"/>
          <w:lang w:val="en-NG"/>
        </w:rPr>
      </w:pPr>
      <w:r w:rsidRPr="004511BE">
        <w:rPr>
          <w:rFonts w:eastAsia="Times New Roman"/>
          <w:lang w:val="en-NG"/>
        </w:rPr>
        <w:t xml:space="preserve">N/P, ICE, SEI kinetics </w:t>
      </w:r>
    </w:p>
    <w:p w14:paraId="2FF569D0"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lastRenderedPageBreak/>
        <w:t>Cluster D: Manufacturing</w:t>
      </w:r>
    </w:p>
    <w:p w14:paraId="74E91E8F" w14:textId="77777777" w:rsidR="004511BE" w:rsidRPr="004511BE" w:rsidRDefault="004511BE">
      <w:pPr>
        <w:numPr>
          <w:ilvl w:val="0"/>
          <w:numId w:val="44"/>
        </w:numPr>
        <w:spacing w:before="100" w:beforeAutospacing="1" w:after="100" w:afterAutospacing="1" w:line="240" w:lineRule="auto"/>
        <w:outlineLvl w:val="2"/>
        <w:rPr>
          <w:rFonts w:eastAsia="Times New Roman"/>
          <w:lang w:val="en-NG"/>
        </w:rPr>
      </w:pPr>
      <w:r w:rsidRPr="004511BE">
        <w:rPr>
          <w:rFonts w:eastAsia="Times New Roman"/>
          <w:lang w:val="en-NG"/>
        </w:rPr>
        <w:t xml:space="preserve">calendaring, coating, drying </w:t>
      </w:r>
    </w:p>
    <w:p w14:paraId="2E465786" w14:textId="3AD9B165" w:rsidR="004511BE" w:rsidRPr="004511BE" w:rsidRDefault="004511BE" w:rsidP="004511BE">
      <w:pPr>
        <w:spacing w:before="100" w:beforeAutospacing="1" w:after="100" w:afterAutospacing="1" w:line="240" w:lineRule="auto"/>
        <w:outlineLvl w:val="2"/>
        <w:rPr>
          <w:rFonts w:eastAsia="Times New Roman"/>
          <w:lang w:val="en-NG"/>
        </w:rPr>
      </w:pPr>
    </w:p>
    <w:p w14:paraId="5B988805"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4. High-Impact Parameter Identification</w:t>
      </w:r>
    </w:p>
    <w:p w14:paraId="05A70794"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Define:</w:t>
      </w:r>
    </w:p>
    <w:p w14:paraId="73DA717C" w14:textId="74FBFF15" w:rsidR="004511BE" w:rsidRPr="004511BE" w:rsidRDefault="004511BE" w:rsidP="004511BE">
      <w:pPr>
        <w:spacing w:before="100" w:beforeAutospacing="1" w:after="100" w:afterAutospacing="1" w:line="240" w:lineRule="auto"/>
        <w:outlineLvl w:val="2"/>
        <w:rPr>
          <w:rFonts w:eastAsia="Times New Roman"/>
          <w:lang w:val="en-NG"/>
        </w:rPr>
      </w:pPr>
      <m:oMathPara>
        <m:oMath>
          <m:sSup>
            <m:sSupPr>
              <m:ctrlPr>
                <w:rPr>
                  <w:rFonts w:ascii="Cambria Math" w:eastAsia="Times New Roman" w:hAnsi="Cambria Math"/>
                  <w:lang w:val="en-NG"/>
                </w:rPr>
              </m:ctrlPr>
            </m:sSupPr>
            <m:e>
              <m:r>
                <w:rPr>
                  <w:rFonts w:ascii="Cambria Math" w:eastAsia="Times New Roman" w:hAnsi="Cambria Math"/>
                  <w:lang w:val="en-NG"/>
                </w:rPr>
                <m:t>θ</m:t>
              </m:r>
            </m:e>
            <m:sup>
              <m:r>
                <w:rPr>
                  <w:rFonts w:ascii="Cambria Math" w:eastAsia="Times New Roman" w:hAnsi="Cambria Math"/>
                  <w:lang w:val="en-NG"/>
                </w:rPr>
                <m:t>*</m:t>
              </m:r>
            </m:sup>
          </m:sSup>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i</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Ti</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m:t>
              </m:r>
            </m:sub>
          </m:sSub>
          <m:r>
            <w:rPr>
              <w:rFonts w:ascii="Cambria Math" w:eastAsia="Times New Roman" w:hAnsi="Cambria Math"/>
              <w:lang w:val="en-NG"/>
            </w:rPr>
            <m:t>}</m:t>
          </m:r>
          <m:r>
            <w:rPr>
              <w:rFonts w:eastAsia="Times New Roman"/>
              <w:i/>
              <w:lang w:val="en-NG"/>
            </w:rPr>
            <w:br/>
          </m:r>
        </m:oMath>
      </m:oMathPara>
    </w:p>
    <w:p w14:paraId="1E408F25"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These are:</w:t>
      </w:r>
    </w:p>
    <w:p w14:paraId="2DC043E7" w14:textId="34799F41" w:rsidR="004511BE" w:rsidRPr="004511BE" w:rsidRDefault="004511BE">
      <w:pPr>
        <w:numPr>
          <w:ilvl w:val="0"/>
          <w:numId w:val="45"/>
        </w:numPr>
        <w:spacing w:before="100" w:beforeAutospacing="1" w:after="100" w:afterAutospacing="1" w:line="240" w:lineRule="auto"/>
        <w:outlineLvl w:val="2"/>
        <w:rPr>
          <w:rFonts w:eastAsia="Times New Roman"/>
          <w:lang w:val="en-NG"/>
        </w:rPr>
      </w:pPr>
      <w:r w:rsidRPr="004511BE">
        <w:rPr>
          <w:rFonts w:eastAsia="Times New Roman"/>
          <w:lang w:val="en-NG"/>
        </w:rPr>
        <w:t xml:space="preserve">Thickness </w:t>
      </w:r>
      <m:oMath>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c</m:t>
            </m:r>
          </m:sub>
        </m:sSub>
      </m:oMath>
    </w:p>
    <w:p w14:paraId="43F9B701" w14:textId="6B89C6B7" w:rsidR="004511BE" w:rsidRPr="004511BE" w:rsidRDefault="004511BE">
      <w:pPr>
        <w:numPr>
          <w:ilvl w:val="0"/>
          <w:numId w:val="45"/>
        </w:numPr>
        <w:spacing w:before="100" w:beforeAutospacing="1" w:after="100" w:afterAutospacing="1" w:line="240" w:lineRule="auto"/>
        <w:outlineLvl w:val="2"/>
        <w:rPr>
          <w:rFonts w:eastAsia="Times New Roman"/>
          <w:lang w:val="en-NG"/>
        </w:rPr>
      </w:pPr>
      <w:r w:rsidRPr="004511BE">
        <w:rPr>
          <w:rFonts w:eastAsia="Times New Roman"/>
          <w:lang w:val="en-NG"/>
        </w:rPr>
        <w:t xml:space="preserve">Porosity </w:t>
      </w:r>
      <m:oMath>
        <m:r>
          <w:rPr>
            <w:rFonts w:ascii="Cambria Math" w:eastAsia="Times New Roman" w:hAnsi="Cambria Math"/>
            <w:lang w:val="en-NG"/>
          </w:rPr>
          <m:t>ϵ</m:t>
        </m:r>
      </m:oMath>
    </w:p>
    <w:p w14:paraId="5DEE8325" w14:textId="5B28E1D5" w:rsidR="004511BE" w:rsidRPr="004511BE" w:rsidRDefault="004511BE">
      <w:pPr>
        <w:numPr>
          <w:ilvl w:val="0"/>
          <w:numId w:val="45"/>
        </w:numPr>
        <w:spacing w:before="100" w:beforeAutospacing="1" w:after="100" w:afterAutospacing="1" w:line="240" w:lineRule="auto"/>
        <w:outlineLvl w:val="2"/>
        <w:rPr>
          <w:rFonts w:eastAsia="Times New Roman"/>
          <w:lang w:val="en-NG"/>
        </w:rPr>
      </w:pPr>
      <w:r w:rsidRPr="004511BE">
        <w:rPr>
          <w:rFonts w:eastAsia="Times New Roman"/>
          <w:lang w:val="en-NG"/>
        </w:rPr>
        <w:t xml:space="preserve">Carbon fraction </w:t>
      </w:r>
      <m:oMath>
        <m:sSub>
          <m:sSubPr>
            <m:ctrlPr>
              <w:rPr>
                <w:rFonts w:ascii="Cambria Math" w:eastAsia="Times New Roman" w:hAnsi="Cambria Math"/>
                <w:lang w:val="en-NG"/>
              </w:rPr>
            </m:ctrlPr>
          </m:sSubPr>
          <m:e>
            <m:r>
              <w:rPr>
                <w:rFonts w:ascii="Cambria Math" w:eastAsia="Times New Roman" w:hAnsi="Cambria Math"/>
                <w:lang w:val="en-NG"/>
              </w:rPr>
              <m:t>ϕ</m:t>
            </m:r>
          </m:e>
          <m:sub>
            <m:r>
              <w:rPr>
                <w:rFonts w:ascii="Cambria Math" w:eastAsia="Times New Roman" w:hAnsi="Cambria Math"/>
                <w:lang w:val="en-NG"/>
              </w:rPr>
              <m:t>c</m:t>
            </m:r>
          </m:sub>
        </m:sSub>
      </m:oMath>
    </w:p>
    <w:p w14:paraId="2229FDDB" w14:textId="1A05484D" w:rsidR="004511BE" w:rsidRPr="004511BE" w:rsidRDefault="004511BE">
      <w:pPr>
        <w:numPr>
          <w:ilvl w:val="0"/>
          <w:numId w:val="45"/>
        </w:numPr>
        <w:spacing w:before="100" w:beforeAutospacing="1" w:after="100" w:afterAutospacing="1" w:line="240" w:lineRule="auto"/>
        <w:outlineLvl w:val="2"/>
        <w:rPr>
          <w:rFonts w:eastAsia="Times New Roman"/>
          <w:lang w:val="en-NG"/>
        </w:rPr>
      </w:pPr>
      <w:r w:rsidRPr="004511BE">
        <w:rPr>
          <w:rFonts w:eastAsia="Times New Roman"/>
          <w:lang w:val="en-NG"/>
        </w:rPr>
        <w:t xml:space="preserve">Diffusion </w:t>
      </w:r>
      <m:oMath>
        <m:sSub>
          <m:sSubPr>
            <m:ctrlPr>
              <w:rPr>
                <w:rFonts w:ascii="Cambria Math" w:eastAsia="Times New Roman" w:hAnsi="Cambria Math"/>
                <w:lang w:val="en-NG"/>
              </w:rPr>
            </m:ctrlPr>
          </m:sSubPr>
          <m:e>
            <m:r>
              <w:rPr>
                <w:rFonts w:ascii="Cambria Math" w:eastAsia="Times New Roman" w:hAnsi="Cambria Math"/>
                <w:lang w:val="en-NG"/>
              </w:rPr>
              <m:t>D</m:t>
            </m:r>
          </m:e>
          <m:sub>
            <m:r>
              <w:rPr>
                <w:rFonts w:ascii="Cambria Math" w:eastAsia="Times New Roman" w:hAnsi="Cambria Math"/>
                <w:lang w:val="en-NG"/>
              </w:rPr>
              <m:t>s</m:t>
            </m:r>
          </m:sub>
        </m:sSub>
      </m:oMath>
    </w:p>
    <w:p w14:paraId="3FFC851D" w14:textId="77777777" w:rsidR="004511BE" w:rsidRPr="004511BE" w:rsidRDefault="004511BE">
      <w:pPr>
        <w:numPr>
          <w:ilvl w:val="0"/>
          <w:numId w:val="45"/>
        </w:numPr>
        <w:spacing w:before="100" w:beforeAutospacing="1" w:after="100" w:afterAutospacing="1" w:line="240" w:lineRule="auto"/>
        <w:outlineLvl w:val="2"/>
        <w:rPr>
          <w:rFonts w:eastAsia="Times New Roman"/>
          <w:lang w:val="en-NG"/>
        </w:rPr>
      </w:pPr>
      <w:r w:rsidRPr="004511BE">
        <w:rPr>
          <w:rFonts w:eastAsia="Times New Roman"/>
          <w:lang w:val="en-NG"/>
        </w:rPr>
        <w:t xml:space="preserve">N/P ratio </w:t>
      </w:r>
    </w:p>
    <w:p w14:paraId="558B791C" w14:textId="4C773839" w:rsidR="004511BE" w:rsidRPr="004511BE" w:rsidRDefault="004511BE" w:rsidP="004511BE">
      <w:pPr>
        <w:spacing w:before="100" w:beforeAutospacing="1" w:after="100" w:afterAutospacing="1" w:line="240" w:lineRule="auto"/>
        <w:outlineLvl w:val="2"/>
        <w:rPr>
          <w:rFonts w:eastAsia="Times New Roman"/>
          <w:lang w:val="en-NG"/>
        </w:rPr>
      </w:pPr>
    </w:p>
    <w:p w14:paraId="62B1FD43"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5. Manufacturing + Cost Model</w:t>
      </w:r>
    </w:p>
    <w:p w14:paraId="614DE83A" w14:textId="14B4C16B" w:rsidR="004511BE" w:rsidRPr="004511BE" w:rsidRDefault="004511BE" w:rsidP="004511BE">
      <w:pPr>
        <w:spacing w:before="100" w:beforeAutospacing="1" w:after="100" w:afterAutospacing="1" w:line="240" w:lineRule="auto"/>
        <w:outlineLvl w:val="2"/>
        <w:rPr>
          <w:rFonts w:eastAsia="Times New Roman"/>
          <w:lang w:val="en-NG"/>
        </w:rPr>
      </w:pPr>
    </w:p>
    <w:p w14:paraId="04D2E0B3"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5.1 Total Cost</w:t>
      </w:r>
    </w:p>
    <w:p w14:paraId="2902EE86" w14:textId="6D409D3D" w:rsidR="004511BE" w:rsidRPr="004511BE" w:rsidRDefault="004511BE" w:rsidP="004511BE">
      <w:pPr>
        <w:spacing w:before="100" w:beforeAutospacing="1" w:after="100" w:afterAutospacing="1" w:line="240" w:lineRule="auto"/>
        <w:outlineLvl w:val="2"/>
        <w:rPr>
          <w:rFonts w:eastAsia="Times New Roman"/>
          <w:lang w:val="en-NG"/>
        </w:rPr>
      </w:pPr>
      <m:oMathPara>
        <m:oMath>
          <m:r>
            <w:rPr>
              <w:rFonts w:ascii="Cambria Math" w:eastAsia="Times New Roman" w:hAnsi="Cambria Math"/>
              <w:lang w:val="en-NG"/>
            </w:rPr>
            <m:t>C=</m:t>
          </m:r>
          <m:sSub>
            <m:sSubPr>
              <m:ctrlPr>
                <w:rPr>
                  <w:rFonts w:ascii="Cambria Math" w:eastAsia="Times New Roman" w:hAnsi="Cambria Math"/>
                  <w:lang w:val="en-NG"/>
                </w:rPr>
              </m:ctrlPr>
            </m:sSubPr>
            <m:e>
              <m:r>
                <w:rPr>
                  <w:rFonts w:ascii="Cambria Math" w:eastAsia="Times New Roman" w:hAnsi="Cambria Math"/>
                  <w:lang w:val="en-NG"/>
                </w:rPr>
                <m:t>C</m:t>
              </m:r>
            </m:e>
            <m:sub>
              <m:r>
                <m:rPr>
                  <m:nor/>
                </m:rPr>
                <w:rPr>
                  <w:rFonts w:eastAsia="Times New Roman"/>
                  <w:lang w:val="en-NG"/>
                </w:rPr>
                <m:t>materials</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C</m:t>
              </m:r>
            </m:e>
            <m:sub>
              <m:r>
                <m:rPr>
                  <m:nor/>
                </m:rPr>
                <w:rPr>
                  <w:rFonts w:eastAsia="Times New Roman"/>
                  <w:lang w:val="en-NG"/>
                </w:rPr>
                <m:t>process</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C</m:t>
              </m:r>
            </m:e>
            <m:sub>
              <m:r>
                <m:rPr>
                  <m:nor/>
                </m:rPr>
                <w:rPr>
                  <w:rFonts w:eastAsia="Times New Roman"/>
                  <w:lang w:val="en-NG"/>
                </w:rPr>
                <m:t>yield</m:t>
              </m:r>
            </m:sub>
          </m:sSub>
          <m:r>
            <w:rPr>
              <w:rFonts w:eastAsia="Times New Roman"/>
              <w:lang w:val="en-NG"/>
            </w:rPr>
            <w:br/>
          </m:r>
        </m:oMath>
      </m:oMathPara>
    </w:p>
    <w:p w14:paraId="708546B2" w14:textId="756CF01F" w:rsidR="004511BE" w:rsidRPr="004511BE" w:rsidRDefault="004511BE" w:rsidP="004511BE">
      <w:pPr>
        <w:spacing w:before="100" w:beforeAutospacing="1" w:after="100" w:afterAutospacing="1" w:line="240" w:lineRule="auto"/>
        <w:outlineLvl w:val="2"/>
        <w:rPr>
          <w:rFonts w:eastAsia="Times New Roman"/>
          <w:lang w:val="en-NG"/>
        </w:rPr>
      </w:pPr>
    </w:p>
    <w:p w14:paraId="43F60776"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5.2 Material Cost</w:t>
      </w:r>
    </w:p>
    <w:p w14:paraId="344A697F" w14:textId="3EC6A7AA" w:rsidR="004511BE" w:rsidRPr="004511BE" w:rsidRDefault="004511BE" w:rsidP="004511BE">
      <w:pPr>
        <w:spacing w:before="100" w:beforeAutospacing="1" w:after="100" w:afterAutospacing="1" w:line="240" w:lineRule="auto"/>
        <w:outlineLvl w:val="2"/>
        <w:rPr>
          <w:rFonts w:eastAsia="Times New Roman"/>
          <w:lang w:val="en-NG"/>
        </w:rPr>
      </w:pPr>
      <m:oMathPara>
        <m:oMath>
          <m:sSub>
            <m:sSubPr>
              <m:ctrlPr>
                <w:rPr>
                  <w:rFonts w:ascii="Cambria Math" w:eastAsia="Times New Roman" w:hAnsi="Cambria Math"/>
                  <w:lang w:val="en-NG"/>
                </w:rPr>
              </m:ctrlPr>
            </m:sSubPr>
            <m:e>
              <m:r>
                <w:rPr>
                  <w:rFonts w:ascii="Cambria Math" w:eastAsia="Times New Roman" w:hAnsi="Cambria Math"/>
                  <w:lang w:val="en-NG"/>
                </w:rPr>
                <m:t>C</m:t>
              </m:r>
            </m:e>
            <m:sub>
              <m:r>
                <m:rPr>
                  <m:nor/>
                </m:rPr>
                <w:rPr>
                  <w:rFonts w:eastAsia="Times New Roman"/>
                  <w:lang w:val="en-NG"/>
                </w:rPr>
                <m:t>mat</m:t>
              </m:r>
            </m:sub>
          </m:sSub>
          <m:r>
            <w:rPr>
              <w:rFonts w:ascii="Cambria Math" w:eastAsia="Times New Roman" w:hAnsi="Cambria Math"/>
              <w:lang w:val="en-NG"/>
            </w:rPr>
            <m:t>=</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m:t>
              </m:r>
            </m:sub>
            <m:sup/>
            <m:e>
              <m:sSub>
                <m:sSubPr>
                  <m:ctrlPr>
                    <w:rPr>
                      <w:rFonts w:ascii="Cambria Math" w:eastAsia="Times New Roman" w:hAnsi="Cambria Math"/>
                      <w:lang w:val="en-NG"/>
                    </w:rPr>
                  </m:ctrlPr>
                </m:sSubPr>
                <m:e>
                  <m:r>
                    <w:rPr>
                      <w:rFonts w:ascii="Cambria Math" w:eastAsia="Times New Roman" w:hAnsi="Cambria Math"/>
                      <w:lang w:val="en-NG"/>
                    </w:rPr>
                    <m:t>m</m:t>
                  </m:r>
                </m:e>
                <m:sub>
                  <m:r>
                    <w:rPr>
                      <w:rFonts w:ascii="Cambria Math" w:eastAsia="Times New Roman" w:hAnsi="Cambria Math"/>
                      <w:lang w:val="en-NG"/>
                    </w:rPr>
                    <m:t>i</m:t>
                  </m:r>
                </m:sub>
              </m:sSub>
            </m:e>
          </m:nary>
          <m:sSub>
            <m:sSubPr>
              <m:ctrlPr>
                <w:rPr>
                  <w:rFonts w:ascii="Cambria Math" w:eastAsia="Times New Roman" w:hAnsi="Cambria Math"/>
                  <w:lang w:val="en-NG"/>
                </w:rPr>
              </m:ctrlPr>
            </m:sSubPr>
            <m:e>
              <m:r>
                <w:rPr>
                  <w:rFonts w:ascii="Cambria Math" w:eastAsia="Times New Roman" w:hAnsi="Cambria Math"/>
                  <w:lang w:val="en-NG"/>
                </w:rPr>
                <m:t>p</m:t>
              </m:r>
            </m:e>
            <m:sub>
              <m:r>
                <w:rPr>
                  <w:rFonts w:ascii="Cambria Math" w:eastAsia="Times New Roman" w:hAnsi="Cambria Math"/>
                  <w:lang w:val="en-NG"/>
                </w:rPr>
                <m:t>i</m:t>
              </m:r>
            </m:sub>
          </m:sSub>
          <m:r>
            <w:rPr>
              <w:rFonts w:eastAsia="Times New Roman"/>
              <w:lang w:val="en-NG"/>
            </w:rPr>
            <w:br/>
          </m:r>
        </m:oMath>
      </m:oMathPara>
    </w:p>
    <w:p w14:paraId="25BE0D6C"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5.3 Process Energy</w:t>
      </w:r>
    </w:p>
    <w:p w14:paraId="655C2BC2" w14:textId="34D40330" w:rsidR="004511BE" w:rsidRPr="004511BE" w:rsidRDefault="004511BE" w:rsidP="004511BE">
      <w:pPr>
        <w:spacing w:before="100" w:beforeAutospacing="1" w:after="100" w:afterAutospacing="1" w:line="240" w:lineRule="auto"/>
        <w:outlineLvl w:val="2"/>
        <w:rPr>
          <w:rFonts w:eastAsia="Times New Roman"/>
          <w:lang w:val="en-NG"/>
        </w:rPr>
      </w:pPr>
      <m:oMathPara>
        <m:oMath>
          <m:sSub>
            <m:sSubPr>
              <m:ctrlPr>
                <w:rPr>
                  <w:rFonts w:ascii="Cambria Math" w:eastAsia="Times New Roman" w:hAnsi="Cambria Math"/>
                  <w:lang w:val="en-NG"/>
                </w:rPr>
              </m:ctrlPr>
            </m:sSubPr>
            <m:e>
              <m:r>
                <w:rPr>
                  <w:rFonts w:ascii="Cambria Math" w:eastAsia="Times New Roman" w:hAnsi="Cambria Math"/>
                  <w:lang w:val="en-NG"/>
                </w:rPr>
                <m:t>C</m:t>
              </m:r>
            </m:e>
            <m:sub>
              <m:r>
                <m:rPr>
                  <m:nor/>
                </m:rPr>
                <w:rPr>
                  <w:rFonts w:eastAsia="Times New Roman"/>
                  <w:lang w:val="en-NG"/>
                </w:rPr>
                <m:t>proc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E</m:t>
              </m:r>
            </m:e>
            <m:sub>
              <m:r>
                <m:rPr>
                  <m:nor/>
                </m:rPr>
                <w:rPr>
                  <w:rFonts w:eastAsia="Times New Roman"/>
                  <w:lang w:val="en-NG"/>
                </w:rPr>
                <m:t>dry</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E</m:t>
              </m:r>
            </m:e>
            <m:sub>
              <m:r>
                <m:rPr>
                  <m:nor/>
                </m:rPr>
                <w:rPr>
                  <w:rFonts w:eastAsia="Times New Roman"/>
                  <w:lang w:val="en-NG"/>
                </w:rPr>
                <m:t>calender</m:t>
              </m:r>
            </m:sub>
          </m:sSub>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t</m:t>
              </m:r>
            </m:e>
            <m:sup>
              <m:r>
                <w:rPr>
                  <w:rFonts w:ascii="Cambria Math" w:eastAsia="Times New Roman" w:hAnsi="Cambria Math"/>
                  <w:lang w:val="en-NG"/>
                </w:rPr>
                <m:t>-1</m:t>
              </m:r>
            </m:sup>
          </m:sSup>
          <m:r>
            <w:rPr>
              <w:rFonts w:eastAsia="Times New Roman"/>
              <w:lang w:val="en-NG"/>
            </w:rPr>
            <w:br/>
          </m:r>
        </m:oMath>
      </m:oMathPara>
    </w:p>
    <w:p w14:paraId="1C079FEC"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lastRenderedPageBreak/>
        <w:t>5.4 Yield Loss</w:t>
      </w:r>
    </w:p>
    <w:p w14:paraId="6B8EF088" w14:textId="2F3C3089" w:rsidR="004511BE" w:rsidRPr="004511BE" w:rsidRDefault="004511BE" w:rsidP="004511BE">
      <w:pPr>
        <w:spacing w:before="100" w:beforeAutospacing="1" w:after="100" w:afterAutospacing="1" w:line="240" w:lineRule="auto"/>
        <w:outlineLvl w:val="2"/>
        <w:rPr>
          <w:rFonts w:eastAsia="Times New Roman"/>
          <w:lang w:val="en-NG"/>
        </w:rPr>
      </w:pPr>
      <m:oMathPara>
        <m:oMath>
          <m:sSub>
            <m:sSubPr>
              <m:ctrlPr>
                <w:rPr>
                  <w:rFonts w:ascii="Cambria Math" w:eastAsia="Times New Roman" w:hAnsi="Cambria Math"/>
                  <w:lang w:val="en-NG"/>
                </w:rPr>
              </m:ctrlPr>
            </m:sSubPr>
            <m:e>
              <m:r>
                <w:rPr>
                  <w:rFonts w:ascii="Cambria Math" w:eastAsia="Times New Roman" w:hAnsi="Cambria Math"/>
                  <w:lang w:val="en-NG"/>
                </w:rPr>
                <m:t>C</m:t>
              </m:r>
            </m:e>
            <m:sub>
              <m:r>
                <m:rPr>
                  <m:nor/>
                </m:rPr>
                <w:rPr>
                  <w:rFonts w:eastAsia="Times New Roman"/>
                  <w:lang w:val="en-NG"/>
                </w:rPr>
                <m:t>yield</m:t>
              </m:r>
            </m:sub>
          </m:sSub>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1</m:t>
              </m:r>
            </m:num>
            <m:den>
              <m:r>
                <w:rPr>
                  <w:rFonts w:ascii="Cambria Math" w:eastAsia="Times New Roman" w:hAnsi="Cambria Math"/>
                  <w:lang w:val="en-NG"/>
                </w:rPr>
                <m:t>Y(θ)</m:t>
              </m:r>
            </m:den>
          </m:f>
          <m:r>
            <w:rPr>
              <w:rFonts w:eastAsia="Times New Roman"/>
              <w:lang w:val="en-NG"/>
            </w:rPr>
            <w:br/>
          </m:r>
        </m:oMath>
      </m:oMathPara>
    </w:p>
    <w:p w14:paraId="65AE7C67" w14:textId="448B0641" w:rsidR="004511BE" w:rsidRPr="004511BE" w:rsidRDefault="004511BE" w:rsidP="004511BE">
      <w:pPr>
        <w:spacing w:before="100" w:beforeAutospacing="1" w:after="100" w:afterAutospacing="1" w:line="240" w:lineRule="auto"/>
        <w:outlineLvl w:val="2"/>
        <w:rPr>
          <w:rFonts w:eastAsia="Times New Roman"/>
          <w:lang w:val="en-NG"/>
        </w:rPr>
      </w:pPr>
    </w:p>
    <w:p w14:paraId="71E763F1" w14:textId="3A7B2E83"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 xml:space="preserve">6. Optimization Problem </w:t>
      </w:r>
    </w:p>
    <w:p w14:paraId="54F1FD4D" w14:textId="69A2FEAA" w:rsidR="004511BE" w:rsidRPr="004511BE" w:rsidRDefault="004511BE" w:rsidP="004511BE">
      <w:pPr>
        <w:spacing w:before="100" w:beforeAutospacing="1" w:after="100" w:afterAutospacing="1" w:line="240" w:lineRule="auto"/>
        <w:outlineLvl w:val="2"/>
        <w:rPr>
          <w:rFonts w:eastAsia="Times New Roman"/>
          <w:lang w:val="en-NG"/>
        </w:rPr>
      </w:pPr>
      <m:oMathPara>
        <m:oMath>
          <m:limLow>
            <m:limLowPr>
              <m:ctrlPr>
                <w:rPr>
                  <w:rFonts w:ascii="Cambria Math" w:eastAsia="Times New Roman" w:hAnsi="Cambria Math"/>
                  <w:lang w:val="en-NG"/>
                </w:rPr>
              </m:ctrlPr>
            </m:limLowPr>
            <m:e>
              <m:r>
                <m:rPr>
                  <m:sty m:val="p"/>
                </m:rPr>
                <w:rPr>
                  <w:rFonts w:ascii="Cambria Math" w:eastAsia="Times New Roman" w:hAnsi="Cambria Math"/>
                  <w:lang w:val="en-NG"/>
                </w:rPr>
                <m:t>min</m:t>
              </m:r>
              <m:r>
                <w:rPr>
                  <w:rFonts w:ascii="Cambria Math" w:eastAsia="Times New Roman" w:hAnsi="Cambria Math"/>
                  <w:lang w:val="en-NG"/>
                </w:rPr>
                <m:t>⁡</m:t>
              </m:r>
            </m:e>
            <m:lim>
              <m:r>
                <w:rPr>
                  <w:rFonts w:ascii="Cambria Math" w:eastAsia="Times New Roman" w:hAnsi="Cambria Math"/>
                  <w:lang w:val="en-NG"/>
                </w:rPr>
                <m:t>θ</m:t>
              </m:r>
            </m:lim>
          </m:limLow>
          <m:r>
            <w:rPr>
              <w:rFonts w:ascii="Cambria Math" w:eastAsia="Times New Roman" w:hAnsi="Cambria Math"/>
              <w:lang w:val="en-NG"/>
            </w:rPr>
            <m:t>C(θ)</m:t>
          </m:r>
          <m:r>
            <w:rPr>
              <w:rFonts w:eastAsia="Times New Roman"/>
              <w:i/>
              <w:lang w:val="en-NG"/>
            </w:rPr>
            <w:br/>
          </m:r>
        </m:oMath>
      </m:oMathPara>
    </w:p>
    <w:p w14:paraId="628F4A6A"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subject to:</w:t>
      </w:r>
    </w:p>
    <w:p w14:paraId="2E269D60" w14:textId="77777777" w:rsidR="004511BE" w:rsidRPr="004511BE" w:rsidRDefault="004511BE">
      <w:pPr>
        <w:numPr>
          <w:ilvl w:val="0"/>
          <w:numId w:val="46"/>
        </w:numPr>
        <w:spacing w:before="100" w:beforeAutospacing="1" w:after="100" w:afterAutospacing="1" w:line="240" w:lineRule="auto"/>
        <w:outlineLvl w:val="2"/>
        <w:rPr>
          <w:rFonts w:eastAsia="Times New Roman"/>
          <w:lang w:val="en-NG"/>
        </w:rPr>
      </w:pPr>
      <w:r w:rsidRPr="004511BE">
        <w:rPr>
          <w:rFonts w:eastAsia="Times New Roman"/>
          <w:lang w:val="en-NG"/>
        </w:rPr>
        <w:t xml:space="preserve">DFN constraints </w:t>
      </w:r>
    </w:p>
    <w:p w14:paraId="1A702FB0" w14:textId="77777777" w:rsidR="004511BE" w:rsidRPr="004511BE" w:rsidRDefault="004511BE">
      <w:pPr>
        <w:numPr>
          <w:ilvl w:val="0"/>
          <w:numId w:val="46"/>
        </w:numPr>
        <w:spacing w:before="100" w:beforeAutospacing="1" w:after="100" w:afterAutospacing="1" w:line="240" w:lineRule="auto"/>
        <w:outlineLvl w:val="2"/>
        <w:rPr>
          <w:rFonts w:eastAsia="Times New Roman"/>
          <w:lang w:val="en-NG"/>
        </w:rPr>
      </w:pPr>
      <w:r w:rsidRPr="004511BE">
        <w:rPr>
          <w:rFonts w:eastAsia="Times New Roman"/>
          <w:lang w:val="en-NG"/>
        </w:rPr>
        <w:t xml:space="preserve">thermal stability </w:t>
      </w:r>
    </w:p>
    <w:p w14:paraId="5CE2352C" w14:textId="77777777" w:rsidR="004511BE" w:rsidRPr="004511BE" w:rsidRDefault="004511BE">
      <w:pPr>
        <w:numPr>
          <w:ilvl w:val="0"/>
          <w:numId w:val="46"/>
        </w:numPr>
        <w:spacing w:before="100" w:beforeAutospacing="1" w:after="100" w:afterAutospacing="1" w:line="240" w:lineRule="auto"/>
        <w:outlineLvl w:val="2"/>
        <w:rPr>
          <w:rFonts w:eastAsia="Times New Roman"/>
          <w:lang w:val="en-NG"/>
        </w:rPr>
      </w:pPr>
      <w:r w:rsidRPr="004511BE">
        <w:rPr>
          <w:rFonts w:eastAsia="Times New Roman"/>
          <w:lang w:val="en-NG"/>
        </w:rPr>
        <w:t xml:space="preserve">plating avoidance </w:t>
      </w:r>
    </w:p>
    <w:p w14:paraId="6D1EC8B3" w14:textId="77777777" w:rsidR="004511BE" w:rsidRPr="004511BE" w:rsidRDefault="004511BE">
      <w:pPr>
        <w:numPr>
          <w:ilvl w:val="0"/>
          <w:numId w:val="46"/>
        </w:numPr>
        <w:spacing w:before="100" w:beforeAutospacing="1" w:after="100" w:afterAutospacing="1" w:line="240" w:lineRule="auto"/>
        <w:outlineLvl w:val="2"/>
        <w:rPr>
          <w:rFonts w:eastAsia="Times New Roman"/>
          <w:lang w:val="en-NG"/>
        </w:rPr>
      </w:pPr>
      <w:r w:rsidRPr="004511BE">
        <w:rPr>
          <w:rFonts w:eastAsia="Times New Roman"/>
          <w:lang w:val="en-NG"/>
        </w:rPr>
        <w:t xml:space="preserve">diffusion constraint </w:t>
      </w:r>
    </w:p>
    <w:p w14:paraId="5106748F" w14:textId="6A781533" w:rsidR="004511BE" w:rsidRPr="004511BE" w:rsidRDefault="004511BE" w:rsidP="004511BE">
      <w:pPr>
        <w:spacing w:before="100" w:beforeAutospacing="1" w:after="100" w:afterAutospacing="1" w:line="240" w:lineRule="auto"/>
        <w:outlineLvl w:val="2"/>
        <w:rPr>
          <w:rFonts w:eastAsia="Times New Roman"/>
          <w:lang w:val="en-NG"/>
        </w:rPr>
      </w:pPr>
    </w:p>
    <w:p w14:paraId="7E75CCAB" w14:textId="67AE0372"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7. Optimization Action Layer</w:t>
      </w:r>
    </w:p>
    <w:p w14:paraId="0839ADA4"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7.1 Structural Actions</w:t>
      </w:r>
    </w:p>
    <w:p w14:paraId="27C72740" w14:textId="0CC62C2A" w:rsidR="004511BE" w:rsidRPr="004511BE" w:rsidRDefault="004511BE">
      <w:pPr>
        <w:numPr>
          <w:ilvl w:val="0"/>
          <w:numId w:val="47"/>
        </w:numPr>
        <w:spacing w:before="100" w:beforeAutospacing="1" w:after="100" w:afterAutospacing="1" w:line="240" w:lineRule="auto"/>
        <w:outlineLvl w:val="2"/>
        <w:rPr>
          <w:rFonts w:eastAsia="Times New Roman"/>
          <w:lang w:val="en-NG"/>
        </w:rPr>
      </w:pPr>
      <w:r w:rsidRPr="004511BE">
        <w:rPr>
          <w:rFonts w:eastAsia="Times New Roman"/>
          <w:lang w:val="en-NG"/>
        </w:rPr>
        <w:t xml:space="preserve">Increase </w:t>
      </w:r>
      <m:oMath>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c</m:t>
            </m:r>
          </m:sub>
        </m:sSub>
      </m:oMath>
      <w:r w:rsidRPr="004511BE">
        <w:rPr>
          <w:rFonts w:eastAsia="Times New Roman"/>
          <w:lang w:val="en-NG"/>
        </w:rPr>
        <w:t xml:space="preserve">until: </w:t>
      </w:r>
    </w:p>
    <w:p w14:paraId="1E397E58" w14:textId="42E2D880" w:rsidR="004511BE" w:rsidRPr="004511BE" w:rsidRDefault="004511BE" w:rsidP="004511BE">
      <w:pPr>
        <w:spacing w:before="100" w:beforeAutospacing="1" w:after="100" w:afterAutospacing="1" w:line="240" w:lineRule="auto"/>
        <w:outlineLvl w:val="2"/>
        <w:rPr>
          <w:rFonts w:eastAsia="Times New Roman"/>
          <w:lang w:val="en-NG"/>
        </w:rPr>
      </w:pPr>
      <m:oMathPara>
        <m:oMath>
          <m:f>
            <m:fPr>
              <m:ctrlPr>
                <w:rPr>
                  <w:rFonts w:ascii="Cambria Math" w:eastAsia="Times New Roman" w:hAnsi="Cambria Math"/>
                  <w:lang w:val="en-NG"/>
                </w:rPr>
              </m:ctrlPr>
            </m:fPr>
            <m:num>
              <m:sSup>
                <m:sSupPr>
                  <m:ctrlPr>
                    <w:rPr>
                      <w:rFonts w:ascii="Cambria Math" w:eastAsia="Times New Roman" w:hAnsi="Cambria Math"/>
                      <w:lang w:val="en-NG"/>
                    </w:rPr>
                  </m:ctrlPr>
                </m:sSupPr>
                <m:e>
                  <m:r>
                    <w:rPr>
                      <w:rFonts w:ascii="Cambria Math" w:eastAsia="Times New Roman" w:hAnsi="Cambria Math"/>
                      <w:lang w:val="en-NG"/>
                    </w:rPr>
                    <m:t>L</m:t>
                  </m:r>
                </m:e>
                <m:sup>
                  <m:r>
                    <w:rPr>
                      <w:rFonts w:ascii="Cambria Math" w:eastAsia="Times New Roman" w:hAnsi="Cambria Math"/>
                      <w:lang w:val="en-NG"/>
                    </w:rPr>
                    <m:t>2</m:t>
                  </m:r>
                </m:sup>
              </m:sSup>
            </m:num>
            <m:den>
              <m:sSub>
                <m:sSubPr>
                  <m:ctrlPr>
                    <w:rPr>
                      <w:rFonts w:ascii="Cambria Math" w:eastAsia="Times New Roman" w:hAnsi="Cambria Math"/>
                      <w:lang w:val="en-NG"/>
                    </w:rPr>
                  </m:ctrlPr>
                </m:sSubPr>
                <m:e>
                  <m:r>
                    <w:rPr>
                      <w:rFonts w:ascii="Cambria Math" w:eastAsia="Times New Roman" w:hAnsi="Cambria Math"/>
                      <w:lang w:val="en-NG"/>
                    </w:rPr>
                    <m:t>D</m:t>
                  </m:r>
                </m:e>
                <m:sub>
                  <m:r>
                    <m:rPr>
                      <m:nor/>
                    </m:rPr>
                    <w:rPr>
                      <w:rFonts w:eastAsia="Times New Roman"/>
                      <w:lang w:val="en-NG"/>
                    </w:rPr>
                    <m:t>eff</m:t>
                  </m:r>
                </m:sub>
              </m:sSub>
            </m:den>
          </m:f>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t</m:t>
              </m:r>
            </m:e>
            <m:sub>
              <m:r>
                <m:rPr>
                  <m:nor/>
                </m:rPr>
                <w:rPr>
                  <w:rFonts w:eastAsia="Times New Roman"/>
                  <w:lang w:val="en-NG"/>
                </w:rPr>
                <m:t>charge</m:t>
              </m:r>
            </m:sub>
          </m:sSub>
          <m:r>
            <w:rPr>
              <w:rFonts w:eastAsia="Times New Roman"/>
              <w:lang w:val="en-NG"/>
            </w:rPr>
            <w:br/>
          </m:r>
        </m:oMath>
      </m:oMathPara>
    </w:p>
    <w:p w14:paraId="1EB0C35F" w14:textId="77777777" w:rsidR="004511BE" w:rsidRPr="004511BE" w:rsidRDefault="004511BE">
      <w:pPr>
        <w:numPr>
          <w:ilvl w:val="0"/>
          <w:numId w:val="48"/>
        </w:numPr>
        <w:spacing w:before="100" w:beforeAutospacing="1" w:after="100" w:afterAutospacing="1" w:line="240" w:lineRule="auto"/>
        <w:outlineLvl w:val="2"/>
        <w:rPr>
          <w:rFonts w:eastAsia="Times New Roman"/>
          <w:lang w:val="en-NG"/>
        </w:rPr>
      </w:pPr>
      <w:r w:rsidRPr="004511BE">
        <w:rPr>
          <w:rFonts w:eastAsia="Times New Roman"/>
          <w:lang w:val="en-NG"/>
        </w:rPr>
        <w:t xml:space="preserve">Set optimal porosity: </w:t>
      </w:r>
    </w:p>
    <w:p w14:paraId="7E43DF56" w14:textId="05679272" w:rsidR="004511BE" w:rsidRPr="004511BE" w:rsidRDefault="004511BE" w:rsidP="004511BE">
      <w:pPr>
        <w:spacing w:before="100" w:beforeAutospacing="1" w:after="100" w:afterAutospacing="1" w:line="240" w:lineRule="auto"/>
        <w:outlineLvl w:val="2"/>
        <w:rPr>
          <w:rFonts w:eastAsia="Times New Roman"/>
          <w:lang w:val="en-NG"/>
        </w:rPr>
      </w:pPr>
      <m:oMathPara>
        <m:oMath>
          <m:r>
            <w:rPr>
              <w:rFonts w:ascii="Cambria Math" w:eastAsia="Times New Roman" w:hAnsi="Cambria Math"/>
              <w:lang w:val="en-NG"/>
            </w:rPr>
            <m:t>ϵ≈0.30-0.35</m:t>
          </m:r>
          <m:r>
            <w:rPr>
              <w:rFonts w:eastAsia="Times New Roman"/>
              <w:i/>
              <w:lang w:val="en-NG"/>
            </w:rPr>
            <w:br/>
          </m:r>
        </m:oMath>
      </m:oMathPara>
    </w:p>
    <w:p w14:paraId="6A1C010E" w14:textId="4BEDFE1C" w:rsidR="004511BE" w:rsidRPr="004511BE" w:rsidRDefault="004511BE">
      <w:pPr>
        <w:numPr>
          <w:ilvl w:val="0"/>
          <w:numId w:val="49"/>
        </w:numPr>
        <w:spacing w:before="100" w:beforeAutospacing="1" w:after="100" w:afterAutospacing="1" w:line="240" w:lineRule="auto"/>
        <w:outlineLvl w:val="2"/>
        <w:rPr>
          <w:rFonts w:eastAsia="Times New Roman"/>
          <w:lang w:val="en-NG"/>
        </w:rPr>
      </w:pPr>
      <w:r w:rsidRPr="004511BE">
        <w:rPr>
          <w:rFonts w:eastAsia="Times New Roman"/>
          <w:lang w:val="en-NG"/>
        </w:rPr>
        <w:t xml:space="preserve">Push carbon toward percolation threshold (~5–6%) </w:t>
      </w:r>
    </w:p>
    <w:p w14:paraId="4F617850"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7.2 Electrochemical Actions</w:t>
      </w:r>
    </w:p>
    <w:p w14:paraId="69516310" w14:textId="6C38AF25" w:rsidR="004511BE" w:rsidRPr="004511BE" w:rsidRDefault="004511BE">
      <w:pPr>
        <w:numPr>
          <w:ilvl w:val="0"/>
          <w:numId w:val="50"/>
        </w:numPr>
        <w:spacing w:before="100" w:beforeAutospacing="1" w:after="100" w:afterAutospacing="1" w:line="240" w:lineRule="auto"/>
        <w:outlineLvl w:val="2"/>
        <w:rPr>
          <w:rFonts w:eastAsia="Times New Roman"/>
          <w:lang w:val="en-NG"/>
        </w:rPr>
      </w:pPr>
      <w:r w:rsidRPr="004511BE">
        <w:rPr>
          <w:rFonts w:eastAsia="Times New Roman"/>
          <w:lang w:val="en-NG"/>
        </w:rPr>
        <w:t xml:space="preserve">Improve </w:t>
      </w:r>
      <m:oMath>
        <m:sSubSup>
          <m:sSubSupPr>
            <m:ctrlPr>
              <w:rPr>
                <w:rFonts w:ascii="Cambria Math" w:eastAsia="Times New Roman" w:hAnsi="Cambria Math"/>
                <w:lang w:val="en-NG"/>
              </w:rPr>
            </m:ctrlPr>
          </m:sSubSupPr>
          <m:e>
            <m:r>
              <w:rPr>
                <w:rFonts w:ascii="Cambria Math" w:eastAsia="Times New Roman" w:hAnsi="Cambria Math"/>
                <w:lang w:val="en-NG"/>
              </w:rPr>
              <m:t>D</m:t>
            </m:r>
          </m:e>
          <m:sub>
            <m:r>
              <w:rPr>
                <w:rFonts w:ascii="Cambria Math" w:eastAsia="Times New Roman" w:hAnsi="Cambria Math"/>
                <w:lang w:val="en-NG"/>
              </w:rPr>
              <m:t>s</m:t>
            </m:r>
          </m:sub>
          <m:sup>
            <m:r>
              <w:rPr>
                <w:rFonts w:ascii="Cambria Math" w:eastAsia="Times New Roman" w:hAnsi="Cambria Math"/>
                <w:lang w:val="en-NG"/>
              </w:rPr>
              <m:t>c</m:t>
            </m:r>
          </m:sup>
        </m:sSubSup>
      </m:oMath>
      <w:r w:rsidRPr="004511BE">
        <w:rPr>
          <w:rFonts w:eastAsia="Times New Roman"/>
          <w:lang w:val="en-NG"/>
        </w:rPr>
        <w:t xml:space="preserve">via coating/doping </w:t>
      </w:r>
    </w:p>
    <w:p w14:paraId="72523A05" w14:textId="77777777" w:rsidR="004511BE" w:rsidRPr="004511BE" w:rsidRDefault="004511BE">
      <w:pPr>
        <w:numPr>
          <w:ilvl w:val="0"/>
          <w:numId w:val="50"/>
        </w:numPr>
        <w:spacing w:before="100" w:beforeAutospacing="1" w:after="100" w:afterAutospacing="1" w:line="240" w:lineRule="auto"/>
        <w:outlineLvl w:val="2"/>
        <w:rPr>
          <w:rFonts w:eastAsia="Times New Roman"/>
          <w:lang w:val="en-NG"/>
        </w:rPr>
      </w:pPr>
      <w:r w:rsidRPr="004511BE">
        <w:rPr>
          <w:rFonts w:eastAsia="Times New Roman"/>
          <w:lang w:val="en-NG"/>
        </w:rPr>
        <w:t xml:space="preserve">Improve electrolyte conductivity </w:t>
      </w:r>
    </w:p>
    <w:p w14:paraId="36B45E27" w14:textId="560D9081" w:rsidR="004511BE" w:rsidRPr="004511BE" w:rsidRDefault="004511BE">
      <w:pPr>
        <w:numPr>
          <w:ilvl w:val="0"/>
          <w:numId w:val="50"/>
        </w:numPr>
        <w:spacing w:before="100" w:beforeAutospacing="1" w:after="100" w:afterAutospacing="1" w:line="240" w:lineRule="auto"/>
        <w:outlineLvl w:val="2"/>
        <w:rPr>
          <w:rFonts w:eastAsia="Times New Roman"/>
          <w:lang w:val="en-NG"/>
        </w:rPr>
      </w:pPr>
      <w:r w:rsidRPr="004511BE">
        <w:rPr>
          <w:rFonts w:eastAsia="Times New Roman"/>
          <w:lang w:val="en-NG"/>
        </w:rPr>
        <w:t xml:space="preserve">Stabilize SEI via additives </w:t>
      </w:r>
    </w:p>
    <w:p w14:paraId="408CBDDB"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lastRenderedPageBreak/>
        <w:t>7.3 Process Actions</w:t>
      </w:r>
    </w:p>
    <w:p w14:paraId="725C6388" w14:textId="77777777" w:rsidR="004511BE" w:rsidRPr="004511BE" w:rsidRDefault="004511BE">
      <w:pPr>
        <w:numPr>
          <w:ilvl w:val="0"/>
          <w:numId w:val="51"/>
        </w:numPr>
        <w:spacing w:before="100" w:beforeAutospacing="1" w:after="100" w:afterAutospacing="1" w:line="240" w:lineRule="auto"/>
        <w:outlineLvl w:val="2"/>
        <w:rPr>
          <w:rFonts w:eastAsia="Times New Roman"/>
          <w:lang w:val="en-NG"/>
        </w:rPr>
      </w:pPr>
      <w:r w:rsidRPr="004511BE">
        <w:rPr>
          <w:rFonts w:eastAsia="Times New Roman"/>
          <w:lang w:val="en-NG"/>
        </w:rPr>
        <w:t xml:space="preserve">Multi-stage calendaring </w:t>
      </w:r>
    </w:p>
    <w:p w14:paraId="5D63449A" w14:textId="77777777" w:rsidR="004511BE" w:rsidRPr="004511BE" w:rsidRDefault="004511BE">
      <w:pPr>
        <w:numPr>
          <w:ilvl w:val="0"/>
          <w:numId w:val="51"/>
        </w:numPr>
        <w:spacing w:before="100" w:beforeAutospacing="1" w:after="100" w:afterAutospacing="1" w:line="240" w:lineRule="auto"/>
        <w:outlineLvl w:val="2"/>
        <w:rPr>
          <w:rFonts w:eastAsia="Times New Roman"/>
          <w:lang w:val="en-NG"/>
        </w:rPr>
      </w:pPr>
      <w:r w:rsidRPr="004511BE">
        <w:rPr>
          <w:rFonts w:eastAsia="Times New Roman"/>
          <w:lang w:val="en-NG"/>
        </w:rPr>
        <w:t xml:space="preserve">Controlled drying gradients </w:t>
      </w:r>
    </w:p>
    <w:p w14:paraId="2633DA8E" w14:textId="26599BB5" w:rsidR="004511BE" w:rsidRPr="004511BE" w:rsidRDefault="004511BE">
      <w:pPr>
        <w:numPr>
          <w:ilvl w:val="0"/>
          <w:numId w:val="51"/>
        </w:numPr>
        <w:spacing w:before="100" w:beforeAutospacing="1" w:after="100" w:afterAutospacing="1" w:line="240" w:lineRule="auto"/>
        <w:outlineLvl w:val="2"/>
        <w:rPr>
          <w:rFonts w:eastAsia="Times New Roman"/>
          <w:lang w:val="en-NG"/>
        </w:rPr>
      </w:pPr>
      <w:r w:rsidRPr="004511BE">
        <w:rPr>
          <w:rFonts w:eastAsia="Times New Roman"/>
          <w:lang w:val="en-NG"/>
        </w:rPr>
        <w:t xml:space="preserve">Formation protocol optimization </w:t>
      </w:r>
    </w:p>
    <w:p w14:paraId="2E543083"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8. Parameter Update Rule (Optimization Step)</w:t>
      </w:r>
    </w:p>
    <w:p w14:paraId="6ED5CA88"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Update:</w:t>
      </w:r>
    </w:p>
    <w:p w14:paraId="1AC7C569" w14:textId="74F02361" w:rsidR="004511BE" w:rsidRPr="004511BE" w:rsidRDefault="004511BE" w:rsidP="004511BE">
      <w:pPr>
        <w:spacing w:before="100" w:beforeAutospacing="1" w:after="100" w:afterAutospacing="1" w:line="240" w:lineRule="auto"/>
        <w:outlineLvl w:val="2"/>
        <w:rPr>
          <w:rFonts w:eastAsia="Times New Roman"/>
          <w:lang w:val="en-NG"/>
        </w:rPr>
      </w:pPr>
      <m:oMathPara>
        <m:oMath>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k+1</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k</m:t>
              </m:r>
            </m:sub>
          </m:sSub>
          <m:r>
            <w:rPr>
              <w:rFonts w:ascii="Cambria Math" w:eastAsia="Times New Roman" w:hAnsi="Cambria Math"/>
              <w:lang w:val="en-NG"/>
            </w:rPr>
            <m:t>+α</m:t>
          </m:r>
          <m:r>
            <m:rPr>
              <m:sty m:val="p"/>
            </m:rPr>
            <w:rPr>
              <w:rFonts w:ascii="Cambria Math" w:eastAsia="Times New Roman" w:hAnsi="Cambria Math"/>
              <w:lang w:val="en-NG"/>
            </w:rPr>
            <m:t>∇</m:t>
          </m:r>
          <m:r>
            <w:rPr>
              <w:rFonts w:ascii="Cambria Math" w:eastAsia="Times New Roman" w:hAnsi="Cambria Math"/>
              <w:lang w:val="en-NG"/>
            </w:rPr>
            <m:t>C+β</m:t>
          </m:r>
          <m:sSub>
            <m:sSubPr>
              <m:ctrlPr>
                <w:rPr>
                  <w:rFonts w:ascii="Cambria Math" w:eastAsia="Times New Roman" w:hAnsi="Cambria Math"/>
                  <w:lang w:val="en-NG"/>
                </w:rPr>
              </m:ctrlPr>
            </m:sSubPr>
            <m:e>
              <m:r>
                <m:rPr>
                  <m:sty m:val="p"/>
                </m:rPr>
                <w:rPr>
                  <w:rFonts w:ascii="Cambria Math" w:eastAsia="Times New Roman" w:hAnsi="Cambria Math"/>
                  <w:lang w:val="en-NG"/>
                </w:rPr>
                <m:t>∇</m:t>
              </m:r>
            </m:e>
            <m:sub>
              <m:r>
                <m:rPr>
                  <m:nor/>
                </m:rPr>
                <w:rPr>
                  <w:rFonts w:eastAsia="Times New Roman"/>
                  <w:lang w:val="en-NG"/>
                </w:rPr>
                <m:t>Sobol</m:t>
              </m:r>
            </m:sub>
          </m:sSub>
          <m:r>
            <w:rPr>
              <w:rFonts w:ascii="Cambria Math" w:eastAsia="Times New Roman" w:hAnsi="Cambria Math"/>
              <w:lang w:val="en-NG"/>
            </w:rPr>
            <m:t>+γ</m:t>
          </m:r>
          <m:sSup>
            <m:sSupPr>
              <m:ctrlPr>
                <w:rPr>
                  <w:rFonts w:ascii="Cambria Math" w:eastAsia="Times New Roman" w:hAnsi="Cambria Math"/>
                  <w:lang w:val="en-NG"/>
                </w:rPr>
              </m:ctrlPr>
            </m:sSupPr>
            <m:e>
              <m:r>
                <w:rPr>
                  <w:rFonts w:ascii="Cambria Math" w:eastAsia="Times New Roman" w:hAnsi="Cambria Math"/>
                  <w:lang w:val="en-NG"/>
                </w:rPr>
                <m:t>H</m:t>
              </m:r>
            </m:e>
            <m:sup>
              <m:r>
                <w:rPr>
                  <w:rFonts w:ascii="Cambria Math" w:eastAsia="Times New Roman" w:hAnsi="Cambria Math"/>
                  <w:lang w:val="en-NG"/>
                </w:rPr>
                <m:t>-1</m:t>
              </m:r>
            </m:sup>
          </m:sSup>
          <m:r>
            <w:rPr>
              <w:rFonts w:eastAsia="Times New Roman"/>
              <w:lang w:val="en-NG"/>
            </w:rPr>
            <w:br/>
          </m:r>
        </m:oMath>
      </m:oMathPara>
    </w:p>
    <w:p w14:paraId="7CED0650"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Where:</w:t>
      </w:r>
    </w:p>
    <w:p w14:paraId="2C181B9B" w14:textId="77777777" w:rsidR="004511BE" w:rsidRPr="004511BE" w:rsidRDefault="004511BE">
      <w:pPr>
        <w:numPr>
          <w:ilvl w:val="0"/>
          <w:numId w:val="52"/>
        </w:numPr>
        <w:spacing w:before="100" w:beforeAutospacing="1" w:after="100" w:afterAutospacing="1" w:line="240" w:lineRule="auto"/>
        <w:outlineLvl w:val="2"/>
        <w:rPr>
          <w:rFonts w:eastAsia="Times New Roman"/>
          <w:lang w:val="en-NG"/>
        </w:rPr>
      </w:pPr>
      <w:r w:rsidRPr="004511BE">
        <w:rPr>
          <w:rFonts w:eastAsia="Times New Roman"/>
          <w:lang w:val="en-NG"/>
        </w:rPr>
        <w:t xml:space="preserve">gradient = cost sensitivity </w:t>
      </w:r>
    </w:p>
    <w:p w14:paraId="33E7DC8E" w14:textId="77777777" w:rsidR="004511BE" w:rsidRPr="004511BE" w:rsidRDefault="004511BE">
      <w:pPr>
        <w:numPr>
          <w:ilvl w:val="0"/>
          <w:numId w:val="52"/>
        </w:numPr>
        <w:spacing w:before="100" w:beforeAutospacing="1" w:after="100" w:afterAutospacing="1" w:line="240" w:lineRule="auto"/>
        <w:outlineLvl w:val="2"/>
        <w:rPr>
          <w:rFonts w:eastAsia="Times New Roman"/>
          <w:lang w:val="en-NG"/>
        </w:rPr>
      </w:pPr>
      <w:r w:rsidRPr="004511BE">
        <w:rPr>
          <w:rFonts w:eastAsia="Times New Roman"/>
          <w:lang w:val="en-NG"/>
        </w:rPr>
        <w:t xml:space="preserve">Sobol term = coupling correction </w:t>
      </w:r>
    </w:p>
    <w:p w14:paraId="610505DB" w14:textId="77777777" w:rsidR="004511BE" w:rsidRPr="004511BE" w:rsidRDefault="004511BE">
      <w:pPr>
        <w:numPr>
          <w:ilvl w:val="0"/>
          <w:numId w:val="52"/>
        </w:numPr>
        <w:spacing w:before="100" w:beforeAutospacing="1" w:after="100" w:afterAutospacing="1" w:line="240" w:lineRule="auto"/>
        <w:outlineLvl w:val="2"/>
        <w:rPr>
          <w:rFonts w:eastAsia="Times New Roman"/>
          <w:lang w:val="en-NG"/>
        </w:rPr>
      </w:pPr>
      <w:r w:rsidRPr="004511BE">
        <w:rPr>
          <w:rFonts w:eastAsia="Times New Roman"/>
          <w:lang w:val="en-NG"/>
        </w:rPr>
        <w:t xml:space="preserve">Hessian inverse = curvature correction </w:t>
      </w:r>
    </w:p>
    <w:p w14:paraId="18BE8D56"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pict w14:anchorId="6F9753D9">
          <v:rect id="_x0000_i1474" style="width:0;height:1.5pt" o:hralign="center" o:hrstd="t" o:hr="t" fillcolor="#a0a0a0" stroked="f"/>
        </w:pict>
      </w:r>
    </w:p>
    <w:p w14:paraId="6140C97F"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9. Expected Optimized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1152"/>
        <w:gridCol w:w="1644"/>
      </w:tblGrid>
      <w:tr w:rsidR="004511BE" w:rsidRPr="004511BE" w14:paraId="06AB184B" w14:textId="77777777">
        <w:trPr>
          <w:tblHeader/>
          <w:tblCellSpacing w:w="15" w:type="dxa"/>
        </w:trPr>
        <w:tc>
          <w:tcPr>
            <w:tcW w:w="0" w:type="auto"/>
            <w:vAlign w:val="center"/>
            <w:hideMark/>
          </w:tcPr>
          <w:p w14:paraId="0D7F0241"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Metric</w:t>
            </w:r>
          </w:p>
        </w:tc>
        <w:tc>
          <w:tcPr>
            <w:tcW w:w="0" w:type="auto"/>
            <w:vAlign w:val="center"/>
            <w:hideMark/>
          </w:tcPr>
          <w:p w14:paraId="5C86276B"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Base</w:t>
            </w:r>
          </w:p>
        </w:tc>
        <w:tc>
          <w:tcPr>
            <w:tcW w:w="0" w:type="auto"/>
            <w:vAlign w:val="center"/>
            <w:hideMark/>
          </w:tcPr>
          <w:p w14:paraId="21A3095E"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Optimized</w:t>
            </w:r>
          </w:p>
        </w:tc>
      </w:tr>
      <w:tr w:rsidR="004511BE" w:rsidRPr="004511BE" w14:paraId="5FEFE5BD" w14:textId="77777777">
        <w:trPr>
          <w:tblCellSpacing w:w="15" w:type="dxa"/>
        </w:trPr>
        <w:tc>
          <w:tcPr>
            <w:tcW w:w="0" w:type="auto"/>
            <w:vAlign w:val="center"/>
            <w:hideMark/>
          </w:tcPr>
          <w:p w14:paraId="6CCFB11D"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Energy density</w:t>
            </w:r>
          </w:p>
        </w:tc>
        <w:tc>
          <w:tcPr>
            <w:tcW w:w="0" w:type="auto"/>
            <w:vAlign w:val="center"/>
            <w:hideMark/>
          </w:tcPr>
          <w:p w14:paraId="76CA8464"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140 Wh/kg</w:t>
            </w:r>
          </w:p>
        </w:tc>
        <w:tc>
          <w:tcPr>
            <w:tcW w:w="0" w:type="auto"/>
            <w:vAlign w:val="center"/>
            <w:hideMark/>
          </w:tcPr>
          <w:p w14:paraId="5245EF08"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155–165 Wh/kg</w:t>
            </w:r>
          </w:p>
        </w:tc>
      </w:tr>
      <w:tr w:rsidR="004511BE" w:rsidRPr="004511BE" w14:paraId="47D32027" w14:textId="77777777">
        <w:trPr>
          <w:tblCellSpacing w:w="15" w:type="dxa"/>
        </w:trPr>
        <w:tc>
          <w:tcPr>
            <w:tcW w:w="0" w:type="auto"/>
            <w:vAlign w:val="center"/>
            <w:hideMark/>
          </w:tcPr>
          <w:p w14:paraId="114D69B7"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Cycle life</w:t>
            </w:r>
          </w:p>
        </w:tc>
        <w:tc>
          <w:tcPr>
            <w:tcW w:w="0" w:type="auto"/>
            <w:vAlign w:val="center"/>
            <w:hideMark/>
          </w:tcPr>
          <w:p w14:paraId="61DD5417" w14:textId="73BA1399" w:rsidR="004511BE" w:rsidRPr="004511BE" w:rsidRDefault="00AC60EB" w:rsidP="004511BE">
            <w:pPr>
              <w:spacing w:before="100" w:beforeAutospacing="1" w:after="100" w:afterAutospacing="1" w:line="240" w:lineRule="auto"/>
              <w:outlineLvl w:val="2"/>
              <w:rPr>
                <w:rFonts w:eastAsia="Times New Roman"/>
                <w:lang w:val="en-NG"/>
              </w:rPr>
            </w:pPr>
            <w:r>
              <w:rPr>
                <w:rFonts w:eastAsia="Times New Roman"/>
                <w:lang w:val="en-NG"/>
              </w:rPr>
              <w:t>5</w:t>
            </w:r>
            <w:r w:rsidR="004511BE" w:rsidRPr="004511BE">
              <w:rPr>
                <w:rFonts w:eastAsia="Times New Roman"/>
                <w:lang w:val="en-NG"/>
              </w:rPr>
              <w:t>000</w:t>
            </w:r>
          </w:p>
        </w:tc>
        <w:tc>
          <w:tcPr>
            <w:tcW w:w="0" w:type="auto"/>
            <w:vAlign w:val="center"/>
            <w:hideMark/>
          </w:tcPr>
          <w:p w14:paraId="02EFE28E" w14:textId="0D60D6BB" w:rsidR="004511BE" w:rsidRPr="004511BE" w:rsidRDefault="004511BE" w:rsidP="004511BE">
            <w:pPr>
              <w:spacing w:before="100" w:beforeAutospacing="1" w:after="100" w:afterAutospacing="1" w:line="240" w:lineRule="auto"/>
              <w:outlineLvl w:val="2"/>
              <w:rPr>
                <w:rFonts w:eastAsia="Times New Roman"/>
                <w:lang w:val="en-NG"/>
              </w:rPr>
            </w:pPr>
            <w:r>
              <w:rPr>
                <w:rFonts w:eastAsia="Times New Roman"/>
                <w:lang w:val="en-NG"/>
              </w:rPr>
              <w:t>8</w:t>
            </w:r>
            <w:r w:rsidRPr="004511BE">
              <w:rPr>
                <w:rFonts w:eastAsia="Times New Roman"/>
                <w:lang w:val="en-NG"/>
              </w:rPr>
              <w:t>000–</w:t>
            </w:r>
            <w:r>
              <w:rPr>
                <w:rFonts w:eastAsia="Times New Roman"/>
                <w:lang w:val="en-NG"/>
              </w:rPr>
              <w:t>9</w:t>
            </w:r>
            <w:r w:rsidRPr="004511BE">
              <w:rPr>
                <w:rFonts w:eastAsia="Times New Roman"/>
                <w:lang w:val="en-NG"/>
              </w:rPr>
              <w:t>500</w:t>
            </w:r>
          </w:p>
        </w:tc>
      </w:tr>
      <w:tr w:rsidR="004511BE" w:rsidRPr="004511BE" w14:paraId="6E8F6FCE" w14:textId="77777777">
        <w:trPr>
          <w:tblCellSpacing w:w="15" w:type="dxa"/>
        </w:trPr>
        <w:tc>
          <w:tcPr>
            <w:tcW w:w="0" w:type="auto"/>
            <w:vAlign w:val="center"/>
            <w:hideMark/>
          </w:tcPr>
          <w:p w14:paraId="0985455A"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Cost</w:t>
            </w:r>
          </w:p>
        </w:tc>
        <w:tc>
          <w:tcPr>
            <w:tcW w:w="0" w:type="auto"/>
            <w:vAlign w:val="center"/>
            <w:hideMark/>
          </w:tcPr>
          <w:p w14:paraId="58C23542"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baseline</w:t>
            </w:r>
          </w:p>
        </w:tc>
        <w:tc>
          <w:tcPr>
            <w:tcW w:w="0" w:type="auto"/>
            <w:vAlign w:val="center"/>
            <w:hideMark/>
          </w:tcPr>
          <w:p w14:paraId="2D81FB38"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−8% to −15%</w:t>
            </w:r>
          </w:p>
        </w:tc>
      </w:tr>
      <w:tr w:rsidR="004511BE" w:rsidRPr="004511BE" w14:paraId="13FE36E1" w14:textId="77777777">
        <w:trPr>
          <w:tblCellSpacing w:w="15" w:type="dxa"/>
        </w:trPr>
        <w:tc>
          <w:tcPr>
            <w:tcW w:w="0" w:type="auto"/>
            <w:vAlign w:val="center"/>
            <w:hideMark/>
          </w:tcPr>
          <w:p w14:paraId="0FC11139"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Rate capability</w:t>
            </w:r>
          </w:p>
        </w:tc>
        <w:tc>
          <w:tcPr>
            <w:tcW w:w="0" w:type="auto"/>
            <w:vAlign w:val="center"/>
            <w:hideMark/>
          </w:tcPr>
          <w:p w14:paraId="7CBE7405"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1C</w:t>
            </w:r>
          </w:p>
        </w:tc>
        <w:tc>
          <w:tcPr>
            <w:tcW w:w="0" w:type="auto"/>
            <w:vAlign w:val="center"/>
            <w:hideMark/>
          </w:tcPr>
          <w:p w14:paraId="3175EC7D"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~1.2C</w:t>
            </w:r>
          </w:p>
        </w:tc>
      </w:tr>
    </w:tbl>
    <w:p w14:paraId="2E520D4B" w14:textId="77777777" w:rsidR="004511BE" w:rsidRDefault="004511BE" w:rsidP="00364A26">
      <w:pPr>
        <w:spacing w:before="100" w:beforeAutospacing="1" w:after="100" w:afterAutospacing="1" w:line="240" w:lineRule="auto"/>
        <w:outlineLvl w:val="2"/>
        <w:rPr>
          <w:rFonts w:eastAsia="Times New Roman"/>
          <w:lang w:val="en-NG"/>
        </w:rPr>
      </w:pPr>
    </w:p>
    <w:p w14:paraId="5B86A8B1" w14:textId="3C3091B1"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Step 4 — DFN Electrochemical Validation</w:t>
      </w:r>
    </w:p>
    <w:p w14:paraId="0F65AA86" w14:textId="09066B22"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(1) Overpotential</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-U(</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p>
    <w:p w14:paraId="4DBB20D1" w14:textId="545BD5B1" w:rsidR="00364A26" w:rsidRPr="00836882" w:rsidRDefault="00364A26">
      <w:pPr>
        <w:numPr>
          <w:ilvl w:val="0"/>
          <w:numId w:val="4"/>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η&lt;0</m:t>
        </m:r>
      </m:oMath>
      <w:r w:rsidRPr="00364A26">
        <w:rPr>
          <w:rFonts w:ascii="Times New Roman" w:eastAsia="Times New Roman" w:hAnsi="Times New Roman" w:cs="Times New Roman"/>
          <w:kern w:val="0"/>
          <w:sz w:val="27"/>
          <w:szCs w:val="27"/>
          <w14:ligatures w14:val="none"/>
        </w:rPr>
        <w:t xml:space="preserve">(plating risk) </w:t>
      </w:r>
    </w:p>
    <w:p w14:paraId="38CCB39C" w14:textId="3A4A75A8"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(2) Thermal Output Constraint:</w:t>
      </w:r>
    </w:p>
    <w:p w14:paraId="1BD98661" w14:textId="130C137D" w:rsidR="00364A26" w:rsidRPr="00DA7BB7" w:rsidRDefault="00364A26">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&gt;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85</m:t>
            </m:r>
          </m:e>
          <m:sup>
            <m:r>
              <w:rPr>
                <w:rFonts w:ascii="Cambria Math" w:eastAsia="Times New Roman" w:hAnsi="Cambria Math" w:cs="Times New Roman"/>
                <w:kern w:val="0"/>
                <w:sz w:val="27"/>
                <w:szCs w:val="27"/>
                <w14:ligatures w14:val="none"/>
              </w:rPr>
              <m:t>∘</m:t>
            </m:r>
          </m:sup>
        </m:sSup>
        <m:r>
          <w:rPr>
            <w:rFonts w:ascii="Cambria Math" w:eastAsia="Times New Roman" w:hAnsi="Cambria Math" w:cs="Times New Roman"/>
            <w:kern w:val="0"/>
            <w:sz w:val="27"/>
            <w:szCs w:val="27"/>
            <w14:ligatures w14:val="none"/>
          </w:rPr>
          <m:t>C</m:t>
        </m:r>
      </m:oMath>
    </w:p>
    <w:p w14:paraId="236F4FAC" w14:textId="3AA4DFF1"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lastRenderedPageBreak/>
        <w:t>(3) Diffusion Time Constan</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τ=</m:t>
        </m:r>
        <m:f>
          <m:fPr>
            <m:ctrlPr>
              <w:rPr>
                <w:rFonts w:ascii="Cambria Math" w:eastAsia="Times New Roman" w:hAnsi="Cambria Math" w:cs="Times New Roman"/>
                <w:kern w:val="0"/>
                <w:sz w:val="27"/>
                <w:szCs w:val="27"/>
                <w14:ligatures w14:val="none"/>
              </w:rPr>
            </m:ctrlPr>
          </m:fPr>
          <m:num>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p</m:t>
                </m:r>
              </m:sub>
              <m:sup>
                <m:r>
                  <w:rPr>
                    <w:rFonts w:ascii="Cambria Math" w:eastAsia="Times New Roman" w:hAnsi="Cambria Math" w:cs="Times New Roman"/>
                    <w:kern w:val="0"/>
                    <w:sz w:val="27"/>
                    <w:szCs w:val="27"/>
                    <w14:ligatures w14:val="none"/>
                  </w:rPr>
                  <m:t>2</m:t>
                </m:r>
              </m:sup>
            </m:sSubSup>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s</m:t>
                </m:r>
              </m:sub>
            </m:sSub>
          </m:den>
        </m:f>
      </m:oMath>
    </w:p>
    <w:p w14:paraId="6A38294C" w14:textId="2E3176B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(4) Mechanical Strain </w:t>
      </w:r>
      <m:oMath>
        <m:r>
          <w:rPr>
            <w:rFonts w:ascii="Cambria Math" w:eastAsia="Times New Roman" w:hAnsi="Cambria Math" w:cs="Times New Roman"/>
            <w:kern w:val="0"/>
            <w:sz w:val="27"/>
            <w:szCs w:val="27"/>
            <w14:ligatures w14:val="none"/>
          </w:rPr>
          <m:t>ϵ≈</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exp</m:t>
                </m:r>
              </m:sub>
            </m:sSub>
          </m:num>
          <m:den>
            <m:r>
              <w:rPr>
                <w:rFonts w:ascii="Cambria Math" w:eastAsia="Times New Roman" w:hAnsi="Cambria Math" w:cs="Times New Roman"/>
                <w:kern w:val="0"/>
                <w:sz w:val="27"/>
                <w:szCs w:val="27"/>
                <w14:ligatures w14:val="none"/>
              </w:rPr>
              <m:t>3</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r w:rsidR="00DA7BB7">
        <w:rPr>
          <w:rFonts w:ascii="Times New Roman" w:eastAsia="Times New Roman" w:hAnsi="Times New Roman" w:cs="Times New Roman"/>
          <w:kern w:val="0"/>
          <w:sz w:val="27"/>
          <w:szCs w:val="27"/>
          <w14:ligatures w14:val="none"/>
        </w:rPr>
        <w:t xml:space="preserve"> </w:t>
      </w: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ϵ&gt;0.03</m:t>
        </m:r>
        <m:r>
          <m:rPr>
            <m:nor/>
          </m:rPr>
          <w:rPr>
            <w:rFonts w:ascii="Times New Roman" w:eastAsia="Times New Roman" w:hAnsi="Times New Roman" w:cs="Times New Roman"/>
            <w:kern w:val="0"/>
            <w:sz w:val="27"/>
            <w:szCs w:val="27"/>
            <w14:ligatures w14:val="none"/>
          </w:rPr>
          <m:t>–</m:t>
        </m:r>
        <m:r>
          <w:rPr>
            <w:rFonts w:ascii="Cambria Math" w:eastAsia="Times New Roman" w:hAnsi="Cambria Math" w:cs="Times New Roman"/>
            <w:kern w:val="0"/>
            <w:sz w:val="27"/>
            <w:szCs w:val="27"/>
            <w14:ligatures w14:val="none"/>
          </w:rPr>
          <m:t>0.05</m:t>
        </m:r>
      </m:oMath>
    </w:p>
    <w:p w14:paraId="6B073A29" w14:textId="32CA0631" w:rsidR="00FD349C" w:rsidRPr="00855AFE" w:rsidRDefault="00364A26" w:rsidP="00836882">
      <w:pPr>
        <w:spacing w:before="100" w:beforeAutospacing="1" w:after="100" w:afterAutospacing="1" w:line="240" w:lineRule="auto"/>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(5) </w:t>
      </w:r>
      <w:r w:rsidR="00836882" w:rsidRPr="00836882">
        <w:rPr>
          <w:rFonts w:ascii="Times New Roman" w:eastAsia="Times New Roman" w:hAnsi="Times New Roman" w:cs="Times New Roman"/>
          <w:b/>
          <w:bCs/>
          <w:kern w:val="0"/>
          <w:sz w:val="27"/>
          <w:szCs w:val="27"/>
          <w14:ligatures w14:val="none"/>
        </w:rPr>
        <w:t>effective transport intensity</w:t>
      </w:r>
      <w:r w:rsidR="00836882">
        <w:rPr>
          <w:rFonts w:ascii="Times New Roman" w:eastAsia="Times New Roman" w:hAnsi="Times New Roman" w:cs="Times New Roman"/>
          <w:b/>
          <w:bCs/>
          <w:kern w:val="0"/>
          <w:sz w:val="27"/>
          <w:szCs w:val="27"/>
          <w14:ligatures w14:val="none"/>
        </w:rPr>
        <w:t xml:space="preserve"> </w:t>
      </w:r>
      <m:oMath>
        <m:r>
          <w:rPr>
            <w:rFonts w:ascii="Cambria Math" w:eastAsia="Times New Roman" w:hAnsi="Cambria Math" w:cs="Times New Roman"/>
            <w:kern w:val="0"/>
            <w:sz w:val="27"/>
            <w:szCs w:val="27"/>
            <w14:ligatures w14:val="none"/>
          </w:rPr>
          <m:t>V(t)=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nor/>
              </m:rPr>
              <w:rPr>
                <w:rFonts w:ascii="Times New Roman" w:eastAsia="Times New Roman" w:hAnsi="Times New Roman" w:cs="Times New Roman"/>
                <w:kern w:val="0"/>
                <w:sz w:val="27"/>
                <w:szCs w:val="27"/>
                <w14:ligatures w14:val="none"/>
              </w:rPr>
              <m:t>fractures</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i</m:t>
                </m:r>
              </m:sub>
            </m:sSub>
          </m:e>
        </m:nary>
        <m:r>
          <m:rPr>
            <m:nor/>
          </m:rPr>
          <w:rPr>
            <w:rFonts w:ascii="Times New Roman" w:eastAsia="Times New Roman" w:hAnsi="Times New Roman" w:cs="Times New Roman"/>
            <w:kern w:val="0"/>
            <w:sz w:val="27"/>
            <w:szCs w:val="27"/>
            <w14:ligatures w14:val="none"/>
          </w:rPr>
          <m:t> </m:t>
        </m:r>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(t)</m:t>
        </m:r>
        <m:r>
          <m:rPr>
            <m:sty m:val="p"/>
          </m:rPr>
          <w:rPr>
            <w:rFonts w:ascii="Cambria Math" w:eastAsia="Times New Roman" w:hAnsi="Cambria Math" w:cs="Times New Roman"/>
            <w:kern w:val="0"/>
            <w:sz w:val="27"/>
            <w:szCs w:val="27"/>
            <w14:ligatures w14:val="none"/>
          </w:rPr>
          <m:t>∣</m:t>
        </m:r>
      </m:oMath>
      <w:r w:rsidR="00836882" w:rsidRPr="00836882">
        <w:rPr>
          <w:rFonts w:ascii="Times New Roman" w:eastAsia="Times New Roman" w:hAnsi="Times New Roman" w:cs="Times New Roman"/>
          <w:kern w:val="0"/>
          <w:sz w:val="27"/>
          <w:szCs w:val="27"/>
          <w14:ligatures w14:val="none"/>
        </w:rPr>
        <w:br/>
      </w:r>
    </w:p>
    <w:p w14:paraId="0F4F178E" w14:textId="4EBB1914"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Step 4 — Robustness Validation (System-Level)</w:t>
      </w:r>
    </w:p>
    <w:p w14:paraId="68476259"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Scenario-Based Evaluation (MATLAB / Surrogate Simulation)</w:t>
      </w:r>
    </w:p>
    <w:p w14:paraId="3AFD3E79" w14:textId="258B43E9" w:rsidR="00FD349C" w:rsidRDefault="00FD349C" w:rsidP="0083688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Evaluate system response under:</w:t>
      </w:r>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Temperature variation: </w:t>
      </w:r>
      <m:oMath>
        <m:r>
          <w:rPr>
            <w:rFonts w:ascii="Cambria Math" w:eastAsia="Times New Roman" w:hAnsi="Cambria Math" w:cs="Times New Roman"/>
            <w:kern w:val="0"/>
            <w:sz w:val="27"/>
            <w:szCs w:val="27"/>
            <w14:ligatures w14:val="none"/>
          </w:rPr>
          <m:t>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C-rate variation: </w:t>
      </w:r>
      <m:oMath>
        <m:r>
          <w:rPr>
            <w:rFonts w:ascii="Cambria Math" w:eastAsia="Times New Roman" w:hAnsi="Cambria Math" w:cs="Times New Roman"/>
            <w:kern w:val="0"/>
            <w:sz w:val="27"/>
            <w:szCs w:val="27"/>
            <w14:ligatures w14:val="none"/>
          </w:rPr>
          <m:t>C∈[0.5C,3C]</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SOC swing: </w:t>
      </w:r>
      <m:oMath>
        <m:r>
          <w:rPr>
            <w:rFonts w:ascii="Cambria Math" w:eastAsia="Times New Roman" w:hAnsi="Cambria Math" w:cs="Times New Roman"/>
            <w:kern w:val="0"/>
            <w:sz w:val="27"/>
            <w:szCs w:val="27"/>
            <w14:ligatures w14:val="none"/>
          </w:rPr>
          <m:t>SOC∈[SO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p>
    <w:p w14:paraId="02689C9A" w14:textId="77777777" w:rsidR="00F75CAD" w:rsidRPr="004231BE" w:rsidRDefault="00F75CAD" w:rsidP="00F75CAD">
      <w:pPr>
        <w:spacing w:before="100" w:beforeAutospacing="1" w:after="100" w:afterAutospacing="1" w:line="240" w:lineRule="auto"/>
        <w:outlineLvl w:val="0"/>
        <w:rPr>
          <w:rFonts w:eastAsia="Times New Roman"/>
          <w:b/>
          <w:bCs/>
        </w:rPr>
      </w:pPr>
      <w:r w:rsidRPr="004231BE">
        <w:rPr>
          <w:rFonts w:eastAsia="Times New Roman"/>
          <w:b/>
          <w:bCs/>
        </w:rPr>
        <w:t>Layer 1 — Passive Aluminum Fin Heat Sink</w:t>
      </w:r>
    </w:p>
    <w:p w14:paraId="024C70A7" w14:textId="77777777" w:rsidR="00F75CAD" w:rsidRDefault="00F75CAD" w:rsidP="00F75CAD">
      <w:pPr>
        <w:spacing w:before="100" w:beforeAutospacing="1" w:after="100" w:afterAutospacing="1" w:line="240" w:lineRule="auto"/>
        <w:outlineLvl w:val="0"/>
        <w:rPr>
          <w:rFonts w:eastAsia="Times New Roman"/>
        </w:rPr>
      </w:pPr>
      <w:r w:rsidRPr="004231BE">
        <w:rPr>
          <w:rFonts w:eastAsia="Times New Roman"/>
        </w:rPr>
        <w:t>External finned casing.</w:t>
      </w:r>
    </w:p>
    <w:p w14:paraId="498A6CB1" w14:textId="77777777" w:rsidR="00F75CAD" w:rsidRPr="004231BE" w:rsidRDefault="00F75CAD" w:rsidP="00F75CAD">
      <w:pPr>
        <w:spacing w:before="100" w:beforeAutospacing="1" w:after="100" w:afterAutospacing="1" w:line="240" w:lineRule="auto"/>
        <w:outlineLvl w:val="0"/>
        <w:rPr>
          <w:rFonts w:eastAsia="Times New Roman"/>
        </w:rPr>
      </w:pPr>
      <w:r>
        <w:rPr>
          <w:rFonts w:eastAsia="Times New Roman"/>
          <w:noProof/>
        </w:rPr>
        <w:drawing>
          <wp:inline distT="0" distB="0" distL="0" distR="0" wp14:anchorId="6C77C055" wp14:editId="491A7C68">
            <wp:extent cx="3352800" cy="2040444"/>
            <wp:effectExtent l="0" t="0" r="0" b="0"/>
            <wp:docPr id="56299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97326" name="Picture 5629973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5968" cy="2042372"/>
                    </a:xfrm>
                    <a:prstGeom prst="rect">
                      <a:avLst/>
                    </a:prstGeom>
                  </pic:spPr>
                </pic:pic>
              </a:graphicData>
            </a:graphic>
          </wp:inline>
        </w:drawing>
      </w:r>
    </w:p>
    <w:p w14:paraId="5E78B1B7" w14:textId="77777777" w:rsidR="00F75CAD" w:rsidRPr="004231BE" w:rsidRDefault="00F75CAD" w:rsidP="00F75CAD">
      <w:pPr>
        <w:spacing w:before="100" w:beforeAutospacing="1" w:after="100" w:afterAutospacing="1" w:line="240" w:lineRule="auto"/>
        <w:outlineLvl w:val="0"/>
        <w:rPr>
          <w:rFonts w:eastAsia="Times New Roman"/>
        </w:rPr>
      </w:pPr>
      <w:r w:rsidRPr="004231BE">
        <w:rPr>
          <w:rFonts w:eastAsia="Times New Roman"/>
        </w:rPr>
        <w:t>This provides zero-energy baseline cooling.</w:t>
      </w:r>
    </w:p>
    <w:p w14:paraId="57468F7F" w14:textId="77777777" w:rsidR="00F75CAD" w:rsidRPr="004231BE" w:rsidRDefault="00F75CAD" w:rsidP="00F75CAD">
      <w:pPr>
        <w:spacing w:before="100" w:beforeAutospacing="1" w:after="100" w:afterAutospacing="1" w:line="240" w:lineRule="auto"/>
        <w:outlineLvl w:val="0"/>
        <w:rPr>
          <w:rFonts w:eastAsia="Times New Roman"/>
          <w:b/>
          <w:bCs/>
        </w:rPr>
      </w:pPr>
      <w:r w:rsidRPr="004231BE">
        <w:rPr>
          <w:rFonts w:eastAsia="Times New Roman"/>
          <w:b/>
          <w:bCs/>
        </w:rPr>
        <w:t>Layer 2 — PCM (Phase Change Material)</w:t>
      </w:r>
    </w:p>
    <w:p w14:paraId="48FBE90E" w14:textId="77777777" w:rsidR="00F75CAD" w:rsidRPr="004231BE" w:rsidRDefault="00F75CAD" w:rsidP="00F75CAD">
      <w:pPr>
        <w:spacing w:before="100" w:beforeAutospacing="1" w:after="100" w:afterAutospacing="1" w:line="240" w:lineRule="auto"/>
        <w:outlineLvl w:val="0"/>
        <w:rPr>
          <w:rFonts w:eastAsia="Times New Roman"/>
        </w:rPr>
      </w:pPr>
      <w:r w:rsidRPr="004231BE">
        <w:rPr>
          <w:rFonts w:eastAsia="Times New Roman"/>
        </w:rPr>
        <w:t>salt-hydrate PCM around module hot zones.</w:t>
      </w:r>
    </w:p>
    <w:p w14:paraId="0328A9D6" w14:textId="77777777" w:rsidR="00F75CAD" w:rsidRPr="004231BE" w:rsidRDefault="00F75CAD" w:rsidP="00F75CAD">
      <w:pPr>
        <w:spacing w:before="100" w:beforeAutospacing="1" w:after="100" w:afterAutospacing="1" w:line="240" w:lineRule="auto"/>
        <w:outlineLvl w:val="0"/>
        <w:rPr>
          <w:rFonts w:eastAsia="Times New Roman"/>
        </w:rPr>
      </w:pPr>
      <w:r w:rsidRPr="004231BE">
        <w:rPr>
          <w:rFonts w:eastAsia="Times New Roman"/>
        </w:rPr>
        <w:t>Heat absorbed:</w:t>
      </w:r>
      <w:r>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Q</m:t>
            </m:r>
          </m:e>
          <m:sub>
            <m:r>
              <w:rPr>
                <w:rFonts w:ascii="Cambria Math" w:eastAsia="Times New Roman" w:hAnsi="Cambria Math"/>
              </w:rPr>
              <m:t>pcm</m:t>
            </m:r>
          </m:sub>
        </m:sSub>
        <m:r>
          <w:rPr>
            <w:rFonts w:ascii="Cambria Math" w:eastAsia="Times New Roman" w:hAnsi="Cambria Math"/>
          </w:rPr>
          <m:t>=m</m:t>
        </m:r>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f</m:t>
            </m:r>
          </m:sub>
        </m:sSub>
      </m:oMath>
    </w:p>
    <w:p w14:paraId="4A0831DC" w14:textId="77777777" w:rsidR="00F75CAD" w:rsidRPr="004231BE" w:rsidRDefault="00F75CAD" w:rsidP="00F75CAD">
      <w:pPr>
        <w:spacing w:before="100" w:beforeAutospacing="1" w:after="100" w:afterAutospacing="1" w:line="240" w:lineRule="auto"/>
        <w:outlineLvl w:val="0"/>
        <w:rPr>
          <w:rFonts w:eastAsia="Times New Roman"/>
          <w:b/>
          <w:bCs/>
        </w:rPr>
      </w:pPr>
      <w:r w:rsidRPr="00514F2D">
        <w:rPr>
          <w:rFonts w:eastAsia="Times New Roman"/>
          <w:b/>
          <w:bCs/>
        </w:rPr>
        <w:t>Layer 3 — Temperature Cut-Off Control</w:t>
      </w:r>
    </w:p>
    <w:p w14:paraId="376DAAD4" w14:textId="77777777" w:rsidR="00F75CAD" w:rsidRPr="00514F2D" w:rsidRDefault="00F75CAD" w:rsidP="00F75CAD">
      <w:pPr>
        <w:spacing w:before="100" w:beforeAutospacing="1" w:after="100" w:afterAutospacing="1" w:line="240" w:lineRule="auto"/>
        <w:outlineLvl w:val="0"/>
        <w:rPr>
          <w:rFonts w:eastAsia="Times New Roman"/>
        </w:rPr>
      </w:pPr>
      <w:r w:rsidRPr="004231BE">
        <w:rPr>
          <w:rFonts w:eastAsia="Times New Roman"/>
        </w:rPr>
        <w:lastRenderedPageBreak/>
        <w:t>Only activates when:</w:t>
      </w:r>
      <w:r>
        <w:rPr>
          <w:rFonts w:eastAsia="Times New Roman"/>
        </w:rPr>
        <w:t xml:space="preserve"> </w:t>
      </w:r>
      <m:oMath>
        <m:r>
          <w:rPr>
            <w:rFonts w:ascii="Cambria Math" w:eastAsia="Times New Roman" w:hAnsi="Cambria Math"/>
          </w:rPr>
          <m:t>T&gt;</m:t>
        </m:r>
        <m:sSub>
          <m:sSubPr>
            <m:ctrlPr>
              <w:rPr>
                <w:rFonts w:ascii="Cambria Math" w:eastAsia="Times New Roman" w:hAnsi="Cambria Math"/>
              </w:rPr>
            </m:ctrlPr>
          </m:sSubPr>
          <m:e>
            <m:r>
              <w:rPr>
                <w:rFonts w:ascii="Cambria Math" w:eastAsia="Times New Roman" w:hAnsi="Cambria Math"/>
              </w:rPr>
              <m:t>T</m:t>
            </m:r>
          </m:e>
          <m:sub>
            <m:r>
              <w:rPr>
                <w:rFonts w:ascii="Cambria Math" w:eastAsia="Times New Roman" w:hAnsi="Cambria Math"/>
              </w:rPr>
              <m:t>cool,LFP</m:t>
            </m:r>
          </m:sub>
        </m:sSub>
        <m:r>
          <m:rPr>
            <m:sty m:val="p"/>
          </m:rPr>
          <w:rPr>
            <w:rFonts w:ascii="Cambria Math" w:eastAsia="Times New Roman" w:hAnsi="Cambria Math"/>
          </w:rPr>
          <w:br/>
        </m:r>
      </m:oMath>
    </w:p>
    <w:p w14:paraId="053F52B2" w14:textId="77777777" w:rsidR="00F75CAD" w:rsidRPr="00514F2D" w:rsidRDefault="00F75CAD" w:rsidP="00F75CAD">
      <w:pPr>
        <w:spacing w:before="100" w:beforeAutospacing="1" w:after="100" w:afterAutospacing="1" w:line="240" w:lineRule="auto"/>
        <w:outlineLvl w:val="0"/>
        <w:rPr>
          <w:rFonts w:eastAsia="Times New Roman"/>
        </w:rPr>
      </w:pPr>
      <w:r w:rsidRPr="00514F2D">
        <w:rPr>
          <w:rFonts w:eastAsia="Times New Roman"/>
        </w:rPr>
        <w:t xml:space="preserve">  Threshold:</w:t>
      </w:r>
      <w:r>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T</m:t>
            </m:r>
          </m:e>
          <m:sub>
            <m:r>
              <m:rPr>
                <m:nor/>
              </m:rPr>
              <w:rPr>
                <w:rFonts w:eastAsia="Times New Roman"/>
              </w:rPr>
              <m:t>cool,LFP</m:t>
            </m:r>
          </m:sub>
        </m:sSub>
        <m: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85</m:t>
            </m:r>
          </m:e>
          <m:sup>
            <m:r>
              <w:rPr>
                <w:rFonts w:ascii="Cambria Math" w:eastAsia="Times New Roman" w:hAnsi="Cambria Math"/>
              </w:rPr>
              <m:t>∘</m:t>
            </m:r>
          </m:sup>
        </m:sSup>
        <m:r>
          <w:rPr>
            <w:rFonts w:ascii="Cambria Math" w:eastAsia="Times New Roman" w:hAnsi="Cambria Math"/>
          </w:rPr>
          <m:t>C</m:t>
        </m:r>
      </m:oMath>
    </w:p>
    <w:p w14:paraId="69543BAC" w14:textId="77777777" w:rsidR="00F75CAD" w:rsidRPr="00656481" w:rsidRDefault="00F75CAD" w:rsidP="00F75CAD">
      <w:pPr>
        <w:spacing w:before="100" w:beforeAutospacing="1" w:after="100" w:afterAutospacing="1" w:line="240" w:lineRule="auto"/>
        <w:outlineLvl w:val="0"/>
        <w:rPr>
          <w:rFonts w:eastAsia="Times New Roman"/>
        </w:rPr>
      </w:pPr>
      <w:r w:rsidRPr="00514F2D">
        <w:rPr>
          <w:rFonts w:eastAsia="Times New Roman"/>
        </w:rPr>
        <w:t xml:space="preserve"> </w:t>
      </w:r>
      <w:r w:rsidRPr="004231BE">
        <w:rPr>
          <w:rFonts w:eastAsia="Times New Roman"/>
          <w:b/>
          <w:bCs/>
        </w:rPr>
        <w:t>5) Installation Environment</w:t>
      </w:r>
    </w:p>
    <w:p w14:paraId="5F821A7C" w14:textId="77777777" w:rsidR="00F75CAD" w:rsidRPr="004231BE" w:rsidRDefault="00F75CAD" w:rsidP="00F75CAD">
      <w:pPr>
        <w:spacing w:before="100" w:beforeAutospacing="1" w:after="100" w:afterAutospacing="1" w:line="240" w:lineRule="auto"/>
        <w:outlineLvl w:val="0"/>
        <w:rPr>
          <w:rFonts w:eastAsia="Times New Roman"/>
        </w:rPr>
      </w:pPr>
      <w:r w:rsidRPr="004231BE">
        <w:rPr>
          <w:rFonts w:eastAsia="Times New Roman"/>
        </w:rPr>
        <w:t>Two environmental profiles:</w:t>
      </w:r>
      <m:oMath>
        <m:borderBox>
          <m:borderBoxPr>
            <m:ctrlPr>
              <w:rPr>
                <w:rFonts w:ascii="Cambria Math" w:eastAsia="Times New Roman" w:hAnsi="Cambria Math"/>
              </w:rPr>
            </m:ctrlPr>
          </m:borderBoxPr>
          <m:e>
            <m:r>
              <m:rPr>
                <m:nor/>
              </m:rPr>
              <w:rPr>
                <w:rFonts w:eastAsia="Times New Roman"/>
              </w:rPr>
              <m:t>Humid Coastal</m:t>
            </m:r>
          </m:e>
        </m:borderBox>
        <m:r>
          <m:rPr>
            <m:sty m:val="p"/>
          </m:rPr>
          <w:rPr>
            <w:rFonts w:ascii="Cambria Math" w:eastAsia="Times New Roman" w:hAnsi="Cambria Math"/>
          </w:rPr>
          <m:t xml:space="preserve"> &amp;</m:t>
        </m:r>
        <m:borderBox>
          <m:borderBoxPr>
            <m:ctrlPr>
              <w:rPr>
                <w:rFonts w:ascii="Cambria Math" w:eastAsia="Times New Roman" w:hAnsi="Cambria Math"/>
              </w:rPr>
            </m:ctrlPr>
          </m:borderBoxPr>
          <m:e>
            <m:r>
              <m:rPr>
                <m:nor/>
              </m:rPr>
              <w:rPr>
                <w:rFonts w:eastAsia="Times New Roman"/>
              </w:rPr>
              <m:t>Harmattan Dry Season</m:t>
            </m:r>
          </m:e>
        </m:borderBox>
      </m:oMath>
    </w:p>
    <w:p w14:paraId="1D3F018F" w14:textId="77777777" w:rsidR="00F75CAD" w:rsidRPr="00656481" w:rsidRDefault="00F75CAD" w:rsidP="00F75CAD">
      <w:pPr>
        <w:spacing w:before="100" w:beforeAutospacing="1" w:after="100" w:afterAutospacing="1" w:line="240" w:lineRule="auto"/>
        <w:outlineLvl w:val="0"/>
        <w:rPr>
          <w:rFonts w:eastAsia="Times New Roman"/>
          <w:b/>
          <w:bCs/>
        </w:rPr>
      </w:pPr>
      <w:r w:rsidRPr="004231BE">
        <w:rPr>
          <w:rFonts w:eastAsia="Times New Roman"/>
          <w:b/>
          <w:bCs/>
        </w:rPr>
        <w:t>Installation Space</w:t>
      </w:r>
      <m:oMath>
        <m:borderBox>
          <m:borderBoxPr>
            <m:ctrlPr>
              <w:rPr>
                <w:rFonts w:ascii="Cambria Math" w:eastAsia="Times New Roman" w:hAnsi="Cambria Math"/>
              </w:rPr>
            </m:ctrlPr>
          </m:borderBoxPr>
          <m:e>
            <m:r>
              <m:rPr>
                <m:nor/>
              </m:rPr>
              <w:rPr>
                <w:rFonts w:eastAsia="Times New Roman"/>
              </w:rPr>
              <m:t>Semi-enclosed utility room</m:t>
            </m:r>
          </m:e>
        </m:borderBox>
      </m:oMath>
    </w:p>
    <w:p w14:paraId="152B7DC1" w14:textId="77777777" w:rsidR="00F75CAD" w:rsidRPr="00E71D08" w:rsidRDefault="00F75CAD" w:rsidP="00F75CAD">
      <w:pPr>
        <w:spacing w:before="100" w:beforeAutospacing="1" w:after="100" w:afterAutospacing="1" w:line="240" w:lineRule="auto"/>
        <w:outlineLvl w:val="0"/>
        <w:rPr>
          <w:rFonts w:eastAsia="Times New Roman"/>
          <w:b/>
          <w:bCs/>
        </w:rPr>
      </w:pPr>
      <w:r w:rsidRPr="004231BE">
        <w:rPr>
          <w:rFonts w:eastAsia="Times New Roman"/>
          <w:b/>
          <w:bCs/>
        </w:rPr>
        <w:t>Load Profile</w:t>
      </w:r>
      <w:r w:rsidRPr="004231BE">
        <w:rPr>
          <w:rFonts w:eastAsia="Times New Roman"/>
        </w:rPr>
        <w:t xml:space="preserve"> 1–3 kW inverter loads</w:t>
      </w:r>
    </w:p>
    <w:p w14:paraId="40840E6F" w14:textId="77777777" w:rsidR="00F75CAD" w:rsidRPr="00656481" w:rsidRDefault="00F75CAD" w:rsidP="00F75CAD">
      <w:pPr>
        <w:spacing w:before="100" w:beforeAutospacing="1" w:after="100" w:afterAutospacing="1" w:line="240" w:lineRule="auto"/>
        <w:outlineLvl w:val="0"/>
        <w:rPr>
          <w:rFonts w:eastAsia="Times New Roman"/>
          <w:b/>
          <w:bCs/>
        </w:rPr>
      </w:pPr>
      <w:r w:rsidRPr="004231BE">
        <w:rPr>
          <w:rFonts w:eastAsia="Times New Roman"/>
          <w:b/>
          <w:bCs/>
        </w:rPr>
        <w:t>Blackout Endurance</w:t>
      </w:r>
      <m:oMath>
        <m:borderBox>
          <m:borderBoxPr>
            <m:ctrlPr>
              <w:rPr>
                <w:rFonts w:ascii="Cambria Math" w:eastAsia="Times New Roman" w:hAnsi="Cambria Math"/>
              </w:rPr>
            </m:ctrlPr>
          </m:borderBoxPr>
          <m:e>
            <m:r>
              <w:rPr>
                <w:rFonts w:ascii="Cambria Math" w:eastAsia="Times New Roman" w:hAnsi="Cambria Math"/>
              </w:rPr>
              <m:t>16</m:t>
            </m:r>
            <m:r>
              <m:rPr>
                <m:nor/>
              </m:rPr>
              <w:rPr>
                <w:rFonts w:eastAsia="Times New Roman"/>
              </w:rPr>
              <m:t xml:space="preserve"> hours</m:t>
            </m:r>
          </m:e>
        </m:borderBox>
        <m:r>
          <m:rPr>
            <m:sty m:val="p"/>
          </m:rPr>
          <w:rPr>
            <w:rFonts w:ascii="Cambria Math" w:eastAsia="Times New Roman" w:hAnsi="Cambria Math"/>
          </w:rPr>
          <w:br/>
        </m:r>
      </m:oMath>
      <w:r>
        <w:rPr>
          <w:rFonts w:eastAsia="Times New Roman"/>
        </w:rPr>
        <w:br/>
      </w:r>
      <w:r w:rsidRPr="005F5068">
        <w:rPr>
          <w:rFonts w:ascii="Segoe UI Emoji" w:eastAsia="Times New Roman" w:hAnsi="Segoe UI Emoji" w:cs="Segoe UI Emoji"/>
        </w:rPr>
        <w:t>🇳🇬</w:t>
      </w:r>
      <w:r w:rsidRPr="005F5068">
        <w:rPr>
          <w:rFonts w:eastAsia="Times New Roman"/>
        </w:rPr>
        <w:t xml:space="preserve"> Nigerian Grid &amp; Blackout Data (Empirical Basis)</w:t>
      </w:r>
    </w:p>
    <w:p w14:paraId="252A9071" w14:textId="77777777" w:rsidR="00F75CAD" w:rsidRPr="005F5068" w:rsidRDefault="00F75CAD" w:rsidP="00F75CAD">
      <w:pPr>
        <w:spacing w:before="100" w:beforeAutospacing="1" w:after="100" w:afterAutospacing="1" w:line="240" w:lineRule="auto"/>
        <w:outlineLvl w:val="0"/>
        <w:rPr>
          <w:rFonts w:eastAsia="Times New Roman"/>
        </w:rPr>
      </w:pPr>
      <w:r w:rsidRPr="005F5068">
        <w:rPr>
          <w:rFonts w:eastAsia="Times New Roman"/>
        </w:rPr>
        <w:t>Frequency of major grid collapses:</w:t>
      </w:r>
    </w:p>
    <w:p w14:paraId="6CF409E7" w14:textId="77777777" w:rsidR="00F75CAD" w:rsidRPr="005F5068" w:rsidRDefault="00F75CAD" w:rsidP="00F75CAD">
      <w:pPr>
        <w:spacing w:before="100" w:beforeAutospacing="1" w:after="100" w:afterAutospacing="1" w:line="240" w:lineRule="auto"/>
        <w:outlineLvl w:val="0"/>
        <w:rPr>
          <w:rFonts w:eastAsia="Times New Roman"/>
        </w:rPr>
      </w:pPr>
      <w:r w:rsidRPr="005F5068">
        <w:rPr>
          <w:rFonts w:eastAsia="Times New Roman"/>
        </w:rPr>
        <w:t>Based on the latest General Household Survey Panel (NBS/World Bank):</w:t>
      </w:r>
    </w:p>
    <w:p w14:paraId="692CCE5D" w14:textId="77777777" w:rsidR="00F75CAD" w:rsidRPr="005F5068" w:rsidRDefault="00F75CAD">
      <w:pPr>
        <w:numPr>
          <w:ilvl w:val="0"/>
          <w:numId w:val="1"/>
        </w:numPr>
        <w:spacing w:before="100" w:beforeAutospacing="1" w:after="100" w:afterAutospacing="1" w:line="240" w:lineRule="auto"/>
        <w:outlineLvl w:val="0"/>
        <w:rPr>
          <w:rFonts w:eastAsia="Times New Roman"/>
        </w:rPr>
      </w:pPr>
      <w:r w:rsidRPr="005F5068">
        <w:rPr>
          <w:rFonts w:eastAsia="Times New Roman"/>
        </w:rPr>
        <w:t xml:space="preserve">Average frequency of blackout occurrences: ≈ 6.7 outages per week per household. </w:t>
      </w:r>
    </w:p>
    <w:p w14:paraId="76F5B1E7" w14:textId="77777777" w:rsidR="00F75CAD" w:rsidRPr="005F5068" w:rsidRDefault="00F75CAD">
      <w:pPr>
        <w:numPr>
          <w:ilvl w:val="0"/>
          <w:numId w:val="1"/>
        </w:numPr>
        <w:spacing w:before="100" w:beforeAutospacing="1" w:after="100" w:afterAutospacing="1" w:line="240" w:lineRule="auto"/>
        <w:outlineLvl w:val="0"/>
        <w:rPr>
          <w:rFonts w:eastAsia="Times New Roman"/>
        </w:rPr>
      </w:pPr>
      <w:r w:rsidRPr="005F5068">
        <w:rPr>
          <w:rFonts w:eastAsia="Times New Roman"/>
        </w:rPr>
        <w:t xml:space="preserve">Average duration per outage: ≈ 12 hours. </w:t>
      </w:r>
    </w:p>
    <w:p w14:paraId="4AB6EF3E" w14:textId="77777777" w:rsidR="00F75CAD" w:rsidRPr="005F5068" w:rsidRDefault="00F75CAD">
      <w:pPr>
        <w:numPr>
          <w:ilvl w:val="0"/>
          <w:numId w:val="1"/>
        </w:numPr>
        <w:spacing w:before="100" w:beforeAutospacing="1" w:after="100" w:afterAutospacing="1" w:line="240" w:lineRule="auto"/>
        <w:outlineLvl w:val="0"/>
        <w:rPr>
          <w:rFonts w:eastAsia="Times New Roman"/>
        </w:rPr>
      </w:pPr>
      <w:r w:rsidRPr="005F5068">
        <w:rPr>
          <w:rFonts w:eastAsia="Times New Roman"/>
        </w:rPr>
        <w:t xml:space="preserve">Total blackout exposure per week: ~67.2 hours. </w:t>
      </w:r>
    </w:p>
    <w:p w14:paraId="6704EEF8" w14:textId="77777777" w:rsidR="00F75CAD" w:rsidRPr="005F5068" w:rsidRDefault="00F75CAD" w:rsidP="00F75CAD">
      <w:pPr>
        <w:spacing w:before="100" w:beforeAutospacing="1" w:after="100" w:afterAutospacing="1" w:line="240" w:lineRule="auto"/>
        <w:outlineLvl w:val="0"/>
        <w:rPr>
          <w:rFonts w:eastAsia="Times New Roman"/>
        </w:rPr>
      </w:pPr>
      <w:r w:rsidRPr="005F5068">
        <w:rPr>
          <w:rFonts w:eastAsia="Times New Roman"/>
        </w:rPr>
        <w:t xml:space="preserve">Annualizing for </w:t>
      </w: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Pr="005F5068">
        <w:rPr>
          <w:rFonts w:eastAsia="Times New Roman"/>
        </w:rPr>
        <w:t>use:</w:t>
      </w:r>
    </w:p>
    <w:p w14:paraId="43508AF1" w14:textId="77777777" w:rsidR="00F75CAD" w:rsidRPr="005F5068" w:rsidRDefault="00F75CAD" w:rsidP="00F75CAD">
      <w:pPr>
        <w:spacing w:before="100" w:beforeAutospacing="1" w:after="100" w:afterAutospacing="1" w:line="240" w:lineRule="auto"/>
        <w:outlineLvl w:val="0"/>
        <w:rPr>
          <w:rFonts w:eastAsia="Times New Roman"/>
        </w:rPr>
      </w:pPr>
      <m:oMathPara>
        <m:oMath>
          <m:r>
            <m:rPr>
              <m:nor/>
            </m:rPr>
            <w:rPr>
              <w:rFonts w:eastAsia="Times New Roman"/>
            </w:rPr>
            <m:t>Annual average blackout events</m:t>
          </m:r>
          <m:r>
            <w:rPr>
              <w:rFonts w:ascii="Cambria Math" w:eastAsia="Times New Roman" w:hAnsi="Cambria Math"/>
            </w:rPr>
            <m:t>≈6.7×52≈350</m:t>
          </m:r>
          <m:r>
            <m:rPr>
              <m:nor/>
            </m:rPr>
            <w:rPr>
              <w:rFonts w:eastAsia="Times New Roman"/>
            </w:rPr>
            <m:t xml:space="preserve"> outages/year</m:t>
          </m:r>
          <m:r>
            <m:rPr>
              <m:sty m:val="p"/>
            </m:rPr>
            <w:rPr>
              <w:rFonts w:ascii="Cambria Math" w:eastAsia="Times New Roman" w:hAnsi="Cambria Math"/>
            </w:rPr>
            <w:br/>
          </m:r>
        </m:oMath>
        <m:oMath>
          <m:r>
            <m:rPr>
              <m:nor/>
            </m:rPr>
            <w:rPr>
              <w:rFonts w:eastAsia="Times New Roman"/>
            </w:rPr>
            <m:t>Average blackout hours/year</m:t>
          </m:r>
          <m:r>
            <w:rPr>
              <w:rFonts w:ascii="Cambria Math" w:eastAsia="Times New Roman" w:hAnsi="Cambria Math"/>
            </w:rPr>
            <m:t>≈67.2×52≈</m:t>
          </m:r>
          <m:r>
            <m:rPr>
              <m:sty m:val="p"/>
            </m:rPr>
            <w:rPr>
              <w:rFonts w:ascii="Cambria Math" w:eastAsia="Times New Roman" w:hAnsi="Cambria Math"/>
            </w:rPr>
            <m:t>3,494</m:t>
          </m:r>
          <m:r>
            <m:rPr>
              <m:nor/>
            </m:rPr>
            <w:rPr>
              <w:rFonts w:eastAsia="Times New Roman"/>
            </w:rPr>
            <m:t xml:space="preserve"> hours</m:t>
          </m:r>
          <m:r>
            <m:rPr>
              <m:sty m:val="p"/>
            </m:rPr>
            <w:rPr>
              <w:rFonts w:ascii="Cambria Math" w:eastAsia="Times New Roman" w:hAnsi="Cambria Math"/>
            </w:rPr>
            <w:br/>
          </m:r>
        </m:oMath>
      </m:oMathPara>
    </w:p>
    <w:p w14:paraId="03EF1A25" w14:textId="77777777" w:rsidR="00F75CAD" w:rsidRPr="005F5068" w:rsidRDefault="00F75CAD" w:rsidP="00F75CAD">
      <w:pPr>
        <w:spacing w:before="100" w:beforeAutospacing="1" w:after="100" w:afterAutospacing="1" w:line="240" w:lineRule="auto"/>
        <w:outlineLvl w:val="0"/>
        <w:rPr>
          <w:rFonts w:eastAsia="Times New Roman"/>
        </w:rPr>
      </w:pPr>
      <w:r w:rsidRPr="005F5068">
        <w:rPr>
          <w:rFonts w:ascii="Segoe UI Emoji" w:eastAsia="Times New Roman" w:hAnsi="Segoe UI Emoji" w:cs="Segoe UI Emoji"/>
        </w:rPr>
        <w:t>📌</w:t>
      </w:r>
      <w:r w:rsidRPr="005F5068">
        <w:rPr>
          <w:rFonts w:eastAsia="Times New Roman"/>
        </w:rPr>
        <w:t xml:space="preserve"> 3) Voltage &amp; Frequency Deviations (Power Quality Stress)</w:t>
      </w:r>
    </w:p>
    <w:p w14:paraId="06CAA1B6" w14:textId="77777777" w:rsidR="00F75CAD" w:rsidRPr="005F5068" w:rsidRDefault="00F75CAD" w:rsidP="00F75CAD">
      <w:pPr>
        <w:spacing w:before="100" w:beforeAutospacing="1" w:after="100" w:afterAutospacing="1" w:line="240" w:lineRule="auto"/>
        <w:outlineLvl w:val="0"/>
        <w:rPr>
          <w:rFonts w:eastAsia="Times New Roman"/>
        </w:rPr>
      </w:pPr>
      <w:r w:rsidRPr="005F5068">
        <w:rPr>
          <w:rFonts w:eastAsia="Times New Roman"/>
        </w:rPr>
        <w:t>Regulatory data from NERC performance reports show:</w:t>
      </w:r>
    </w:p>
    <w:p w14:paraId="26AA734C" w14:textId="77777777" w:rsidR="00F75CAD" w:rsidRPr="005F5068" w:rsidRDefault="00F75CAD">
      <w:pPr>
        <w:numPr>
          <w:ilvl w:val="0"/>
          <w:numId w:val="2"/>
        </w:numPr>
        <w:spacing w:before="100" w:beforeAutospacing="1" w:after="100" w:afterAutospacing="1" w:line="240" w:lineRule="auto"/>
        <w:outlineLvl w:val="0"/>
        <w:rPr>
          <w:rFonts w:eastAsia="Times New Roman"/>
        </w:rPr>
      </w:pPr>
      <w:r w:rsidRPr="005F5068">
        <w:rPr>
          <w:rFonts w:eastAsia="Times New Roman"/>
        </w:rPr>
        <w:t>Frequency performance often outside acceptable band:</w:t>
      </w:r>
      <w:r w:rsidRPr="005F5068">
        <w:rPr>
          <w:rFonts w:eastAsia="Times New Roman"/>
        </w:rPr>
        <w:br/>
        <w:t>– Average lower frequency ~49.03</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Average higher frequency ~50.66</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Target band is 49.75</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50.25</w:t>
      </w:r>
      <w:r w:rsidRPr="005F5068">
        <w:rPr>
          <w:rFonts w:ascii="Arial" w:eastAsia="Times New Roman" w:hAnsi="Arial" w:cs="Arial"/>
        </w:rPr>
        <w:t> </w:t>
      </w:r>
      <w:r w:rsidRPr="005F5068">
        <w:rPr>
          <w:rFonts w:eastAsia="Times New Roman"/>
        </w:rPr>
        <w:t xml:space="preserve">Hz. </w:t>
      </w:r>
    </w:p>
    <w:p w14:paraId="7415FC94" w14:textId="77777777" w:rsidR="00F75CAD" w:rsidRPr="00656481" w:rsidRDefault="00F75CAD">
      <w:pPr>
        <w:numPr>
          <w:ilvl w:val="0"/>
          <w:numId w:val="2"/>
        </w:numPr>
        <w:spacing w:before="100" w:beforeAutospacing="1" w:after="100" w:afterAutospacing="1" w:line="240" w:lineRule="auto"/>
        <w:outlineLvl w:val="0"/>
        <w:rPr>
          <w:rFonts w:eastAsia="Times New Roman"/>
        </w:rPr>
      </w:pPr>
      <w:r w:rsidRPr="005F5068">
        <w:rPr>
          <w:rFonts w:eastAsia="Times New Roman"/>
        </w:rPr>
        <w:t>Voltage variations:</w:t>
      </w:r>
      <w:r w:rsidRPr="005F5068">
        <w:rPr>
          <w:rFonts w:eastAsia="Times New Roman"/>
        </w:rPr>
        <w:br/>
        <w:t>– Voltages recorded below and above target band of 313.50</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346.50</w:t>
      </w:r>
      <w:r w:rsidRPr="005F5068">
        <w:rPr>
          <w:rFonts w:ascii="Arial" w:eastAsia="Times New Roman" w:hAnsi="Arial" w:cs="Arial"/>
        </w:rPr>
        <w:t> </w:t>
      </w:r>
      <w:r w:rsidRPr="005F5068">
        <w:rPr>
          <w:rFonts w:eastAsia="Times New Roman"/>
        </w:rPr>
        <w:t>kV on the 330</w:t>
      </w:r>
      <w:r w:rsidRPr="005F5068">
        <w:rPr>
          <w:rFonts w:ascii="Arial" w:eastAsia="Times New Roman" w:hAnsi="Arial" w:cs="Arial"/>
        </w:rPr>
        <w:t> </w:t>
      </w:r>
      <w:r w:rsidRPr="005F5068">
        <w:rPr>
          <w:rFonts w:eastAsia="Times New Roman"/>
        </w:rPr>
        <w:t xml:space="preserve">kV network. </w:t>
      </w:r>
    </w:p>
    <w:p w14:paraId="0A87AF08" w14:textId="77777777" w:rsidR="00F75CAD" w:rsidRPr="005F5068" w:rsidRDefault="00F75CAD" w:rsidP="00F75CAD">
      <w:pPr>
        <w:spacing w:before="100" w:beforeAutospacing="1" w:after="100" w:afterAutospacing="1" w:line="240" w:lineRule="auto"/>
        <w:outlineLvl w:val="0"/>
        <w:rPr>
          <w:rFonts w:eastAsia="Times New Roman"/>
        </w:rPr>
      </w:pPr>
      <w:r w:rsidRPr="005F5068">
        <w:rPr>
          <w:rFonts w:eastAsia="Times New Roman"/>
        </w:rPr>
        <w:t>index definition:</w:t>
      </w:r>
    </w:p>
    <w:p w14:paraId="125283BA" w14:textId="77777777" w:rsidR="00F75CAD" w:rsidRPr="005F5068" w:rsidRDefault="00F75CAD" w:rsidP="00F75CAD">
      <w:pPr>
        <w:spacing w:before="100" w:beforeAutospacing="1" w:after="100" w:afterAutospacing="1" w:line="240" w:lineRule="auto"/>
        <w:outlineLvl w:val="0"/>
        <w:rPr>
          <w:rFonts w:eastAsia="Times New Roma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k</m:t>
              </m:r>
            </m:sub>
          </m:sSub>
          <m:r>
            <w:rPr>
              <w:rFonts w:ascii="Cambria Math" w:eastAsia="Times New Roman" w:hAnsi="Cambria Math"/>
            </w:rPr>
            <m:t>=α</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V</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+β</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f</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+γ</m:t>
          </m:r>
          <m:sSub>
            <m:sSubPr>
              <m:ctrlPr>
                <w:rPr>
                  <w:rFonts w:ascii="Cambria Math" w:eastAsia="Times New Roman" w:hAnsi="Cambria Math"/>
                </w:rPr>
              </m:ctrlPr>
            </m:sSubPr>
            <m:e>
              <m:r>
                <w:rPr>
                  <w:rFonts w:ascii="Cambria Math" w:eastAsia="Times New Roman" w:hAnsi="Cambria Math"/>
                </w:rPr>
                <m:t>B</m:t>
              </m:r>
            </m:e>
            <m:sub>
              <m:r>
                <w:rPr>
                  <w:rFonts w:ascii="Cambria Math" w:eastAsia="Times New Roman" w:hAnsi="Cambria Math"/>
                </w:rPr>
                <m:t>k</m:t>
              </m:r>
            </m:sub>
          </m:sSub>
          <m:r>
            <m:rPr>
              <m:sty m:val="p"/>
            </m:rPr>
            <w:rPr>
              <w:rFonts w:ascii="Cambria Math" w:eastAsia="Times New Roman" w:hAnsi="Cambria Math"/>
            </w:rPr>
            <w:br/>
          </m:r>
        </m:oMath>
      </m:oMathPara>
    </w:p>
    <w:p w14:paraId="0294246E" w14:textId="77777777" w:rsidR="00F75CAD" w:rsidRPr="005F5068" w:rsidRDefault="00F75CAD" w:rsidP="00F75CAD">
      <w:pPr>
        <w:spacing w:before="100" w:beforeAutospacing="1" w:after="100" w:afterAutospacing="1" w:line="240" w:lineRule="auto"/>
        <w:outlineLvl w:val="0"/>
        <w:rPr>
          <w:rFonts w:eastAsia="Times New Roman"/>
        </w:rPr>
      </w:pPr>
      <w:r w:rsidRPr="005F5068">
        <w:rPr>
          <w:rFonts w:eastAsia="Times New Roman"/>
        </w:rPr>
        <w:t>sensible weights for environmental stress:</w:t>
      </w:r>
    </w:p>
    <w:p w14:paraId="084649BC" w14:textId="77777777" w:rsidR="00F75CAD" w:rsidRPr="005F5068" w:rsidRDefault="00F75CAD">
      <w:pPr>
        <w:numPr>
          <w:ilvl w:val="0"/>
          <w:numId w:val="3"/>
        </w:numPr>
        <w:spacing w:before="100" w:beforeAutospacing="1" w:after="100" w:afterAutospacing="1" w:line="240" w:lineRule="auto"/>
        <w:outlineLvl w:val="0"/>
        <w:rPr>
          <w:rFonts w:eastAsia="Times New Roman"/>
        </w:rPr>
      </w:pPr>
      <m:oMath>
        <m:r>
          <w:rPr>
            <w:rFonts w:ascii="Cambria Math" w:eastAsia="Times New Roman" w:hAnsi="Cambria Math"/>
          </w:rPr>
          <m:t>α=0.5</m:t>
        </m:r>
      </m:oMath>
      <w:r w:rsidRPr="005F5068">
        <w:rPr>
          <w:rFonts w:eastAsia="Times New Roman"/>
        </w:rPr>
        <w:t xml:space="preserve">(per % voltage deviation) </w:t>
      </w:r>
    </w:p>
    <w:p w14:paraId="0B876680" w14:textId="77777777" w:rsidR="00F75CAD" w:rsidRPr="005F5068" w:rsidRDefault="00F75CAD">
      <w:pPr>
        <w:numPr>
          <w:ilvl w:val="0"/>
          <w:numId w:val="3"/>
        </w:numPr>
        <w:spacing w:before="100" w:beforeAutospacing="1" w:after="100" w:afterAutospacing="1" w:line="240" w:lineRule="auto"/>
        <w:outlineLvl w:val="0"/>
        <w:rPr>
          <w:rFonts w:eastAsia="Times New Roman"/>
        </w:rPr>
      </w:pPr>
      <m:oMath>
        <m:r>
          <w:rPr>
            <w:rFonts w:ascii="Cambria Math" w:eastAsia="Times New Roman" w:hAnsi="Cambria Math"/>
          </w:rPr>
          <m:t>β=2.0</m:t>
        </m:r>
      </m:oMath>
      <w:r w:rsidRPr="005F5068">
        <w:rPr>
          <w:rFonts w:eastAsia="Times New Roman"/>
        </w:rPr>
        <w:t xml:space="preserve">(per Hz frequency deviation) </w:t>
      </w:r>
    </w:p>
    <w:p w14:paraId="6474059E" w14:textId="77777777" w:rsidR="00F75CAD" w:rsidRPr="00656481" w:rsidRDefault="00F75CAD">
      <w:pPr>
        <w:numPr>
          <w:ilvl w:val="0"/>
          <w:numId w:val="3"/>
        </w:numPr>
        <w:spacing w:before="100" w:beforeAutospacing="1" w:after="100" w:afterAutospacing="1" w:line="240" w:lineRule="auto"/>
        <w:outlineLvl w:val="0"/>
        <w:rPr>
          <w:rFonts w:eastAsia="Times New Roman"/>
        </w:rPr>
      </w:pPr>
      <m:oMath>
        <m:r>
          <w:rPr>
            <w:rFonts w:ascii="Cambria Math" w:eastAsia="Times New Roman" w:hAnsi="Cambria Math"/>
          </w:rPr>
          <m:t>γ=10</m:t>
        </m:r>
      </m:oMath>
      <w:r w:rsidRPr="005F5068">
        <w:rPr>
          <w:rFonts w:eastAsia="Times New Roman"/>
        </w:rPr>
        <w:t>(significant penalty for a blackout)</w:t>
      </w:r>
    </w:p>
    <w:p w14:paraId="52087A22" w14:textId="77777777" w:rsidR="00F75CAD" w:rsidRPr="005F5068" w:rsidRDefault="00F75CAD" w:rsidP="00F75CAD">
      <w:pPr>
        <w:spacing w:before="100" w:beforeAutospacing="1" w:after="100" w:afterAutospacing="1" w:line="240" w:lineRule="auto"/>
        <w:outlineLvl w:val="0"/>
        <w:rPr>
          <w:rFonts w:eastAsia="Times New Roman"/>
        </w:rPr>
      </w:pPr>
      <w:r w:rsidRPr="005F5068">
        <w:rPr>
          <w:rFonts w:eastAsia="Times New Roman"/>
        </w:rPr>
        <w:t xml:space="preserve"> Reference Values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7"/>
        <w:gridCol w:w="3023"/>
      </w:tblGrid>
      <w:tr w:rsidR="00F75CAD" w:rsidRPr="005F5068" w14:paraId="5D50A3C1" w14:textId="77777777" w:rsidTr="00657037">
        <w:trPr>
          <w:tblHeader/>
          <w:tblCellSpacing w:w="15" w:type="dxa"/>
        </w:trPr>
        <w:tc>
          <w:tcPr>
            <w:tcW w:w="0" w:type="auto"/>
            <w:vAlign w:val="center"/>
            <w:hideMark/>
          </w:tcPr>
          <w:p w14:paraId="2A424757"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Term</w:t>
            </w:r>
          </w:p>
        </w:tc>
        <w:tc>
          <w:tcPr>
            <w:tcW w:w="0" w:type="auto"/>
            <w:vAlign w:val="center"/>
            <w:hideMark/>
          </w:tcPr>
          <w:p w14:paraId="4BB7980A"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Value (empirically grounded)</w:t>
            </w:r>
          </w:p>
        </w:tc>
      </w:tr>
      <w:tr w:rsidR="00F75CAD" w:rsidRPr="005F5068" w14:paraId="51DE0C83" w14:textId="77777777" w:rsidTr="00657037">
        <w:trPr>
          <w:tblCellSpacing w:w="15" w:type="dxa"/>
        </w:trPr>
        <w:tc>
          <w:tcPr>
            <w:tcW w:w="0" w:type="auto"/>
            <w:vAlign w:val="center"/>
            <w:hideMark/>
          </w:tcPr>
          <w:p w14:paraId="79A70112"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Average blackouts per year</w:t>
            </w:r>
          </w:p>
        </w:tc>
        <w:tc>
          <w:tcPr>
            <w:tcW w:w="0" w:type="auto"/>
            <w:vAlign w:val="center"/>
            <w:hideMark/>
          </w:tcPr>
          <w:p w14:paraId="16E10734"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 xml:space="preserve">~350 events/year </w:t>
            </w:r>
          </w:p>
        </w:tc>
      </w:tr>
      <w:tr w:rsidR="00F75CAD" w:rsidRPr="005F5068" w14:paraId="11D402F5" w14:textId="77777777" w:rsidTr="00657037">
        <w:trPr>
          <w:tblCellSpacing w:w="15" w:type="dxa"/>
        </w:trPr>
        <w:tc>
          <w:tcPr>
            <w:tcW w:w="0" w:type="auto"/>
            <w:vAlign w:val="center"/>
            <w:hideMark/>
          </w:tcPr>
          <w:p w14:paraId="4E92E763"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Average outage duration</w:t>
            </w:r>
          </w:p>
        </w:tc>
        <w:tc>
          <w:tcPr>
            <w:tcW w:w="0" w:type="auto"/>
            <w:vAlign w:val="center"/>
            <w:hideMark/>
          </w:tcPr>
          <w:p w14:paraId="74C3AD15"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 xml:space="preserve">~3,494 hours/year </w:t>
            </w:r>
          </w:p>
        </w:tc>
      </w:tr>
      <w:tr w:rsidR="00F75CAD" w:rsidRPr="005F5068" w14:paraId="65E8ACB1" w14:textId="77777777" w:rsidTr="00657037">
        <w:trPr>
          <w:tblCellSpacing w:w="15" w:type="dxa"/>
        </w:trPr>
        <w:tc>
          <w:tcPr>
            <w:tcW w:w="0" w:type="auto"/>
            <w:vAlign w:val="center"/>
            <w:hideMark/>
          </w:tcPr>
          <w:p w14:paraId="0D821C17"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Typical freq deviation</w:t>
            </w:r>
          </w:p>
        </w:tc>
        <w:tc>
          <w:tcPr>
            <w:tcW w:w="0" w:type="auto"/>
            <w:vAlign w:val="center"/>
            <w:hideMark/>
          </w:tcPr>
          <w:p w14:paraId="537C62D7"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~0.97</w:t>
            </w:r>
            <w:r w:rsidRPr="005F5068">
              <w:rPr>
                <w:rFonts w:ascii="Arial" w:eastAsia="Times New Roman" w:hAnsi="Arial" w:cs="Arial"/>
              </w:rPr>
              <w:t> </w:t>
            </w:r>
            <w:r w:rsidRPr="005F5068">
              <w:rPr>
                <w:rFonts w:eastAsia="Times New Roman"/>
              </w:rPr>
              <w:t xml:space="preserve">Hz beyond nominal </w:t>
            </w:r>
          </w:p>
        </w:tc>
      </w:tr>
      <w:tr w:rsidR="00F75CAD" w:rsidRPr="005F5068" w14:paraId="4B7EC95B" w14:textId="77777777" w:rsidTr="00657037">
        <w:trPr>
          <w:tblCellSpacing w:w="15" w:type="dxa"/>
        </w:trPr>
        <w:tc>
          <w:tcPr>
            <w:tcW w:w="0" w:type="auto"/>
            <w:vAlign w:val="center"/>
            <w:hideMark/>
          </w:tcPr>
          <w:p w14:paraId="2A35F34B"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Typical voltage deviation</w:t>
            </w:r>
          </w:p>
        </w:tc>
        <w:tc>
          <w:tcPr>
            <w:tcW w:w="0" w:type="auto"/>
            <w:vAlign w:val="center"/>
            <w:hideMark/>
          </w:tcPr>
          <w:p w14:paraId="72C35AC9"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 xml:space="preserve">~11% outside band </w:t>
            </w:r>
          </w:p>
        </w:tc>
      </w:tr>
      <w:tr w:rsidR="00F75CAD" w:rsidRPr="005F5068" w14:paraId="0356C835" w14:textId="77777777" w:rsidTr="00657037">
        <w:trPr>
          <w:tblCellSpacing w:w="15" w:type="dxa"/>
        </w:trPr>
        <w:tc>
          <w:tcPr>
            <w:tcW w:w="0" w:type="auto"/>
            <w:vAlign w:val="center"/>
            <w:hideMark/>
          </w:tcPr>
          <w:p w14:paraId="59FF771B" w14:textId="77777777" w:rsidR="00F75CAD" w:rsidRPr="005F5068" w:rsidRDefault="00F75CAD" w:rsidP="00657037">
            <w:pPr>
              <w:spacing w:before="100" w:beforeAutospacing="1" w:after="100" w:afterAutospacing="1" w:line="240" w:lineRule="auto"/>
              <w:outlineLvl w:val="0"/>
              <w:rPr>
                <w:rFonts w:eastAsia="Times New Roman"/>
              </w:rPr>
            </w:pP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Pr="005F5068">
              <w:rPr>
                <w:rFonts w:eastAsia="Times New Roman"/>
              </w:rPr>
              <w:t>(reference)</w:t>
            </w:r>
          </w:p>
        </w:tc>
        <w:tc>
          <w:tcPr>
            <w:tcW w:w="0" w:type="auto"/>
            <w:vAlign w:val="center"/>
            <w:hideMark/>
          </w:tcPr>
          <w:p w14:paraId="388938DA" w14:textId="77777777" w:rsidR="00F75CAD" w:rsidRPr="005F5068" w:rsidRDefault="00F75CAD" w:rsidP="00657037">
            <w:pPr>
              <w:spacing w:before="100" w:beforeAutospacing="1" w:after="100" w:afterAutospacing="1" w:line="240" w:lineRule="auto"/>
              <w:outlineLvl w:val="0"/>
              <w:rPr>
                <w:rFonts w:eastAsia="Times New Roman"/>
              </w:rPr>
            </w:pPr>
            <w:r w:rsidRPr="005F5068">
              <w:rPr>
                <w:rFonts w:eastAsia="Times New Roman"/>
              </w:rPr>
              <w:t>~10.7 (dimensionless)</w:t>
            </w:r>
          </w:p>
        </w:tc>
      </w:tr>
    </w:tbl>
    <w:p w14:paraId="334B57E5" w14:textId="77777777" w:rsidR="00F75CAD" w:rsidRPr="005F5068" w:rsidRDefault="00F75CAD" w:rsidP="00F75CAD">
      <w:pPr>
        <w:spacing w:before="100" w:beforeAutospacing="1" w:after="100" w:afterAutospacing="1" w:line="240" w:lineRule="auto"/>
        <w:outlineLvl w:val="0"/>
        <w:rPr>
          <w:rFonts w:eastAsia="Times New Roman"/>
        </w:rPr>
      </w:pPr>
    </w:p>
    <w:p w14:paraId="1840A0E1" w14:textId="77777777" w:rsidR="00F75CAD" w:rsidRPr="00855AFE" w:rsidRDefault="00F75CAD" w:rsidP="0083688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67E21128"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Reject if unstable → else proceed</w:t>
      </w:r>
    </w:p>
    <w:p w14:paraId="717DB630" w14:textId="664E240A" w:rsidR="00317FC2" w:rsidRPr="00317FC2" w:rsidRDefault="00317FC2" w:rsidP="00317FC2">
      <w:pPr>
        <w:spacing w:before="100" w:beforeAutospacing="1" w:after="100" w:afterAutospacing="1" w:line="240" w:lineRule="auto"/>
        <w:outlineLvl w:val="2"/>
      </w:pPr>
      <w:r w:rsidRPr="00317FC2">
        <w:t>5. BMS Design</w:t>
      </w:r>
    </w:p>
    <w:p w14:paraId="7EC33D6E" w14:textId="77777777" w:rsidR="00317FC2" w:rsidRPr="00317FC2" w:rsidRDefault="00317FC2" w:rsidP="00317FC2">
      <w:pPr>
        <w:spacing w:before="100" w:beforeAutospacing="1" w:after="100" w:afterAutospacing="1" w:line="240" w:lineRule="auto"/>
        <w:outlineLvl w:val="2"/>
      </w:pPr>
      <w:r w:rsidRPr="00317FC2">
        <w:t>5A. System Overview</w:t>
      </w:r>
    </w:p>
    <w:p w14:paraId="231897AE" w14:textId="77777777" w:rsidR="00317FC2" w:rsidRPr="00317FC2" w:rsidRDefault="00317FC2" w:rsidP="00317FC2">
      <w:pPr>
        <w:spacing w:before="100" w:beforeAutospacing="1" w:after="100" w:afterAutospacing="1" w:line="240" w:lineRule="auto"/>
        <w:outlineLvl w:val="2"/>
      </w:pPr>
      <w:r w:rsidRPr="00317FC2">
        <w:t>The Battery Management System (BMS) is designed as a model-based, constraint-driven control system for sodium-ion ESS operation under unstable grid conditions. The architecture integrates:</w:t>
      </w:r>
    </w:p>
    <w:p w14:paraId="017FA54A" w14:textId="77777777" w:rsidR="00317FC2" w:rsidRPr="00317FC2" w:rsidRDefault="00317FC2">
      <w:pPr>
        <w:numPr>
          <w:ilvl w:val="0"/>
          <w:numId w:val="6"/>
        </w:numPr>
        <w:spacing w:before="100" w:beforeAutospacing="1" w:after="100" w:afterAutospacing="1" w:line="240" w:lineRule="auto"/>
        <w:outlineLvl w:val="2"/>
      </w:pPr>
      <w:r w:rsidRPr="00317FC2">
        <w:t xml:space="preserve">Reduced-order electrochemical model (ECM) </w:t>
      </w:r>
    </w:p>
    <w:p w14:paraId="18F4A868" w14:textId="40669DA9" w:rsidR="00317FC2" w:rsidRPr="00317FC2" w:rsidRDefault="00317FC2">
      <w:pPr>
        <w:numPr>
          <w:ilvl w:val="0"/>
          <w:numId w:val="6"/>
        </w:numPr>
        <w:spacing w:before="100" w:beforeAutospacing="1" w:after="100" w:afterAutospacing="1" w:line="240" w:lineRule="auto"/>
        <w:outlineLvl w:val="2"/>
      </w:pPr>
      <w:r w:rsidRPr="00317FC2">
        <w:t xml:space="preserve"> </w:t>
      </w:r>
      <w:r w:rsidR="009A4A55">
        <w:t>T</w:t>
      </w:r>
      <w:r w:rsidRPr="00317FC2">
        <w:t xml:space="preserve">hermal model with PCM coupling </w:t>
      </w:r>
    </w:p>
    <w:p w14:paraId="7CED4AD0" w14:textId="77777777" w:rsidR="00317FC2" w:rsidRPr="00317FC2" w:rsidRDefault="00317FC2">
      <w:pPr>
        <w:numPr>
          <w:ilvl w:val="0"/>
          <w:numId w:val="6"/>
        </w:numPr>
        <w:spacing w:before="100" w:beforeAutospacing="1" w:after="100" w:afterAutospacing="1" w:line="240" w:lineRule="auto"/>
        <w:outlineLvl w:val="2"/>
      </w:pPr>
      <w:r w:rsidRPr="00317FC2">
        <w:t xml:space="preserve">Adaptive parameter estimation </w:t>
      </w:r>
    </w:p>
    <w:p w14:paraId="365BF946" w14:textId="77777777" w:rsidR="00317FC2" w:rsidRPr="00317FC2" w:rsidRDefault="00317FC2">
      <w:pPr>
        <w:numPr>
          <w:ilvl w:val="0"/>
          <w:numId w:val="6"/>
        </w:numPr>
        <w:spacing w:before="100" w:beforeAutospacing="1" w:after="100" w:afterAutospacing="1" w:line="240" w:lineRule="auto"/>
        <w:outlineLvl w:val="2"/>
      </w:pPr>
      <w:r w:rsidRPr="00317FC2">
        <w:t xml:space="preserve">Model Predictive Control (MPC) </w:t>
      </w:r>
    </w:p>
    <w:p w14:paraId="0176BD4A" w14:textId="77777777" w:rsidR="00317FC2" w:rsidRPr="00317FC2" w:rsidRDefault="00317FC2">
      <w:pPr>
        <w:numPr>
          <w:ilvl w:val="0"/>
          <w:numId w:val="6"/>
        </w:numPr>
        <w:spacing w:before="100" w:beforeAutospacing="1" w:after="100" w:afterAutospacing="1" w:line="240" w:lineRule="auto"/>
        <w:outlineLvl w:val="2"/>
      </w:pPr>
      <w:r w:rsidRPr="00317FC2">
        <w:t xml:space="preserve">Deterministic grid-disturbance-aware derating </w:t>
      </w:r>
    </w:p>
    <w:p w14:paraId="22DEC3DA" w14:textId="77777777" w:rsidR="00F75CAD" w:rsidRPr="00F75CAD" w:rsidRDefault="00F75CAD">
      <w:pPr>
        <w:pStyle w:val="ListParagraph"/>
        <w:numPr>
          <w:ilvl w:val="0"/>
          <w:numId w:val="6"/>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75CAD">
        <w:rPr>
          <w:rFonts w:ascii="Times New Roman" w:eastAsia="Times New Roman" w:hAnsi="Times New Roman" w:cs="Times New Roman"/>
          <w:b/>
          <w:bCs/>
          <w:kern w:val="0"/>
          <w:sz w:val="36"/>
          <w:szCs w:val="36"/>
          <w14:ligatures w14:val="none"/>
        </w:rPr>
        <w:t>Phase 0 — Environmental Model Calibration (LFP Anchor)</w:t>
      </w:r>
    </w:p>
    <w:p w14:paraId="570C53DE" w14:textId="77777777" w:rsidR="00F75CAD" w:rsidRPr="00F75CAD" w:rsidRDefault="00F75CAD">
      <w:pPr>
        <w:pStyle w:val="ListParagraph"/>
        <w:numPr>
          <w:ilvl w:val="0"/>
          <w:numId w:val="6"/>
        </w:numPr>
        <w:spacing w:before="100" w:beforeAutospacing="1" w:after="100" w:afterAutospacing="1" w:line="240" w:lineRule="auto"/>
        <w:outlineLvl w:val="0"/>
        <w:rPr>
          <w:rFonts w:eastAsia="Times New Roman"/>
          <w:b/>
          <w:bCs/>
        </w:rPr>
      </w:pPr>
      <w:r w:rsidRPr="00F75CAD">
        <w:rPr>
          <w:rFonts w:eastAsia="Times New Roman"/>
          <w:b/>
          <w:bCs/>
        </w:rPr>
        <w:t>Benchmark LFP Anchor Specification</w:t>
      </w:r>
    </w:p>
    <w:p w14:paraId="0EFA450B" w14:textId="77777777" w:rsidR="00F75CAD" w:rsidRPr="00F75CAD" w:rsidRDefault="00F75CAD">
      <w:pPr>
        <w:pStyle w:val="ListParagraph"/>
        <w:numPr>
          <w:ilvl w:val="0"/>
          <w:numId w:val="6"/>
        </w:numPr>
        <w:spacing w:before="100" w:beforeAutospacing="1" w:after="100" w:afterAutospacing="1" w:line="240" w:lineRule="auto"/>
        <w:outlineLvl w:val="0"/>
        <w:rPr>
          <w:rFonts w:eastAsia="Times New Roman"/>
        </w:rPr>
      </w:pPr>
      <w:r w:rsidRPr="00F75CAD">
        <w:rPr>
          <w:rFonts w:eastAsia="Times New Roman"/>
        </w:rPr>
        <w:t>(Locked Reference Pack for Environmental Calibration)</w:t>
      </w:r>
    </w:p>
    <w:p w14:paraId="32375EDC" w14:textId="77777777" w:rsidR="00F75CAD" w:rsidRPr="00F75CAD" w:rsidRDefault="00F75CAD">
      <w:pPr>
        <w:pStyle w:val="ListParagraph"/>
        <w:numPr>
          <w:ilvl w:val="0"/>
          <w:numId w:val="6"/>
        </w:numPr>
        <w:spacing w:before="100" w:beforeAutospacing="1" w:after="100" w:afterAutospacing="1" w:line="240" w:lineRule="auto"/>
        <w:outlineLvl w:val="0"/>
        <w:rPr>
          <w:rFonts w:eastAsia="Times New Roman"/>
          <w:b/>
          <w:bCs/>
        </w:rPr>
      </w:pPr>
      <w:r w:rsidRPr="00F75CAD">
        <w:rPr>
          <w:rFonts w:eastAsia="Times New Roman"/>
          <w:b/>
          <w:bCs/>
        </w:rPr>
        <w:t>1) Electrical Specification (Locked)</w:t>
      </w:r>
    </w:p>
    <w:p w14:paraId="113EE9AD" w14:textId="77777777" w:rsidR="00F75CAD" w:rsidRPr="00F75CAD" w:rsidRDefault="00F75CAD">
      <w:pPr>
        <w:pStyle w:val="ListParagraph"/>
        <w:numPr>
          <w:ilvl w:val="0"/>
          <w:numId w:val="6"/>
        </w:numPr>
        <w:spacing w:before="100" w:beforeAutospacing="1" w:after="100" w:afterAutospacing="1" w:line="240" w:lineRule="auto"/>
        <w:outlineLvl w:val="0"/>
        <w:rPr>
          <w:rFonts w:eastAsia="Times New Roman"/>
        </w:rPr>
      </w:pPr>
      <w:r w:rsidRPr="00F75CAD">
        <w:rPr>
          <w:rFonts w:eastAsia="Times New Roman"/>
        </w:rPr>
        <w:lastRenderedPageBreak/>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0"/>
        <w:gridCol w:w="3590"/>
      </w:tblGrid>
      <w:tr w:rsidR="00F75CAD" w:rsidRPr="00593810" w14:paraId="4BA6844A" w14:textId="77777777" w:rsidTr="00657037">
        <w:trPr>
          <w:tblHeader/>
          <w:tblCellSpacing w:w="15" w:type="dxa"/>
        </w:trPr>
        <w:tc>
          <w:tcPr>
            <w:tcW w:w="0" w:type="auto"/>
            <w:vAlign w:val="center"/>
            <w:hideMark/>
          </w:tcPr>
          <w:p w14:paraId="35975DD3" w14:textId="77777777" w:rsidR="00F75CAD" w:rsidRPr="00593810" w:rsidRDefault="00F75CAD" w:rsidP="00657037">
            <w:pPr>
              <w:spacing w:before="100" w:beforeAutospacing="1" w:after="100" w:afterAutospacing="1" w:line="240" w:lineRule="auto"/>
              <w:outlineLvl w:val="0"/>
              <w:rPr>
                <w:rFonts w:eastAsia="Times New Roman"/>
                <w:b/>
                <w:bCs/>
              </w:rPr>
            </w:pPr>
            <w:r w:rsidRPr="00593810">
              <w:rPr>
                <w:rFonts w:eastAsia="Times New Roman"/>
                <w:b/>
                <w:bCs/>
              </w:rPr>
              <w:t>Parameter</w:t>
            </w:r>
          </w:p>
        </w:tc>
        <w:tc>
          <w:tcPr>
            <w:tcW w:w="0" w:type="auto"/>
            <w:vAlign w:val="center"/>
            <w:hideMark/>
          </w:tcPr>
          <w:p w14:paraId="0AF7488A" w14:textId="77777777" w:rsidR="00F75CAD" w:rsidRPr="00593810" w:rsidRDefault="00F75CAD" w:rsidP="00657037">
            <w:pPr>
              <w:spacing w:before="100" w:beforeAutospacing="1" w:after="100" w:afterAutospacing="1" w:line="240" w:lineRule="auto"/>
              <w:outlineLvl w:val="0"/>
              <w:rPr>
                <w:rFonts w:eastAsia="Times New Roman"/>
                <w:b/>
                <w:bCs/>
              </w:rPr>
            </w:pPr>
            <w:r w:rsidRPr="00593810">
              <w:rPr>
                <w:rFonts w:eastAsia="Times New Roman"/>
                <w:b/>
                <w:bCs/>
              </w:rPr>
              <w:t>Value</w:t>
            </w:r>
          </w:p>
        </w:tc>
      </w:tr>
      <w:tr w:rsidR="00F75CAD" w:rsidRPr="00593810" w14:paraId="3D598D40" w14:textId="77777777" w:rsidTr="00657037">
        <w:trPr>
          <w:tblCellSpacing w:w="15" w:type="dxa"/>
        </w:trPr>
        <w:tc>
          <w:tcPr>
            <w:tcW w:w="0" w:type="auto"/>
            <w:vAlign w:val="center"/>
            <w:hideMark/>
          </w:tcPr>
          <w:p w14:paraId="4E2DE086"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Chemistry</w:t>
            </w:r>
          </w:p>
        </w:tc>
        <w:tc>
          <w:tcPr>
            <w:tcW w:w="0" w:type="auto"/>
            <w:vAlign w:val="center"/>
            <w:hideMark/>
          </w:tcPr>
          <w:p w14:paraId="510B661F" w14:textId="77777777" w:rsidR="00F75CAD" w:rsidRPr="00593810" w:rsidRDefault="00F75CAD" w:rsidP="00657037">
            <w:pPr>
              <w:spacing w:before="100" w:beforeAutospacing="1" w:after="100" w:afterAutospacing="1" w:line="240" w:lineRule="auto"/>
              <w:outlineLvl w:val="0"/>
              <w:rPr>
                <w:rFonts w:eastAsia="Times New Roman"/>
              </w:rPr>
            </w:pPr>
            <w:r>
              <w:rPr>
                <w:rFonts w:eastAsia="Times New Roman"/>
              </w:rPr>
              <w:t>NFPP</w:t>
            </w:r>
          </w:p>
        </w:tc>
      </w:tr>
      <w:tr w:rsidR="00F75CAD" w:rsidRPr="00593810" w14:paraId="0A2FED84" w14:textId="77777777" w:rsidTr="00657037">
        <w:trPr>
          <w:tblCellSpacing w:w="15" w:type="dxa"/>
        </w:trPr>
        <w:tc>
          <w:tcPr>
            <w:tcW w:w="0" w:type="auto"/>
            <w:vAlign w:val="center"/>
            <w:hideMark/>
          </w:tcPr>
          <w:p w14:paraId="2F8CAFDC"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Nominal Voltage</w:t>
            </w:r>
          </w:p>
        </w:tc>
        <w:tc>
          <w:tcPr>
            <w:tcW w:w="0" w:type="auto"/>
            <w:vAlign w:val="center"/>
            <w:hideMark/>
          </w:tcPr>
          <w:p w14:paraId="43435C12"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51.2 V</w:t>
            </w:r>
          </w:p>
        </w:tc>
      </w:tr>
      <w:tr w:rsidR="00F75CAD" w:rsidRPr="00593810" w14:paraId="68E27017" w14:textId="77777777" w:rsidTr="00657037">
        <w:trPr>
          <w:tblCellSpacing w:w="15" w:type="dxa"/>
        </w:trPr>
        <w:tc>
          <w:tcPr>
            <w:tcW w:w="0" w:type="auto"/>
            <w:vAlign w:val="center"/>
            <w:hideMark/>
          </w:tcPr>
          <w:p w14:paraId="6BB7A5A9"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Nominal Capacity</w:t>
            </w:r>
          </w:p>
        </w:tc>
        <w:tc>
          <w:tcPr>
            <w:tcW w:w="0" w:type="auto"/>
            <w:vAlign w:val="center"/>
            <w:hideMark/>
          </w:tcPr>
          <w:p w14:paraId="7F5B33E2"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100 Ah</w:t>
            </w:r>
          </w:p>
        </w:tc>
      </w:tr>
      <w:tr w:rsidR="00F75CAD" w:rsidRPr="00593810" w14:paraId="323BAD37" w14:textId="77777777" w:rsidTr="00657037">
        <w:trPr>
          <w:tblCellSpacing w:w="15" w:type="dxa"/>
        </w:trPr>
        <w:tc>
          <w:tcPr>
            <w:tcW w:w="0" w:type="auto"/>
            <w:vAlign w:val="center"/>
            <w:hideMark/>
          </w:tcPr>
          <w:p w14:paraId="51F32076"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Energy</w:t>
            </w:r>
          </w:p>
        </w:tc>
        <w:tc>
          <w:tcPr>
            <w:tcW w:w="0" w:type="auto"/>
            <w:vAlign w:val="center"/>
            <w:hideMark/>
          </w:tcPr>
          <w:p w14:paraId="77311D3D"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5.12 kWh</w:t>
            </w:r>
          </w:p>
        </w:tc>
      </w:tr>
      <w:tr w:rsidR="00F75CAD" w:rsidRPr="00593810" w14:paraId="181D0FE8" w14:textId="77777777" w:rsidTr="00657037">
        <w:trPr>
          <w:tblCellSpacing w:w="15" w:type="dxa"/>
        </w:trPr>
        <w:tc>
          <w:tcPr>
            <w:tcW w:w="0" w:type="auto"/>
            <w:vAlign w:val="center"/>
            <w:hideMark/>
          </w:tcPr>
          <w:p w14:paraId="3670DACB"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Cell Configuration</w:t>
            </w:r>
          </w:p>
        </w:tc>
        <w:tc>
          <w:tcPr>
            <w:tcW w:w="0" w:type="auto"/>
            <w:vAlign w:val="center"/>
            <w:hideMark/>
          </w:tcPr>
          <w:p w14:paraId="22865FFC"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16S1P</w:t>
            </w:r>
          </w:p>
        </w:tc>
      </w:tr>
      <w:tr w:rsidR="00F75CAD" w:rsidRPr="00593810" w14:paraId="101048EE" w14:textId="77777777" w:rsidTr="00657037">
        <w:trPr>
          <w:tblCellSpacing w:w="15" w:type="dxa"/>
        </w:trPr>
        <w:tc>
          <w:tcPr>
            <w:tcW w:w="0" w:type="auto"/>
            <w:vAlign w:val="center"/>
            <w:hideMark/>
          </w:tcPr>
          <w:p w14:paraId="2DF7E417"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Cell Nominal Voltage</w:t>
            </w:r>
          </w:p>
        </w:tc>
        <w:tc>
          <w:tcPr>
            <w:tcW w:w="0" w:type="auto"/>
            <w:vAlign w:val="center"/>
            <w:hideMark/>
          </w:tcPr>
          <w:p w14:paraId="19F611A9"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3.2 V</w:t>
            </w:r>
          </w:p>
        </w:tc>
      </w:tr>
      <w:tr w:rsidR="00F75CAD" w:rsidRPr="00593810" w14:paraId="22957FEF" w14:textId="77777777" w:rsidTr="00657037">
        <w:trPr>
          <w:tblCellSpacing w:w="15" w:type="dxa"/>
        </w:trPr>
        <w:tc>
          <w:tcPr>
            <w:tcW w:w="0" w:type="auto"/>
            <w:vAlign w:val="center"/>
            <w:hideMark/>
          </w:tcPr>
          <w:p w14:paraId="5BCA7F57"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Max Charge Voltage</w:t>
            </w:r>
          </w:p>
        </w:tc>
        <w:tc>
          <w:tcPr>
            <w:tcW w:w="0" w:type="auto"/>
            <w:vAlign w:val="center"/>
            <w:hideMark/>
          </w:tcPr>
          <w:p w14:paraId="0284253E"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58.4 V</w:t>
            </w:r>
          </w:p>
        </w:tc>
      </w:tr>
      <w:tr w:rsidR="00F75CAD" w:rsidRPr="00593810" w14:paraId="2BA1ACB9" w14:textId="77777777" w:rsidTr="00657037">
        <w:trPr>
          <w:tblCellSpacing w:w="15" w:type="dxa"/>
        </w:trPr>
        <w:tc>
          <w:tcPr>
            <w:tcW w:w="0" w:type="auto"/>
            <w:vAlign w:val="center"/>
            <w:hideMark/>
          </w:tcPr>
          <w:p w14:paraId="5C59C772"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Cutoff Voltage</w:t>
            </w:r>
          </w:p>
        </w:tc>
        <w:tc>
          <w:tcPr>
            <w:tcW w:w="0" w:type="auto"/>
            <w:vAlign w:val="center"/>
            <w:hideMark/>
          </w:tcPr>
          <w:p w14:paraId="7B45462A"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43.2–44.8 V</w:t>
            </w:r>
          </w:p>
        </w:tc>
      </w:tr>
      <w:tr w:rsidR="00F75CAD" w:rsidRPr="00593810" w14:paraId="2B153254" w14:textId="77777777" w:rsidTr="00657037">
        <w:trPr>
          <w:tblCellSpacing w:w="15" w:type="dxa"/>
        </w:trPr>
        <w:tc>
          <w:tcPr>
            <w:tcW w:w="0" w:type="auto"/>
            <w:vAlign w:val="center"/>
            <w:hideMark/>
          </w:tcPr>
          <w:p w14:paraId="746C0B99"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Continuous Current</w:t>
            </w:r>
          </w:p>
        </w:tc>
        <w:tc>
          <w:tcPr>
            <w:tcW w:w="0" w:type="auto"/>
            <w:vAlign w:val="center"/>
            <w:hideMark/>
          </w:tcPr>
          <w:p w14:paraId="7005D6FA"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100 A</w:t>
            </w:r>
          </w:p>
        </w:tc>
      </w:tr>
      <w:tr w:rsidR="00F75CAD" w:rsidRPr="00593810" w14:paraId="3281174F" w14:textId="77777777" w:rsidTr="00657037">
        <w:trPr>
          <w:tblCellSpacing w:w="15" w:type="dxa"/>
        </w:trPr>
        <w:tc>
          <w:tcPr>
            <w:tcW w:w="0" w:type="auto"/>
            <w:vAlign w:val="center"/>
            <w:hideMark/>
          </w:tcPr>
          <w:p w14:paraId="67387D95"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Peak Current</w:t>
            </w:r>
          </w:p>
        </w:tc>
        <w:tc>
          <w:tcPr>
            <w:tcW w:w="0" w:type="auto"/>
            <w:vAlign w:val="center"/>
            <w:hideMark/>
          </w:tcPr>
          <w:p w14:paraId="7D369863"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120–150 A (5 s)</w:t>
            </w:r>
          </w:p>
        </w:tc>
      </w:tr>
      <w:tr w:rsidR="00F75CAD" w:rsidRPr="00593810" w14:paraId="57D9BD11" w14:textId="77777777" w:rsidTr="00657037">
        <w:trPr>
          <w:tblCellSpacing w:w="15" w:type="dxa"/>
        </w:trPr>
        <w:tc>
          <w:tcPr>
            <w:tcW w:w="0" w:type="auto"/>
            <w:vAlign w:val="center"/>
            <w:hideMark/>
          </w:tcPr>
          <w:p w14:paraId="1D680998"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Internal Resistance</w:t>
            </w:r>
          </w:p>
        </w:tc>
        <w:tc>
          <w:tcPr>
            <w:tcW w:w="0" w:type="auto"/>
            <w:vAlign w:val="center"/>
            <w:hideMark/>
          </w:tcPr>
          <w:p w14:paraId="3B44C22B"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15–30 mΩ (pack-level)</w:t>
            </w:r>
          </w:p>
        </w:tc>
      </w:tr>
      <w:tr w:rsidR="00F75CAD" w:rsidRPr="00593810" w14:paraId="06913033" w14:textId="77777777" w:rsidTr="00657037">
        <w:trPr>
          <w:tblCellSpacing w:w="15" w:type="dxa"/>
        </w:trPr>
        <w:tc>
          <w:tcPr>
            <w:tcW w:w="0" w:type="auto"/>
            <w:vAlign w:val="center"/>
            <w:hideMark/>
          </w:tcPr>
          <w:p w14:paraId="57372006"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Cycle Life</w:t>
            </w:r>
          </w:p>
        </w:tc>
        <w:tc>
          <w:tcPr>
            <w:tcW w:w="0" w:type="auto"/>
            <w:vAlign w:val="center"/>
            <w:hideMark/>
          </w:tcPr>
          <w:p w14:paraId="78D460C4"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6000+ cycles @ 90–95% DoD</w:t>
            </w:r>
          </w:p>
        </w:tc>
      </w:tr>
      <w:tr w:rsidR="00F75CAD" w:rsidRPr="00593810" w14:paraId="75C11F78" w14:textId="77777777" w:rsidTr="00657037">
        <w:trPr>
          <w:tblCellSpacing w:w="15" w:type="dxa"/>
        </w:trPr>
        <w:tc>
          <w:tcPr>
            <w:tcW w:w="0" w:type="auto"/>
            <w:vAlign w:val="center"/>
            <w:hideMark/>
          </w:tcPr>
          <w:p w14:paraId="0AF2C4B6"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Gravimetric Energy Density</w:t>
            </w:r>
          </w:p>
        </w:tc>
        <w:tc>
          <w:tcPr>
            <w:tcW w:w="0" w:type="auto"/>
            <w:vAlign w:val="center"/>
            <w:hideMark/>
          </w:tcPr>
          <w:p w14:paraId="1E7125BA"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90–130 Wh/kg (pack-level)</w:t>
            </w:r>
          </w:p>
        </w:tc>
      </w:tr>
      <w:tr w:rsidR="00F75CAD" w:rsidRPr="00593810" w14:paraId="0B1A5A0D" w14:textId="77777777" w:rsidTr="00657037">
        <w:trPr>
          <w:tblCellSpacing w:w="15" w:type="dxa"/>
        </w:trPr>
        <w:tc>
          <w:tcPr>
            <w:tcW w:w="0" w:type="auto"/>
            <w:vAlign w:val="center"/>
            <w:hideMark/>
          </w:tcPr>
          <w:p w14:paraId="0CE122B4"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Estimated Weight</w:t>
            </w:r>
          </w:p>
        </w:tc>
        <w:tc>
          <w:tcPr>
            <w:tcW w:w="0" w:type="auto"/>
            <w:vAlign w:val="center"/>
            <w:hideMark/>
          </w:tcPr>
          <w:p w14:paraId="33FCFA48"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40–57 kg (target ~50 kg)</w:t>
            </w:r>
          </w:p>
        </w:tc>
      </w:tr>
      <w:tr w:rsidR="00F75CAD" w:rsidRPr="00593810" w14:paraId="20DCE5F3" w14:textId="77777777" w:rsidTr="00657037">
        <w:trPr>
          <w:tblCellSpacing w:w="15" w:type="dxa"/>
        </w:trPr>
        <w:tc>
          <w:tcPr>
            <w:tcW w:w="0" w:type="auto"/>
            <w:vAlign w:val="center"/>
            <w:hideMark/>
          </w:tcPr>
          <w:p w14:paraId="0CFD598D"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Volumetric Energy Density</w:t>
            </w:r>
          </w:p>
        </w:tc>
        <w:tc>
          <w:tcPr>
            <w:tcW w:w="0" w:type="auto"/>
            <w:vAlign w:val="center"/>
            <w:hideMark/>
          </w:tcPr>
          <w:p w14:paraId="6E612BDE"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180–280 Wh/L (pack-level)</w:t>
            </w:r>
          </w:p>
        </w:tc>
      </w:tr>
      <w:tr w:rsidR="00F75CAD" w:rsidRPr="00593810" w14:paraId="5BCD2E6D" w14:textId="77777777" w:rsidTr="00657037">
        <w:trPr>
          <w:tblCellSpacing w:w="15" w:type="dxa"/>
        </w:trPr>
        <w:tc>
          <w:tcPr>
            <w:tcW w:w="0" w:type="auto"/>
            <w:vAlign w:val="center"/>
            <w:hideMark/>
          </w:tcPr>
          <w:p w14:paraId="556E7052"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Estimated Volume</w:t>
            </w:r>
          </w:p>
        </w:tc>
        <w:tc>
          <w:tcPr>
            <w:tcW w:w="0" w:type="auto"/>
            <w:vAlign w:val="center"/>
            <w:hideMark/>
          </w:tcPr>
          <w:p w14:paraId="08D7D9DA"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rPr>
              <w:t>18–28 L (target ~22–25 L)</w:t>
            </w:r>
          </w:p>
        </w:tc>
      </w:tr>
      <w:tr w:rsidR="00F75CAD" w:rsidRPr="00593810" w14:paraId="3173AFC4" w14:textId="77777777" w:rsidTr="00657037">
        <w:trPr>
          <w:tblCellSpacing w:w="15" w:type="dxa"/>
        </w:trPr>
        <w:tc>
          <w:tcPr>
            <w:tcW w:w="0" w:type="auto"/>
            <w:vAlign w:val="center"/>
            <w:hideMark/>
          </w:tcPr>
          <w:p w14:paraId="697AE835"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b/>
                <w:bCs/>
              </w:rPr>
              <w:t>Pack Cost</w:t>
            </w:r>
          </w:p>
        </w:tc>
        <w:tc>
          <w:tcPr>
            <w:tcW w:w="0" w:type="auto"/>
            <w:vAlign w:val="center"/>
            <w:hideMark/>
          </w:tcPr>
          <w:p w14:paraId="2B2B2693" w14:textId="77777777" w:rsidR="00F75CAD" w:rsidRPr="00593810" w:rsidRDefault="00F75CAD" w:rsidP="00657037">
            <w:pPr>
              <w:spacing w:before="100" w:beforeAutospacing="1" w:after="100" w:afterAutospacing="1" w:line="240" w:lineRule="auto"/>
              <w:outlineLvl w:val="0"/>
              <w:rPr>
                <w:rFonts w:eastAsia="Times New Roman"/>
              </w:rPr>
            </w:pPr>
            <w:r w:rsidRPr="00593810">
              <w:rPr>
                <w:rFonts w:eastAsia="Times New Roman"/>
                <w:b/>
                <w:bCs/>
              </w:rPr>
              <w:t>$120 – $250 / kWh (module level)</w:t>
            </w:r>
          </w:p>
        </w:tc>
      </w:tr>
    </w:tbl>
    <w:p w14:paraId="3E2ACE4A" w14:textId="77777777" w:rsidR="00F75CAD" w:rsidRPr="00F75CAD" w:rsidRDefault="00F75CAD">
      <w:pPr>
        <w:pStyle w:val="ListParagraph"/>
        <w:numPr>
          <w:ilvl w:val="0"/>
          <w:numId w:val="6"/>
        </w:numPr>
        <w:spacing w:before="100" w:beforeAutospacing="1" w:after="100" w:afterAutospacing="1" w:line="240" w:lineRule="auto"/>
        <w:outlineLvl w:val="0"/>
        <w:rPr>
          <w:rFonts w:eastAsia="Times New Roman"/>
        </w:rPr>
      </w:pPr>
    </w:p>
    <w:p w14:paraId="029A8400" w14:textId="642B2598" w:rsidR="00317FC2" w:rsidRPr="00317FC2" w:rsidRDefault="00317FC2" w:rsidP="00317FC2">
      <w:pPr>
        <w:spacing w:before="100" w:beforeAutospacing="1" w:after="100" w:afterAutospacing="1" w:line="240" w:lineRule="auto"/>
        <w:outlineLvl w:val="2"/>
      </w:pPr>
    </w:p>
    <w:p w14:paraId="7CC69B09" w14:textId="77777777" w:rsidR="00317FC2" w:rsidRPr="00317FC2" w:rsidRDefault="00317FC2" w:rsidP="00317FC2">
      <w:pPr>
        <w:spacing w:before="100" w:beforeAutospacing="1" w:after="100" w:afterAutospacing="1" w:line="240" w:lineRule="auto"/>
        <w:outlineLvl w:val="2"/>
      </w:pPr>
      <w:r w:rsidRPr="00317FC2">
        <w:t>5B. System Model (Plant Definition)</w:t>
      </w:r>
    </w:p>
    <w:p w14:paraId="6A369A76" w14:textId="77777777" w:rsidR="00317FC2" w:rsidRPr="00317FC2" w:rsidRDefault="00317FC2" w:rsidP="00317FC2">
      <w:pPr>
        <w:spacing w:before="100" w:beforeAutospacing="1" w:after="100" w:afterAutospacing="1" w:line="240" w:lineRule="auto"/>
        <w:outlineLvl w:val="2"/>
      </w:pPr>
      <w:r w:rsidRPr="00317FC2">
        <w:t>Electrical Model (ECM)</w:t>
      </w:r>
    </w:p>
    <w:p w14:paraId="4BD08AE4" w14:textId="2ECBD8F0" w:rsidR="00317FC2" w:rsidRPr="00317FC2" w:rsidRDefault="00000000" w:rsidP="00317FC2">
      <w:pPr>
        <w:spacing w:before="100" w:beforeAutospacing="1" w:after="100" w:afterAutospacing="1" w:line="240" w:lineRule="auto"/>
        <w:outlineLvl w:val="2"/>
      </w:pPr>
      <m:oMathPara>
        <m:oMath>
          <m:sSub>
            <m:sSubPr>
              <m:ctrlPr>
                <w:rPr>
                  <w:rFonts w:ascii="Cambria Math" w:hAnsi="Cambria Math"/>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=OCV(SOC)-I</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f>
            <m:fPr>
              <m:ctrlPr>
                <w:rPr>
                  <w:rFonts w:ascii="Cambria Math" w:hAnsi="Cambria Math"/>
                </w:rPr>
              </m:ctrlPr>
            </m:fPr>
            <m:num>
              <m:r>
                <m:rPr>
                  <m:sty m:val="bi"/>
                </m:rPr>
                <w:rPr>
                  <w:rFonts w:ascii="Cambria Math" w:hAnsi="Cambria Math"/>
                </w:rPr>
                <m:t>d</m:t>
              </m:r>
              <m:sSub>
                <m:sSubPr>
                  <m:ctrlPr>
                    <w:rPr>
                      <w:rFonts w:ascii="Cambria Math" w:hAnsi="Cambria Math"/>
                    </w:rPr>
                  </m:ctrlPr>
                </m:sSubPr>
                <m:e>
                  <m:r>
                    <m:rPr>
                      <m:sty m:val="bi"/>
                    </m:rPr>
                    <w:rPr>
                      <w:rFonts w:ascii="Cambria Math" w:hAnsi="Cambria Math"/>
                    </w:rPr>
                    <m:t>V</m:t>
                  </m:r>
                </m:e>
                <m:sub>
                  <m:r>
                    <m:rPr>
                      <m:sty m:val="bi"/>
                    </m:rPr>
                    <w:rPr>
                      <w:rFonts w:ascii="Cambria Math" w:hAnsi="Cambria Math"/>
                    </w:rPr>
                    <m:t>1</m:t>
                  </m:r>
                </m:sub>
              </m:sSub>
            </m:num>
            <m:den>
              <m:r>
                <m:rPr>
                  <m:sty m:val="bi"/>
                </m:rPr>
                <w:rPr>
                  <w:rFonts w:ascii="Cambria Math" w:hAnsi="Cambria Math"/>
                </w:rPr>
                <m:t>dt</m:t>
              </m:r>
            </m:den>
          </m:f>
          <m:r>
            <m:rPr>
              <m:sty m:val="bi"/>
            </m:rPr>
            <w:rPr>
              <w:rFonts w:ascii="Cambria Math" w:hAnsi="Cambria Math"/>
            </w:rPr>
            <m:t>=</m:t>
          </m:r>
          <m:f>
            <m:fPr>
              <m:ctrlPr>
                <w:rPr>
                  <w:rFonts w:ascii="Cambria Math" w:hAnsi="Cambria Math"/>
                </w:rPr>
              </m:ctrlPr>
            </m:fPr>
            <m:num>
              <m:r>
                <m:rPr>
                  <m:sty m:val="bi"/>
                </m:rPr>
                <w:rPr>
                  <w:rFonts w:ascii="Cambria Math" w:hAnsi="Cambria Math"/>
                </w:rPr>
                <m:t>I</m:t>
              </m:r>
            </m:num>
            <m:den>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V</m:t>
                  </m:r>
                </m:e>
                <m:sub>
                  <m:r>
                    <m:rPr>
                      <m:sty m:val="bi"/>
                    </m:rPr>
                    <w:rPr>
                      <w:rFonts w:ascii="Cambria Math" w:hAnsi="Cambria Math"/>
                    </w:rPr>
                    <m:t>1</m:t>
                  </m:r>
                </m:sub>
              </m:sSub>
            </m:num>
            <m:den>
              <m:sSub>
                <m:sSubPr>
                  <m:ctrlPr>
                    <w:rPr>
                      <w:rFonts w:ascii="Cambria Math" w:hAnsi="Cambria Math"/>
                    </w:rPr>
                  </m:ctrlPr>
                </m:sSubPr>
                <m:e>
                  <m:r>
                    <m:rPr>
                      <m:sty m:val="bi"/>
                    </m:rPr>
                    <w:rPr>
                      <w:rFonts w:ascii="Cambria Math" w:hAnsi="Cambria Math"/>
                    </w:rPr>
                    <m:t>R</m:t>
                  </m:r>
                </m:e>
                <m:sub>
                  <m:r>
                    <m:rPr>
                      <m:sty m:val="bi"/>
                    </m:rPr>
                    <w:rPr>
                      <w:rFonts w:ascii="Cambria Math" w:hAnsi="Cambria Math"/>
                    </w:rPr>
                    <m:t>1</m:t>
                  </m:r>
                </m:sub>
              </m:sSub>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den>
          </m:f>
        </m:oMath>
      </m:oMathPara>
    </w:p>
    <w:p w14:paraId="1A6D277E" w14:textId="77777777" w:rsidR="00317FC2" w:rsidRPr="00317FC2" w:rsidRDefault="00317FC2" w:rsidP="00317FC2">
      <w:pPr>
        <w:spacing w:before="100" w:beforeAutospacing="1" w:after="100" w:afterAutospacing="1" w:line="240" w:lineRule="auto"/>
        <w:outlineLvl w:val="2"/>
      </w:pPr>
      <w:r w:rsidRPr="00317FC2">
        <w:t>State variables:</w:t>
      </w:r>
    </w:p>
    <w:p w14:paraId="6890DE5E" w14:textId="6128981B" w:rsidR="00317FC2" w:rsidRPr="00317FC2" w:rsidRDefault="00000000" w:rsidP="00317FC2">
      <w:pPr>
        <w:spacing w:before="100" w:beforeAutospacing="1" w:after="100" w:afterAutospacing="1" w:line="240" w:lineRule="auto"/>
        <w:outlineLvl w:val="2"/>
      </w:pPr>
      <m:oMathPara>
        <m:oMath>
          <m:sSub>
            <m:sSubPr>
              <m:ctrlPr>
                <w:rPr>
                  <w:rFonts w:ascii="Cambria Math" w:hAnsi="Cambria Math"/>
                </w:rPr>
              </m:ctrlPr>
            </m:sSubPr>
            <m:e>
              <m:r>
                <m:rPr>
                  <m:sty m:val="bi"/>
                </m:rPr>
                <w:rPr>
                  <w:rFonts w:ascii="Cambria Math" w:hAnsi="Cambria Math"/>
                </w:rPr>
                <m:t>x</m:t>
              </m:r>
            </m:e>
            <m:sub>
              <m:r>
                <m:rPr>
                  <m:sty m:val="bi"/>
                </m:rPr>
                <w:rPr>
                  <w:rFonts w:ascii="Cambria Math" w:hAnsi="Cambria Math"/>
                </w:rPr>
                <m:t>e</m:t>
              </m:r>
            </m:sub>
          </m:sSub>
          <m:r>
            <m:rPr>
              <m:sty m:val="bi"/>
            </m:rPr>
            <w:rPr>
              <w:rFonts w:ascii="Cambria Math" w:hAnsi="Cambria Math"/>
            </w:rPr>
            <m:t>=[SOC,</m:t>
          </m:r>
          <m:r>
            <m:rPr>
              <m:nor/>
            </m:rPr>
            <w:rPr>
              <w:rFonts w:ascii="Arial" w:hAnsi="Arial" w:cs="Arial"/>
            </w:rPr>
            <m:t>  </m:t>
          </m:r>
          <m:sSub>
            <m:sSubPr>
              <m:ctrlPr>
                <w:rPr>
                  <w:rFonts w:ascii="Cambria Math" w:hAnsi="Cambria Math"/>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sty m:val="p"/>
            </m:rPr>
            <w:br/>
          </m:r>
        </m:oMath>
      </m:oMathPara>
    </w:p>
    <w:p w14:paraId="18AFB4F0" w14:textId="72DEB0A2" w:rsidR="00317FC2" w:rsidRPr="00317FC2" w:rsidRDefault="00317FC2" w:rsidP="00317FC2">
      <w:pPr>
        <w:spacing w:before="100" w:beforeAutospacing="1" w:after="100" w:afterAutospacing="1" w:line="240" w:lineRule="auto"/>
        <w:outlineLvl w:val="2"/>
      </w:pPr>
    </w:p>
    <w:p w14:paraId="27BD072C" w14:textId="77777777" w:rsidR="00317FC2" w:rsidRPr="00317FC2" w:rsidRDefault="00317FC2" w:rsidP="00317FC2">
      <w:pPr>
        <w:spacing w:before="100" w:beforeAutospacing="1" w:after="100" w:afterAutospacing="1" w:line="240" w:lineRule="auto"/>
        <w:outlineLvl w:val="2"/>
      </w:pPr>
      <w:r w:rsidRPr="00317FC2">
        <w:t>Thermal Model</w:t>
      </w:r>
    </w:p>
    <w:p w14:paraId="19C8EE5D" w14:textId="5A2CA0FD" w:rsidR="00317FC2" w:rsidRPr="00317FC2" w:rsidRDefault="00000000" w:rsidP="00317FC2">
      <w:pPr>
        <w:spacing w:before="100" w:beforeAutospacing="1" w:after="100" w:afterAutospacing="1" w:line="240" w:lineRule="auto"/>
        <w:outlineLvl w:val="2"/>
      </w:pPr>
      <m:oMathPara>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th</m:t>
              </m:r>
            </m:sub>
          </m:sSub>
          <m:f>
            <m:fPr>
              <m:ctrlPr>
                <w:rPr>
                  <w:rFonts w:ascii="Cambria Math" w:hAnsi="Cambria Math"/>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m:t>
          </m:r>
          <m:sSup>
            <m:sSupPr>
              <m:ctrlPr>
                <w:rPr>
                  <w:rFonts w:ascii="Cambria Math" w:hAnsi="Cambria Math"/>
                </w:rPr>
              </m:ctrlPr>
            </m:sSupPr>
            <m:e>
              <m:r>
                <m:rPr>
                  <m:sty m:val="bi"/>
                </m:rPr>
                <w:rPr>
                  <w:rFonts w:ascii="Cambria Math" w:hAnsi="Cambria Math"/>
                </w:rPr>
                <m:t>I</m:t>
              </m:r>
            </m:e>
            <m:sup>
              <m:r>
                <m:rPr>
                  <m:sty m:val="bi"/>
                </m:rPr>
                <w:rPr>
                  <w:rFonts w:ascii="Cambria Math" w:hAnsi="Cambria Math"/>
                </w:rPr>
                <m:t>2</m:t>
              </m:r>
            </m:sup>
          </m:sSup>
          <m:sSub>
            <m:sSubPr>
              <m:ctrlPr>
                <w:rPr>
                  <w:rFonts w:ascii="Cambria Math" w:hAnsi="Cambria Math"/>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bi"/>
                    </m:rPr>
                    <w:rPr>
                      <w:rFonts w:ascii="Cambria Math" w:hAnsi="Cambria Math"/>
                    </w:rPr>
                    <m:t>V</m:t>
                  </m:r>
                </m:e>
                <m:sub>
                  <m:r>
                    <m:rPr>
                      <m:sty m:val="bi"/>
                    </m:rPr>
                    <w:rPr>
                      <w:rFonts w:ascii="Cambria Math" w:hAnsi="Cambria Math"/>
                    </w:rPr>
                    <m:t>1</m:t>
                  </m:r>
                </m:sub>
                <m:sup>
                  <m:r>
                    <m:rPr>
                      <m:sty m:val="bi"/>
                    </m:rPr>
                    <w:rPr>
                      <w:rFonts w:ascii="Cambria Math" w:hAnsi="Cambria Math"/>
                    </w:rPr>
                    <m:t>2</m:t>
                  </m:r>
                </m:sup>
              </m:sSubSup>
            </m:num>
            <m:den>
              <m:sSub>
                <m:sSubPr>
                  <m:ctrlPr>
                    <w:rPr>
                      <w:rFonts w:ascii="Cambria Math" w:hAnsi="Cambria Math"/>
                    </w:rPr>
                  </m:ctrlPr>
                </m:sSubPr>
                <m:e>
                  <m:r>
                    <m:rPr>
                      <m:sty m:val="bi"/>
                    </m:rPr>
                    <w:rPr>
                      <w:rFonts w:ascii="Cambria Math" w:hAnsi="Cambria Math"/>
                    </w:rPr>
                    <m:t>R</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rPr>
              </m:ctrlPr>
            </m:fPr>
            <m:num>
              <m:r>
                <m:rPr>
                  <m:sty m:val="bi"/>
                </m:rPr>
                <w:rPr>
                  <w:rFonts w:ascii="Cambria Math" w:hAnsi="Cambria Math"/>
                </w:rPr>
                <m:t>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amb</m:t>
                  </m:r>
                </m:sub>
              </m:sSub>
            </m:num>
            <m:den>
              <m:sSub>
                <m:sSubPr>
                  <m:ctrlPr>
                    <w:rPr>
                      <w:rFonts w:ascii="Cambria Math" w:hAnsi="Cambria Math"/>
                    </w:rPr>
                  </m:ctrlPr>
                </m:sSubPr>
                <m:e>
                  <m:r>
                    <m:rPr>
                      <m:sty m:val="bi"/>
                    </m:rPr>
                    <w:rPr>
                      <w:rFonts w:ascii="Cambria Math" w:hAnsi="Cambria Math"/>
                    </w:rPr>
                    <m:t>R</m:t>
                  </m:r>
                </m:e>
                <m:sub>
                  <m:r>
                    <m:rPr>
                      <m:sty m:val="bi"/>
                    </m:rPr>
                    <w:rPr>
                      <w:rFonts w:ascii="Cambria Math" w:hAnsi="Cambria Math"/>
                    </w:rPr>
                    <m:t>th</m:t>
                  </m:r>
                </m:sub>
              </m:sSub>
            </m:den>
          </m:f>
          <m:r>
            <m:rPr>
              <m:sty m:val="bi"/>
            </m:rPr>
            <w:rPr>
              <w:rFonts w:ascii="Cambria Math" w:hAnsi="Cambria Math"/>
            </w:rPr>
            <m:t>-</m:t>
          </m:r>
          <m:sSub>
            <m:sSubPr>
              <m:ctrlPr>
                <w:rPr>
                  <w:rFonts w:ascii="Cambria Math" w:hAnsi="Cambria Math"/>
                </w:rPr>
              </m:ctrlPr>
            </m:sSubPr>
            <m:e>
              <m:r>
                <m:rPr>
                  <m:sty m:val="bi"/>
                </m:rPr>
                <w:rPr>
                  <w:rFonts w:ascii="Cambria Math" w:hAnsi="Cambria Math"/>
                </w:rPr>
                <m:t>Q</m:t>
              </m:r>
            </m:e>
            <m:sub>
              <m:r>
                <m:rPr>
                  <m:sty m:val="bi"/>
                </m:rPr>
                <w:rPr>
                  <w:rFonts w:ascii="Cambria Math" w:hAnsi="Cambria Math"/>
                </w:rPr>
                <m:t>pcm</m:t>
              </m:r>
            </m:sub>
          </m:sSub>
          <m:r>
            <m:rPr>
              <m:sty m:val="p"/>
            </m:rPr>
            <w:br/>
          </m:r>
        </m:oMath>
      </m:oMathPara>
    </w:p>
    <w:p w14:paraId="4C6D3549" w14:textId="173BF97B" w:rsidR="00317FC2" w:rsidRPr="00317FC2" w:rsidRDefault="00317FC2" w:rsidP="00317FC2">
      <w:pPr>
        <w:spacing w:before="100" w:beforeAutospacing="1" w:after="100" w:afterAutospacing="1" w:line="240" w:lineRule="auto"/>
        <w:outlineLvl w:val="2"/>
      </w:pPr>
    </w:p>
    <w:p w14:paraId="14A200A6" w14:textId="77777777" w:rsidR="00317FC2" w:rsidRPr="00317FC2" w:rsidRDefault="00317FC2" w:rsidP="00317FC2">
      <w:pPr>
        <w:spacing w:before="100" w:beforeAutospacing="1" w:after="100" w:afterAutospacing="1" w:line="240" w:lineRule="auto"/>
        <w:outlineLvl w:val="2"/>
      </w:pPr>
      <w:r w:rsidRPr="00317FC2">
        <w:t>PCM State Model</w:t>
      </w:r>
    </w:p>
    <w:p w14:paraId="25FF8C97" w14:textId="788C900A"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(t)=1-</m:t>
          </m:r>
          <m:f>
            <m:fPr>
              <m:ctrlPr>
                <w:rPr>
                  <w:rFonts w:ascii="Cambria Math" w:hAnsi="Cambria Math"/>
                </w:rPr>
              </m:ctrlPr>
            </m:fPr>
            <m:num>
              <m:r>
                <m:rPr>
                  <m:sty m:val="bi"/>
                </m:rPr>
                <w:rPr>
                  <w:rFonts w:ascii="Cambria Math" w:hAnsi="Cambria Math"/>
                </w:rPr>
                <m:t>1</m:t>
              </m:r>
            </m:num>
            <m:den>
              <m:r>
                <m:rPr>
                  <m:sty m:val="bi"/>
                </m:rPr>
                <w:rPr>
                  <w:rFonts w:ascii="Cambria Math" w:hAnsi="Cambria Math"/>
                </w:rPr>
                <m:t>m</m:t>
              </m:r>
              <m:sSub>
                <m:sSubPr>
                  <m:ctrlPr>
                    <w:rPr>
                      <w:rFonts w:ascii="Cambria Math" w:hAnsi="Cambria Math"/>
                    </w:rPr>
                  </m:ctrlPr>
                </m:sSubPr>
                <m:e>
                  <m:r>
                    <m:rPr>
                      <m:sty m:val="bi"/>
                    </m:rPr>
                    <w:rPr>
                      <w:rFonts w:ascii="Cambria Math" w:hAnsi="Cambria Math"/>
                    </w:rPr>
                    <m:t>L</m:t>
                  </m:r>
                </m:e>
                <m:sub>
                  <m:r>
                    <m:rPr>
                      <m:sty m:val="bi"/>
                    </m:rPr>
                    <w:rPr>
                      <w:rFonts w:ascii="Cambria Math" w:hAnsi="Cambria Math"/>
                    </w:rPr>
                    <m:t>f</m:t>
                  </m:r>
                </m:sub>
              </m:sSub>
            </m:den>
          </m:f>
          <m:nary>
            <m:naryPr>
              <m:limLoc m:val="subSup"/>
              <m:grow m:val="1"/>
              <m:ctrlPr>
                <w:rPr>
                  <w:rFonts w:ascii="Cambria Math" w:hAnsi="Cambria Math"/>
                </w:rPr>
              </m:ctrlPr>
            </m:naryPr>
            <m:sub>
              <m:r>
                <m:rPr>
                  <m:sty m:val="bi"/>
                </m:rPr>
                <w:rPr>
                  <w:rFonts w:ascii="Cambria Math" w:hAnsi="Cambria Math"/>
                </w:rPr>
                <m:t>0</m:t>
              </m:r>
            </m:sub>
            <m:sup>
              <m:r>
                <m:rPr>
                  <m:sty m:val="bi"/>
                </m:rPr>
                <w:rPr>
                  <w:rFonts w:ascii="Cambria Math" w:hAnsi="Cambria Math"/>
                </w:rPr>
                <m:t>t</m:t>
              </m:r>
            </m:sup>
            <m:e>
              <m:sSub>
                <m:sSubPr>
                  <m:ctrlPr>
                    <w:rPr>
                      <w:rFonts w:ascii="Cambria Math" w:hAnsi="Cambria Math"/>
                    </w:rPr>
                  </m:ctrlPr>
                </m:sSubPr>
                <m:e>
                  <m:r>
                    <m:rPr>
                      <m:sty m:val="bi"/>
                    </m:rPr>
                    <w:rPr>
                      <w:rFonts w:ascii="Cambria Math" w:hAnsi="Cambria Math"/>
                    </w:rPr>
                    <m:t>Q</m:t>
                  </m:r>
                </m:e>
                <m:sub>
                  <m:r>
                    <m:rPr>
                      <m:sty m:val="bi"/>
                    </m:rPr>
                    <w:rPr>
                      <w:rFonts w:ascii="Cambria Math" w:hAnsi="Cambria Math"/>
                    </w:rPr>
                    <m:t>abs</m:t>
                  </m:r>
                </m:sub>
              </m:sSub>
            </m:e>
          </m:nary>
          <m:r>
            <m:rPr>
              <m:sty m:val="bi"/>
            </m:rPr>
            <w:rPr>
              <w:rFonts w:ascii="Cambria Math" w:hAnsi="Cambria Math"/>
            </w:rPr>
            <m:t>(τ)dτ</m:t>
          </m:r>
          <m:r>
            <m:rPr>
              <m:sty m:val="p"/>
            </m:rPr>
            <w:br/>
          </m:r>
        </m:oMath>
      </m:oMathPara>
    </w:p>
    <w:p w14:paraId="57C13DBE" w14:textId="77777777" w:rsidR="00317FC2" w:rsidRPr="00317FC2" w:rsidRDefault="00317FC2" w:rsidP="00317FC2">
      <w:pPr>
        <w:spacing w:before="100" w:beforeAutospacing="1" w:after="100" w:afterAutospacing="1" w:line="240" w:lineRule="auto"/>
        <w:outlineLvl w:val="2"/>
      </w:pPr>
      <w:r w:rsidRPr="00317FC2">
        <w:t>Constraint:</w:t>
      </w:r>
    </w:p>
    <w:p w14:paraId="2B6A8767" w14:textId="3A4ECF26"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0≤SO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≤1</m:t>
          </m:r>
          <m:r>
            <m:rPr>
              <m:sty m:val="p"/>
            </m:rPr>
            <w:br/>
          </m:r>
        </m:oMath>
      </m:oMathPara>
    </w:p>
    <w:p w14:paraId="30D94B0B" w14:textId="5B3B9124" w:rsidR="00317FC2" w:rsidRPr="00317FC2" w:rsidRDefault="00317FC2" w:rsidP="00317FC2">
      <w:pPr>
        <w:spacing w:before="100" w:beforeAutospacing="1" w:after="100" w:afterAutospacing="1" w:line="240" w:lineRule="auto"/>
        <w:outlineLvl w:val="2"/>
      </w:pPr>
    </w:p>
    <w:p w14:paraId="1B20A98F" w14:textId="77777777" w:rsidR="00317FC2" w:rsidRPr="00317FC2" w:rsidRDefault="00317FC2" w:rsidP="00317FC2">
      <w:pPr>
        <w:spacing w:before="100" w:beforeAutospacing="1" w:after="100" w:afterAutospacing="1" w:line="240" w:lineRule="auto"/>
        <w:outlineLvl w:val="2"/>
      </w:pPr>
      <w:r w:rsidRPr="00317FC2">
        <w:t>Full State Vector</w:t>
      </w:r>
    </w:p>
    <w:p w14:paraId="4F158E24" w14:textId="5F753A76"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x=[SOC,</m:t>
          </m:r>
          <m:r>
            <m:rPr>
              <m:nor/>
            </m:rPr>
            <w:rPr>
              <w:rFonts w:ascii="Arial" w:hAnsi="Arial" w:cs="Arial"/>
            </w:rPr>
            <m:t>  </m:t>
          </m:r>
          <m:sSub>
            <m:sSubPr>
              <m:ctrlPr>
                <w:rPr>
                  <w:rFonts w:ascii="Cambria Math" w:hAnsi="Cambria Math"/>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nor/>
            </m:rPr>
            <w:rPr>
              <w:rFonts w:ascii="Arial" w:hAnsi="Arial" w:cs="Arial"/>
            </w:rPr>
            <m:t>  </m:t>
          </m:r>
          <m:r>
            <m:rPr>
              <m:sty m:val="bi"/>
            </m:rPr>
            <w:rPr>
              <w:rFonts w:ascii="Cambria Math" w:hAnsi="Cambria Math"/>
            </w:rPr>
            <m:t>T,</m:t>
          </m:r>
          <m:r>
            <m:rPr>
              <m:nor/>
            </m:rPr>
            <w:rPr>
              <w:rFonts w:ascii="Arial" w:hAnsi="Arial" w:cs="Arial"/>
            </w:rPr>
            <m:t>  </m:t>
          </m:r>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m:t>
          </m:r>
          <m:r>
            <m:rPr>
              <m:sty m:val="p"/>
            </m:rPr>
            <w:br/>
          </m:r>
        </m:oMath>
      </m:oMathPara>
    </w:p>
    <w:p w14:paraId="08FAE7F4" w14:textId="77777777" w:rsidR="00317FC2" w:rsidRPr="00317FC2" w:rsidRDefault="00317FC2" w:rsidP="00317FC2">
      <w:pPr>
        <w:spacing w:before="100" w:beforeAutospacing="1" w:after="100" w:afterAutospacing="1" w:line="240" w:lineRule="auto"/>
        <w:outlineLvl w:val="2"/>
      </w:pPr>
      <w:r w:rsidRPr="00317FC2">
        <w:t>Control input:</w:t>
      </w:r>
    </w:p>
    <w:p w14:paraId="1CA12C32" w14:textId="4820AABD"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u=I(t)</m:t>
          </m:r>
          <m:r>
            <m:rPr>
              <m:sty m:val="p"/>
            </m:rPr>
            <w:br/>
          </m:r>
        </m:oMath>
      </m:oMathPara>
    </w:p>
    <w:p w14:paraId="6E29489D" w14:textId="2822D469" w:rsidR="00317FC2" w:rsidRPr="00317FC2" w:rsidRDefault="00317FC2" w:rsidP="00317FC2">
      <w:pPr>
        <w:spacing w:before="100" w:beforeAutospacing="1" w:after="100" w:afterAutospacing="1" w:line="240" w:lineRule="auto"/>
        <w:outlineLvl w:val="2"/>
      </w:pPr>
    </w:p>
    <w:p w14:paraId="40D38FB1" w14:textId="77777777" w:rsidR="00317FC2" w:rsidRPr="00317FC2" w:rsidRDefault="00317FC2" w:rsidP="00317FC2">
      <w:pPr>
        <w:spacing w:before="100" w:beforeAutospacing="1" w:after="100" w:afterAutospacing="1" w:line="240" w:lineRule="auto"/>
        <w:outlineLvl w:val="2"/>
      </w:pPr>
      <w:r w:rsidRPr="00317FC2">
        <w:t>5C. State Estimation Layer</w:t>
      </w:r>
    </w:p>
    <w:p w14:paraId="0F3C5F6E" w14:textId="77777777" w:rsidR="00317FC2" w:rsidRPr="00317FC2" w:rsidRDefault="00317FC2" w:rsidP="00317FC2">
      <w:pPr>
        <w:spacing w:before="100" w:beforeAutospacing="1" w:after="100" w:afterAutospacing="1" w:line="240" w:lineRule="auto"/>
        <w:outlineLvl w:val="2"/>
      </w:pPr>
      <w:r w:rsidRPr="00317FC2">
        <w:t>1. SOC Estimation</w:t>
      </w:r>
    </w:p>
    <w:p w14:paraId="1A25C88B" w14:textId="16A5F523"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SOC=SO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coulomb</m:t>
              </m:r>
            </m:sub>
          </m:sSub>
          <m:r>
            <m:rPr>
              <m:sty m:val="bi"/>
            </m:rPr>
            <w:rPr>
              <w:rFonts w:ascii="Cambria Math" w:hAnsi="Cambria Math"/>
            </w:rPr>
            <m:t>+λ(OC</m:t>
          </m:r>
          <m:sSub>
            <m:sSubPr>
              <m:ctrlPr>
                <w:rPr>
                  <w:rFonts w:ascii="Cambria Math" w:hAnsi="Cambria Math"/>
                </w:rPr>
              </m:ctrlPr>
            </m:sSubPr>
            <m:e>
              <m:r>
                <m:rPr>
                  <m:sty m:val="bi"/>
                </m:rPr>
                <w:rPr>
                  <w:rFonts w:ascii="Cambria Math" w:hAnsi="Cambria Math"/>
                </w:rPr>
                <m:t>V</m:t>
              </m:r>
            </m:e>
            <m:sub>
              <m:r>
                <m:rPr>
                  <m:sty m:val="bi"/>
                </m:rPr>
                <w:rPr>
                  <w:rFonts w:ascii="Cambria Math" w:hAnsi="Cambria Math"/>
                </w:rPr>
                <m:t>model</m:t>
              </m:r>
            </m:sub>
          </m:sSub>
          <m:r>
            <m:rPr>
              <m:sty m:val="bi"/>
            </m:rPr>
            <w:rPr>
              <w:rFonts w:ascii="Cambria Math" w:hAnsi="Cambria Math"/>
            </w:rPr>
            <m:t>-OC</m:t>
          </m:r>
          <m:sSub>
            <m:sSubPr>
              <m:ctrlPr>
                <w:rPr>
                  <w:rFonts w:ascii="Cambria Math" w:hAnsi="Cambria Math"/>
                </w:rPr>
              </m:ctrlPr>
            </m:sSubPr>
            <m:e>
              <m:r>
                <m:rPr>
                  <m:sty m:val="bi"/>
                </m:rPr>
                <w:rPr>
                  <w:rFonts w:ascii="Cambria Math" w:hAnsi="Cambria Math"/>
                </w:rPr>
                <m:t>V</m:t>
              </m:r>
            </m:e>
            <m:sub>
              <m:r>
                <m:rPr>
                  <m:sty m:val="bi"/>
                </m:rPr>
                <w:rPr>
                  <w:rFonts w:ascii="Cambria Math" w:hAnsi="Cambria Math"/>
                </w:rPr>
                <m:t>measured</m:t>
              </m:r>
            </m:sub>
          </m:sSub>
          <m:r>
            <m:rPr>
              <m:sty m:val="bi"/>
            </m:rPr>
            <w:rPr>
              <w:rFonts w:ascii="Cambria Math" w:hAnsi="Cambria Math"/>
            </w:rPr>
            <m:t>)</m:t>
          </m:r>
          <m:r>
            <m:rPr>
              <m:sty m:val="p"/>
            </m:rPr>
            <w:br/>
          </m:r>
        </m:oMath>
      </m:oMathPara>
    </w:p>
    <w:p w14:paraId="368B3E36" w14:textId="77777777" w:rsidR="00317FC2" w:rsidRPr="00317FC2" w:rsidRDefault="00317FC2">
      <w:pPr>
        <w:numPr>
          <w:ilvl w:val="0"/>
          <w:numId w:val="7"/>
        </w:numPr>
        <w:spacing w:before="100" w:beforeAutospacing="1" w:after="100" w:afterAutospacing="1" w:line="240" w:lineRule="auto"/>
        <w:outlineLvl w:val="2"/>
      </w:pPr>
      <w:r w:rsidRPr="00317FC2">
        <w:t xml:space="preserve">Coulomb counting provides high-frequency tracking </w:t>
      </w:r>
    </w:p>
    <w:p w14:paraId="16DE5C8F" w14:textId="77777777" w:rsidR="00317FC2" w:rsidRPr="00317FC2" w:rsidRDefault="00317FC2">
      <w:pPr>
        <w:numPr>
          <w:ilvl w:val="0"/>
          <w:numId w:val="7"/>
        </w:numPr>
        <w:spacing w:before="100" w:beforeAutospacing="1" w:after="100" w:afterAutospacing="1" w:line="240" w:lineRule="auto"/>
        <w:outlineLvl w:val="2"/>
      </w:pPr>
      <w:r w:rsidRPr="00317FC2">
        <w:t xml:space="preserve">OCV correction removes drift </w:t>
      </w:r>
    </w:p>
    <w:p w14:paraId="6B91A39A" w14:textId="53315F53" w:rsidR="00317FC2" w:rsidRPr="00317FC2" w:rsidRDefault="00317FC2" w:rsidP="00317FC2">
      <w:pPr>
        <w:spacing w:before="100" w:beforeAutospacing="1" w:after="100" w:afterAutospacing="1" w:line="240" w:lineRule="auto"/>
        <w:outlineLvl w:val="2"/>
      </w:pPr>
    </w:p>
    <w:p w14:paraId="4D3E39FD" w14:textId="77777777" w:rsidR="00317FC2" w:rsidRPr="00317FC2" w:rsidRDefault="00317FC2" w:rsidP="00317FC2">
      <w:pPr>
        <w:spacing w:before="100" w:beforeAutospacing="1" w:after="100" w:afterAutospacing="1" w:line="240" w:lineRule="auto"/>
        <w:outlineLvl w:val="2"/>
      </w:pPr>
      <w:r w:rsidRPr="00317FC2">
        <w:t>2. Parameter Estimation (Adaptive Model Update)</w:t>
      </w:r>
    </w:p>
    <w:p w14:paraId="6743803D" w14:textId="77777777" w:rsidR="00317FC2" w:rsidRPr="00317FC2" w:rsidRDefault="00317FC2" w:rsidP="00317FC2">
      <w:pPr>
        <w:spacing w:before="100" w:beforeAutospacing="1" w:after="100" w:afterAutospacing="1" w:line="240" w:lineRule="auto"/>
        <w:outlineLvl w:val="2"/>
      </w:pPr>
      <w:r w:rsidRPr="00317FC2">
        <w:lastRenderedPageBreak/>
        <w:t>Parameters:</w:t>
      </w:r>
    </w:p>
    <w:p w14:paraId="239BA27E" w14:textId="77D6A809"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θ=[</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r>
            <m:rPr>
              <m:nor/>
            </m:rPr>
            <w:rPr>
              <w:rFonts w:ascii="Arial" w:hAnsi="Arial" w:cs="Arial"/>
            </w:rPr>
            <m:t>  </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r>
            <m:rPr>
              <m:nor/>
            </m:rPr>
            <w:rPr>
              <w:rFonts w:ascii="Arial" w:hAnsi="Arial" w:cs="Arial"/>
            </w:rPr>
            <m:t>  </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r>
            <m:rPr>
              <m:sty m:val="bi"/>
            </m:rPr>
            <w:rPr>
              <w:rFonts w:ascii="Cambria Math" w:hAnsi="Cambria Math"/>
            </w:rPr>
            <m:t>,</m:t>
          </m:r>
          <m:r>
            <m:rPr>
              <m:nor/>
            </m:rPr>
            <w:rPr>
              <w:rFonts w:ascii="Arial" w:hAnsi="Arial" w:cs="Arial"/>
            </w:rPr>
            <m:t>  </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th</m:t>
              </m:r>
            </m:sub>
          </m:sSub>
          <m:r>
            <m:rPr>
              <m:sty m:val="bi"/>
            </m:rPr>
            <w:rPr>
              <w:rFonts w:ascii="Cambria Math" w:hAnsi="Cambria Math"/>
            </w:rPr>
            <m:t>]</m:t>
          </m:r>
          <m:r>
            <m:rPr>
              <m:sty m:val="p"/>
            </m:rPr>
            <w:br/>
          </m:r>
        </m:oMath>
      </m:oMathPara>
    </w:p>
    <w:p w14:paraId="24B578B1" w14:textId="77777777" w:rsidR="00317FC2" w:rsidRPr="00317FC2" w:rsidRDefault="00317FC2" w:rsidP="00317FC2">
      <w:pPr>
        <w:spacing w:before="100" w:beforeAutospacing="1" w:after="100" w:afterAutospacing="1" w:line="240" w:lineRule="auto"/>
        <w:outlineLvl w:val="2"/>
      </w:pPr>
      <w:r w:rsidRPr="00317FC2">
        <w:t>Updated using Recursive Least Squares (RLS):</w:t>
      </w:r>
    </w:p>
    <w:p w14:paraId="60E3EBA0" w14:textId="73D7BC01" w:rsidR="00317FC2" w:rsidRPr="00317FC2" w:rsidRDefault="00000000" w:rsidP="00317FC2">
      <w:pPr>
        <w:spacing w:before="100" w:beforeAutospacing="1" w:after="100" w:afterAutospacing="1" w:line="240" w:lineRule="auto"/>
        <w:outlineLvl w:val="2"/>
      </w:pPr>
      <m:oMathPara>
        <m:oMath>
          <m:sSub>
            <m:sSubPr>
              <m:ctrlPr>
                <w:rPr>
                  <w:rFonts w:ascii="Cambria Math" w:hAnsi="Cambria Math"/>
                </w:rPr>
              </m:ctrlPr>
            </m:sSubPr>
            <m:e>
              <m:r>
                <m:rPr>
                  <m:sty m:val="bi"/>
                </m:rPr>
                <w:rPr>
                  <w:rFonts w:ascii="Cambria Math" w:hAnsi="Cambria Math"/>
                </w:rPr>
                <m:t>θ</m:t>
              </m:r>
            </m:e>
            <m:sub>
              <m:r>
                <m:rPr>
                  <m:sty m:val="bi"/>
                </m:rPr>
                <w:rPr>
                  <w:rFonts w:ascii="Cambria Math" w:hAnsi="Cambria Math"/>
                </w:rPr>
                <m:t>k+1</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k</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y</m:t>
              </m:r>
            </m:e>
            <m:sub>
              <m:r>
                <m:rPr>
                  <m:sty m:val="bi"/>
                </m:rPr>
                <w:rPr>
                  <w:rFonts w:ascii="Cambria Math" w:hAnsi="Cambria Math"/>
                </w:rPr>
                <m:t>k</m:t>
              </m:r>
            </m:sub>
          </m:sSub>
          <m:r>
            <m:rPr>
              <m:sty m:val="bi"/>
            </m:rPr>
            <w:rPr>
              <w:rFonts w:ascii="Cambria Math" w:hAnsi="Cambria Math"/>
            </w:rPr>
            <m:t>-</m:t>
          </m:r>
          <m:sSubSup>
            <m:sSubSupPr>
              <m:ctrlPr>
                <w:rPr>
                  <w:rFonts w:ascii="Cambria Math" w:hAnsi="Cambria Math"/>
                </w:rPr>
              </m:ctrlPr>
            </m:sSubSupPr>
            <m:e>
              <m:r>
                <m:rPr>
                  <m:sty m:val="bi"/>
                </m:rPr>
                <w:rPr>
                  <w:rFonts w:ascii="Cambria Math" w:hAnsi="Cambria Math"/>
                </w:rPr>
                <m:t>ϕ</m:t>
              </m:r>
            </m:e>
            <m:sub>
              <m:r>
                <m:rPr>
                  <m:sty m:val="bi"/>
                </m:rPr>
                <w:rPr>
                  <w:rFonts w:ascii="Cambria Math" w:hAnsi="Cambria Math"/>
                </w:rPr>
                <m:t>k</m:t>
              </m:r>
            </m:sub>
            <m:sup>
              <m:r>
                <m:rPr>
                  <m:sty m:val="bi"/>
                </m:rPr>
                <w:rPr>
                  <w:rFonts w:ascii="Cambria Math" w:hAnsi="Cambria Math"/>
                </w:rPr>
                <m:t>T</m:t>
              </m:r>
            </m:sup>
          </m:sSubSup>
          <m:sSub>
            <m:sSubPr>
              <m:ctrlPr>
                <w:rPr>
                  <w:rFonts w:ascii="Cambria Math" w:hAnsi="Cambria Math"/>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r>
            <m:rPr>
              <m:sty m:val="p"/>
            </m:rPr>
            <w:br/>
          </m:r>
        </m:oMath>
      </m:oMathPara>
    </w:p>
    <w:p w14:paraId="22D34459" w14:textId="77777777" w:rsidR="00317FC2" w:rsidRPr="00317FC2" w:rsidRDefault="00317FC2" w:rsidP="00317FC2">
      <w:pPr>
        <w:spacing w:before="100" w:beforeAutospacing="1" w:after="100" w:afterAutospacing="1" w:line="240" w:lineRule="auto"/>
        <w:outlineLvl w:val="2"/>
      </w:pPr>
      <w:r w:rsidRPr="00317FC2">
        <w:t>This captures:</w:t>
      </w:r>
    </w:p>
    <w:p w14:paraId="1DF1E167" w14:textId="77777777" w:rsidR="00317FC2" w:rsidRPr="00317FC2" w:rsidRDefault="00317FC2">
      <w:pPr>
        <w:numPr>
          <w:ilvl w:val="0"/>
          <w:numId w:val="8"/>
        </w:numPr>
        <w:spacing w:before="100" w:beforeAutospacing="1" w:after="100" w:afterAutospacing="1" w:line="240" w:lineRule="auto"/>
        <w:outlineLvl w:val="2"/>
      </w:pPr>
      <w:r w:rsidRPr="00317FC2">
        <w:t xml:space="preserve">Internal resistance growth </w:t>
      </w:r>
    </w:p>
    <w:p w14:paraId="6360E270" w14:textId="77777777" w:rsidR="00317FC2" w:rsidRPr="00317FC2" w:rsidRDefault="00317FC2">
      <w:pPr>
        <w:numPr>
          <w:ilvl w:val="0"/>
          <w:numId w:val="8"/>
        </w:numPr>
        <w:spacing w:before="100" w:beforeAutospacing="1" w:after="100" w:afterAutospacing="1" w:line="240" w:lineRule="auto"/>
        <w:outlineLvl w:val="2"/>
      </w:pPr>
      <w:r w:rsidRPr="00317FC2">
        <w:t xml:space="preserve">Thermal aging </w:t>
      </w:r>
    </w:p>
    <w:p w14:paraId="16DBE178" w14:textId="77777777" w:rsidR="00317FC2" w:rsidRPr="00317FC2" w:rsidRDefault="00317FC2">
      <w:pPr>
        <w:numPr>
          <w:ilvl w:val="0"/>
          <w:numId w:val="8"/>
        </w:numPr>
        <w:spacing w:before="100" w:beforeAutospacing="1" w:after="100" w:afterAutospacing="1" w:line="240" w:lineRule="auto"/>
        <w:outlineLvl w:val="2"/>
      </w:pPr>
      <w:r w:rsidRPr="00317FC2">
        <w:t xml:space="preserve">Chemistry-dependent drift </w:t>
      </w:r>
    </w:p>
    <w:p w14:paraId="0C6578F6" w14:textId="5A3F8DD7" w:rsidR="00317FC2" w:rsidRPr="00317FC2" w:rsidRDefault="00317FC2" w:rsidP="00317FC2">
      <w:pPr>
        <w:spacing w:before="100" w:beforeAutospacing="1" w:after="100" w:afterAutospacing="1" w:line="240" w:lineRule="auto"/>
        <w:outlineLvl w:val="2"/>
      </w:pPr>
    </w:p>
    <w:p w14:paraId="2BDE29F8" w14:textId="77777777" w:rsidR="00317FC2" w:rsidRPr="00317FC2" w:rsidRDefault="00317FC2" w:rsidP="00317FC2">
      <w:pPr>
        <w:spacing w:before="100" w:beforeAutospacing="1" w:after="100" w:afterAutospacing="1" w:line="240" w:lineRule="auto"/>
        <w:outlineLvl w:val="2"/>
      </w:pPr>
      <w:r w:rsidRPr="00317FC2">
        <w:t>3. Thermal State Estimation</w:t>
      </w:r>
    </w:p>
    <w:p w14:paraId="04FCD634" w14:textId="77777777" w:rsidR="00317FC2" w:rsidRPr="00317FC2" w:rsidRDefault="00317FC2" w:rsidP="00317FC2">
      <w:pPr>
        <w:spacing w:before="100" w:beforeAutospacing="1" w:after="100" w:afterAutospacing="1" w:line="240" w:lineRule="auto"/>
        <w:outlineLvl w:val="2"/>
      </w:pPr>
      <w:r w:rsidRPr="00317FC2">
        <w:t>Kalman filter:</w:t>
      </w:r>
    </w:p>
    <w:p w14:paraId="72B24AD3" w14:textId="4D292B32" w:rsidR="00317FC2" w:rsidRPr="00317FC2" w:rsidRDefault="00000000" w:rsidP="00317FC2">
      <w:pPr>
        <w:spacing w:before="100" w:beforeAutospacing="1" w:after="100" w:afterAutospacing="1" w:line="240" w:lineRule="auto"/>
        <w:outlineLvl w:val="2"/>
      </w:pPr>
      <m:oMathPara>
        <m:oMath>
          <m:acc>
            <m:accPr>
              <m:ctrlPr>
                <w:rPr>
                  <w:rFonts w:ascii="Cambria Math" w:hAnsi="Cambria Math"/>
                </w:rPr>
              </m:ctrlPr>
            </m:accPr>
            <m:e>
              <m:r>
                <m:rPr>
                  <m:sty m:val="bi"/>
                </m:rPr>
                <w:rPr>
                  <w:rFonts w:ascii="Cambria Math" w:hAnsi="Cambria Math"/>
                </w:rPr>
                <m:t>T</m:t>
              </m:r>
            </m:e>
          </m:acc>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+K(</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measured</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m:t>
          </m:r>
          <m:r>
            <m:rPr>
              <m:sty m:val="p"/>
            </m:rPr>
            <w:br/>
          </m:r>
        </m:oMath>
      </m:oMathPara>
    </w:p>
    <w:p w14:paraId="3CED7ADC" w14:textId="705217DC" w:rsidR="00317FC2" w:rsidRPr="00317FC2" w:rsidRDefault="00317FC2" w:rsidP="00317FC2">
      <w:pPr>
        <w:spacing w:before="100" w:beforeAutospacing="1" w:after="100" w:afterAutospacing="1" w:line="240" w:lineRule="auto"/>
        <w:outlineLvl w:val="2"/>
      </w:pPr>
    </w:p>
    <w:p w14:paraId="7D8F2DA6" w14:textId="77777777" w:rsidR="00317FC2" w:rsidRPr="00317FC2" w:rsidRDefault="00317FC2" w:rsidP="00317FC2">
      <w:pPr>
        <w:spacing w:before="100" w:beforeAutospacing="1" w:after="100" w:afterAutospacing="1" w:line="240" w:lineRule="auto"/>
        <w:outlineLvl w:val="2"/>
      </w:pPr>
      <w:r w:rsidRPr="00317FC2">
        <w:t>4. SOH Estimation</w:t>
      </w:r>
    </w:p>
    <w:p w14:paraId="78D73070" w14:textId="26EA75FC"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SOH=</m:t>
          </m:r>
          <m:f>
            <m:fPr>
              <m:ctrlPr>
                <w:rPr>
                  <w:rFonts w:ascii="Cambria Math" w:hAnsi="Cambria Math"/>
                </w:rPr>
              </m:ctrlPr>
            </m:fPr>
            <m:num>
              <m:sSub>
                <m:sSubPr>
                  <m:ctrlPr>
                    <w:rPr>
                      <w:rFonts w:ascii="Cambria Math" w:hAnsi="Cambria Math"/>
                    </w:rPr>
                  </m:ctrlPr>
                </m:sSubPr>
                <m:e>
                  <m:r>
                    <m:rPr>
                      <m:sty m:val="bi"/>
                    </m:rPr>
                    <w:rPr>
                      <w:rFonts w:ascii="Cambria Math" w:hAnsi="Cambria Math"/>
                    </w:rPr>
                    <m:t>Q</m:t>
                  </m:r>
                </m:e>
                <m:sub>
                  <m:r>
                    <m:rPr>
                      <m:sty m:val="bi"/>
                    </m:rPr>
                    <w:rPr>
                      <w:rFonts w:ascii="Cambria Math" w:hAnsi="Cambria Math"/>
                    </w:rPr>
                    <m:t>current</m:t>
                  </m:r>
                </m:sub>
              </m:sSub>
            </m:num>
            <m:den>
              <m:sSub>
                <m:sSubPr>
                  <m:ctrlPr>
                    <w:rPr>
                      <w:rFonts w:ascii="Cambria Math" w:hAnsi="Cambria Math"/>
                    </w:rPr>
                  </m:ctrlPr>
                </m:sSubPr>
                <m:e>
                  <m:r>
                    <m:rPr>
                      <m:sty m:val="bi"/>
                    </m:rPr>
                    <w:rPr>
                      <w:rFonts w:ascii="Cambria Math" w:hAnsi="Cambria Math"/>
                    </w:rPr>
                    <m:t>Q</m:t>
                  </m:r>
                </m:e>
                <m:sub>
                  <m:r>
                    <m:rPr>
                      <m:sty m:val="bi"/>
                    </m:rPr>
                    <w:rPr>
                      <w:rFonts w:ascii="Cambria Math" w:hAnsi="Cambria Math"/>
                    </w:rPr>
                    <m:t>initial</m:t>
                  </m:r>
                </m:sub>
              </m:sSub>
            </m:den>
          </m:f>
          <m:r>
            <m:rPr>
              <m:sty m:val="bi"/>
            </m:rPr>
            <w:rPr>
              <w:rFonts w:ascii="Cambria Math" w:hAnsi="Cambria Math"/>
            </w:rPr>
            <m:t>,SOH=f(</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N</m:t>
              </m:r>
            </m:e>
            <m:sub>
              <m:r>
                <m:rPr>
                  <m:sty m:val="bi"/>
                </m:rPr>
                <w:rPr>
                  <w:rFonts w:ascii="Cambria Math" w:hAnsi="Cambria Math"/>
                </w:rPr>
                <m:t>cycles</m:t>
              </m:r>
            </m:sub>
          </m:sSub>
          <m:r>
            <m:rPr>
              <m:sty m:val="bi"/>
            </m:rPr>
            <w:rPr>
              <w:rFonts w:ascii="Cambria Math" w:hAnsi="Cambria Math"/>
            </w:rPr>
            <m:t>)</m:t>
          </m:r>
          <m:r>
            <m:rPr>
              <m:sty m:val="p"/>
            </m:rPr>
            <w:br/>
          </m:r>
        </m:oMath>
      </m:oMathPara>
    </w:p>
    <w:p w14:paraId="726A31B2" w14:textId="1A84B64B" w:rsidR="00317FC2" w:rsidRPr="00317FC2" w:rsidRDefault="00317FC2" w:rsidP="00317FC2">
      <w:pPr>
        <w:spacing w:before="100" w:beforeAutospacing="1" w:after="100" w:afterAutospacing="1" w:line="240" w:lineRule="auto"/>
        <w:outlineLvl w:val="2"/>
      </w:pPr>
    </w:p>
    <w:p w14:paraId="6F0160FD" w14:textId="77777777" w:rsidR="00317FC2" w:rsidRPr="00317FC2" w:rsidRDefault="00317FC2" w:rsidP="00317FC2">
      <w:pPr>
        <w:spacing w:before="100" w:beforeAutospacing="1" w:after="100" w:afterAutospacing="1" w:line="240" w:lineRule="auto"/>
        <w:outlineLvl w:val="2"/>
      </w:pPr>
      <w:r w:rsidRPr="00317FC2">
        <w:t>5D. Control Layer (Model Predictive Control)</w:t>
      </w:r>
    </w:p>
    <w:p w14:paraId="22F2B655" w14:textId="77777777" w:rsidR="00317FC2" w:rsidRPr="00317FC2" w:rsidRDefault="00317FC2" w:rsidP="00317FC2">
      <w:pPr>
        <w:spacing w:before="100" w:beforeAutospacing="1" w:after="100" w:afterAutospacing="1" w:line="240" w:lineRule="auto"/>
        <w:outlineLvl w:val="2"/>
      </w:pPr>
      <w:r w:rsidRPr="00317FC2">
        <w:t>Control Objective</w:t>
      </w:r>
    </w:p>
    <w:p w14:paraId="5449AE6C" w14:textId="77777777" w:rsidR="00317FC2" w:rsidRPr="00317FC2" w:rsidRDefault="00317FC2" w:rsidP="00317FC2">
      <w:pPr>
        <w:spacing w:before="100" w:beforeAutospacing="1" w:after="100" w:afterAutospacing="1" w:line="240" w:lineRule="auto"/>
        <w:outlineLvl w:val="2"/>
      </w:pPr>
      <w:r w:rsidRPr="00317FC2">
        <w:t>The BMS solves a finite-horizon optimization:</w:t>
      </w:r>
    </w:p>
    <w:p w14:paraId="29B55361" w14:textId="7E290629" w:rsidR="00317FC2" w:rsidRPr="00317FC2" w:rsidRDefault="00000000" w:rsidP="00317FC2">
      <w:pPr>
        <w:spacing w:before="100" w:beforeAutospacing="1" w:after="100" w:afterAutospacing="1" w:line="240" w:lineRule="auto"/>
        <w:outlineLvl w:val="2"/>
      </w:pPr>
      <m:oMathPara>
        <m:oMath>
          <m:limLow>
            <m:limLowPr>
              <m:ctrlPr>
                <w:rPr>
                  <w:rFonts w:ascii="Cambria Math" w:hAnsi="Cambria Math"/>
                </w:rPr>
              </m:ctrlPr>
            </m:limLowPr>
            <m:e>
              <m:r>
                <m:rPr>
                  <m:sty m:val="b"/>
                </m:rPr>
                <w:rPr>
                  <w:rFonts w:ascii="Cambria Math" w:hAnsi="Cambria Math"/>
                </w:rPr>
                <m:t>min</m:t>
              </m:r>
              <m:r>
                <m:rPr>
                  <m:sty m:val="bi"/>
                </m:rPr>
                <w:rPr>
                  <w:rFonts w:ascii="Cambria Math" w:hAnsi="Cambria Math"/>
                </w:rPr>
                <m:t>⁡</m:t>
              </m:r>
            </m:e>
            <m:lim>
              <m:sSub>
                <m:sSubPr>
                  <m:ctrlPr>
                    <w:rPr>
                      <w:rFonts w:ascii="Cambria Math" w:hAnsi="Cambria Math"/>
                    </w:rPr>
                  </m:ctrlPr>
                </m:sSubPr>
                <m:e>
                  <m:r>
                    <m:rPr>
                      <m:sty m:val="bi"/>
                    </m:rPr>
                    <w:rPr>
                      <w:rFonts w:ascii="Cambria Math" w:hAnsi="Cambria Math"/>
                    </w:rPr>
                    <m:t>I</m:t>
                  </m:r>
                </m:e>
                <m:sub>
                  <m:r>
                    <m:rPr>
                      <m:sty m:val="bi"/>
                    </m:rPr>
                    <w:rPr>
                      <w:rFonts w:ascii="Cambria Math" w:hAnsi="Cambria Math"/>
                    </w:rPr>
                    <m:t>0:N</m:t>
                  </m:r>
                </m:sub>
              </m:sSub>
            </m:lim>
          </m:limLow>
          <m:nary>
            <m:naryPr>
              <m:chr m:val="∑"/>
              <m:limLoc m:val="undOvr"/>
              <m:grow m:val="1"/>
              <m:ctrlPr>
                <w:rPr>
                  <w:rFonts w:ascii="Cambria Math" w:hAnsi="Cambria Math"/>
                </w:rPr>
              </m:ctrlPr>
            </m:naryPr>
            <m:sub>
              <m:r>
                <m:rPr>
                  <m:sty m:val="bi"/>
                </m:rPr>
                <w:rPr>
                  <w:rFonts w:ascii="Cambria Math" w:hAnsi="Cambria Math"/>
                </w:rPr>
                <m:t>k=0</m:t>
              </m:r>
            </m:sub>
            <m:sup>
              <m:r>
                <m:rPr>
                  <m:sty m:val="bi"/>
                </m:rP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k</m:t>
                      </m:r>
                    </m:sub>
                  </m:sSub>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ref</m:t>
                      </m:r>
                    </m:sub>
                  </m:sSub>
                  <m:sSup>
                    <m:sSupPr>
                      <m:ctrlPr>
                        <w:rPr>
                          <w:rFonts w:ascii="Cambria Math" w:hAnsi="Cambria Math"/>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k</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ref</m:t>
                      </m:r>
                    </m:sub>
                  </m:sSub>
                  <m:sSup>
                    <m:sSupPr>
                      <m:ctrlPr>
                        <w:rPr>
                          <w:rFonts w:ascii="Cambria Math" w:hAnsi="Cambria Math"/>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3</m:t>
                      </m:r>
                    </m:sub>
                  </m:sSub>
                  <m:sSubSup>
                    <m:sSubSupPr>
                      <m:ctrlPr>
                        <w:rPr>
                          <w:rFonts w:ascii="Cambria Math" w:hAnsi="Cambria Math"/>
                        </w:rPr>
                      </m:ctrlPr>
                    </m:sSubSupPr>
                    <m:e>
                      <m:r>
                        <m:rPr>
                          <m:sty m:val="bi"/>
                        </m:rPr>
                        <w:rPr>
                          <w:rFonts w:ascii="Cambria Math" w:hAnsi="Cambria Math"/>
                        </w:rPr>
                        <m:t>I</m:t>
                      </m:r>
                    </m:e>
                    <m:sub>
                      <m:r>
                        <m:rPr>
                          <m:sty m:val="bi"/>
                        </m:rPr>
                        <w:rPr>
                          <w:rFonts w:ascii="Cambria Math" w:hAnsi="Cambria Math"/>
                        </w:rPr>
                        <m:t>k</m:t>
                      </m:r>
                    </m:sub>
                    <m:sup>
                      <m:r>
                        <m:rPr>
                          <m:sty m:val="bi"/>
                        </m:rPr>
                        <w:rPr>
                          <w:rFonts w:ascii="Cambria Math" w:hAnsi="Cambria Math"/>
                        </w:rPr>
                        <m:t>2</m:t>
                      </m:r>
                    </m:sup>
                  </m:sSub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4</m:t>
                      </m:r>
                    </m:sub>
                  </m:sSub>
                  <m:sSub>
                    <m:sSubPr>
                      <m:ctrlPr>
                        <w:rPr>
                          <w:rFonts w:ascii="Cambria Math" w:hAnsi="Cambria Math"/>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(k)</m:t>
                  </m:r>
                </m:e>
              </m:d>
            </m:e>
          </m:nary>
          <m:r>
            <m:rPr>
              <m:sty m:val="p"/>
            </m:rPr>
            <w:br/>
          </m:r>
        </m:oMath>
      </m:oMathPara>
    </w:p>
    <w:p w14:paraId="2C4C8A87" w14:textId="3BF0A8B3" w:rsidR="00317FC2" w:rsidRPr="00317FC2" w:rsidRDefault="00317FC2" w:rsidP="00317FC2">
      <w:pPr>
        <w:spacing w:before="100" w:beforeAutospacing="1" w:after="100" w:afterAutospacing="1" w:line="240" w:lineRule="auto"/>
        <w:outlineLvl w:val="2"/>
      </w:pPr>
    </w:p>
    <w:p w14:paraId="0F6B322A" w14:textId="77777777" w:rsidR="00317FC2" w:rsidRPr="00317FC2" w:rsidRDefault="00317FC2" w:rsidP="00317FC2">
      <w:pPr>
        <w:spacing w:before="100" w:beforeAutospacing="1" w:after="100" w:afterAutospacing="1" w:line="240" w:lineRule="auto"/>
        <w:outlineLvl w:val="2"/>
      </w:pPr>
      <w:r w:rsidRPr="00317FC2">
        <w:t>Constraints</w:t>
      </w:r>
    </w:p>
    <w:p w14:paraId="1E7035EC" w14:textId="77777777" w:rsidR="00317FC2" w:rsidRPr="00317FC2" w:rsidRDefault="00317FC2" w:rsidP="00317FC2">
      <w:pPr>
        <w:spacing w:before="100" w:beforeAutospacing="1" w:after="100" w:afterAutospacing="1" w:line="240" w:lineRule="auto"/>
        <w:outlineLvl w:val="2"/>
      </w:pPr>
      <w:r w:rsidRPr="00317FC2">
        <w:t>Electrical:</w:t>
      </w:r>
    </w:p>
    <w:p w14:paraId="51D16F35" w14:textId="03262368" w:rsidR="00317FC2" w:rsidRPr="00317FC2" w:rsidRDefault="00000000" w:rsidP="00317FC2">
      <w:pPr>
        <w:spacing w:before="100" w:beforeAutospacing="1" w:after="100" w:afterAutospacing="1" w:line="240" w:lineRule="auto"/>
        <w:outlineLvl w:val="2"/>
      </w:pPr>
      <m:oMathPara>
        <m:oMath>
          <m:sSub>
            <m:sSubPr>
              <m:ctrlPr>
                <w:rPr>
                  <w:rFonts w:ascii="Cambria Math" w:hAnsi="Cambria Math"/>
                </w:rPr>
              </m:ctrlPr>
            </m:sSubPr>
            <m:e>
              <m:r>
                <m:rPr>
                  <m:sty m:val="bi"/>
                </m:rPr>
                <w:rPr>
                  <w:rFonts w:ascii="Cambria Math" w:hAnsi="Cambria Math"/>
                </w:rPr>
                <m:t>V</m:t>
              </m:r>
            </m:e>
            <m:sub>
              <m:r>
                <m:rPr>
                  <m:sty m:val="bi"/>
                </m:rPr>
                <w:rPr>
                  <w:rFonts w:ascii="Cambria Math" w:hAnsi="Cambria Math"/>
                </w:rPr>
                <m:t>min</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V</m:t>
              </m:r>
            </m:e>
            <m:sub>
              <m:r>
                <m:rPr>
                  <m:sty m:val="bi"/>
                </m:rPr>
                <w:rPr>
                  <w:rFonts w:ascii="Cambria Math" w:hAnsi="Cambria Math"/>
                </w:rPr>
                <m:t>max</m:t>
              </m:r>
            </m:sub>
          </m:sSub>
          <m:r>
            <m:rPr>
              <m:sty m:val="p"/>
            </m:rPr>
            <w:br/>
          </m:r>
        </m:oMath>
      </m:oMathPara>
    </w:p>
    <w:p w14:paraId="6AA4213D" w14:textId="77777777" w:rsidR="00317FC2" w:rsidRPr="00317FC2" w:rsidRDefault="00317FC2" w:rsidP="00317FC2">
      <w:pPr>
        <w:spacing w:before="100" w:beforeAutospacing="1" w:after="100" w:afterAutospacing="1" w:line="240" w:lineRule="auto"/>
        <w:outlineLvl w:val="2"/>
      </w:pPr>
      <w:r w:rsidRPr="00317FC2">
        <w:t>Thermal:</w:t>
      </w:r>
    </w:p>
    <w:p w14:paraId="359C0AF6" w14:textId="2E13AC7C"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crit</m:t>
              </m:r>
            </m:sub>
          </m:sSub>
          <m:r>
            <m:rPr>
              <m:sty m:val="p"/>
            </m:rPr>
            <w:br/>
          </m:r>
        </m:oMath>
      </m:oMathPara>
    </w:p>
    <w:p w14:paraId="3E5D4520" w14:textId="77777777" w:rsidR="00317FC2" w:rsidRPr="00317FC2" w:rsidRDefault="00317FC2" w:rsidP="00317FC2">
      <w:pPr>
        <w:spacing w:before="100" w:beforeAutospacing="1" w:after="100" w:afterAutospacing="1" w:line="240" w:lineRule="auto"/>
        <w:outlineLvl w:val="2"/>
      </w:pPr>
      <w:r w:rsidRPr="00317FC2">
        <w:t>Current:</w:t>
      </w:r>
    </w:p>
    <w:p w14:paraId="1B31BA96" w14:textId="23E0D711" w:rsidR="00317FC2" w:rsidRPr="00317FC2" w:rsidRDefault="00317FC2" w:rsidP="00317FC2">
      <w:pPr>
        <w:spacing w:before="100" w:beforeAutospacing="1" w:after="100" w:afterAutospacing="1" w:line="240" w:lineRule="auto"/>
        <w:outlineLvl w:val="2"/>
      </w:pPr>
      <m:oMathPara>
        <m:oMath>
          <m:r>
            <m:rPr>
              <m:sty m:val="b"/>
            </m:rPr>
            <w:rPr>
              <w:rFonts w:ascii="Cambria Math" w:hAnsi="Cambria Math"/>
            </w:rPr>
            <m:t>∣</m:t>
          </m:r>
          <m:r>
            <m:rPr>
              <m:sty m:val="bi"/>
            </m:rPr>
            <w:rPr>
              <w:rFonts w:ascii="Cambria Math" w:hAnsi="Cambria Math"/>
            </w:rPr>
            <m:t>I</m:t>
          </m:r>
          <m:r>
            <m:rPr>
              <m:sty m:val="b"/>
            </m:rPr>
            <w:rPr>
              <w:rFonts w:ascii="Cambria Math" w:hAnsi="Cambria Math"/>
            </w:rPr>
            <m:t>∣</m:t>
          </m:r>
          <m:r>
            <m:rPr>
              <m:sty m:val="bi"/>
            </m:rPr>
            <w:rPr>
              <w:rFonts w:ascii="Cambria Math" w:hAnsi="Cambria Math"/>
            </w:rPr>
            <m:t>≤</m:t>
          </m:r>
          <m:sSub>
            <m:sSubPr>
              <m:ctrlPr>
                <w:rPr>
                  <w:rFonts w:ascii="Cambria Math" w:hAnsi="Cambria Math"/>
                </w:rPr>
              </m:ctrlPr>
            </m:sSubPr>
            <m:e>
              <m:r>
                <m:rPr>
                  <m:sty m:val="bi"/>
                </m:rPr>
                <w:rPr>
                  <w:rFonts w:ascii="Cambria Math" w:hAnsi="Cambria Math"/>
                </w:rPr>
                <m:t>I</m:t>
              </m:r>
            </m:e>
            <m:sub>
              <m:r>
                <m:rPr>
                  <m:sty m:val="bi"/>
                </m:rPr>
                <w:rPr>
                  <w:rFonts w:ascii="Cambria Math" w:hAnsi="Cambria Math"/>
                </w:rPr>
                <m:t>max</m:t>
              </m:r>
            </m:sub>
          </m:sSub>
          <m:r>
            <m:rPr>
              <m:sty m:val="p"/>
            </m:rPr>
            <w:br/>
          </m:r>
        </m:oMath>
      </m:oMathPara>
    </w:p>
    <w:p w14:paraId="5DCFDDCA" w14:textId="77777777" w:rsidR="00317FC2" w:rsidRPr="00317FC2" w:rsidRDefault="00317FC2" w:rsidP="00317FC2">
      <w:pPr>
        <w:spacing w:before="100" w:beforeAutospacing="1" w:after="100" w:afterAutospacing="1" w:line="240" w:lineRule="auto"/>
        <w:outlineLvl w:val="2"/>
      </w:pPr>
      <w:r w:rsidRPr="00317FC2">
        <w:t>SOC (Adaptive Window):</w:t>
      </w:r>
    </w:p>
    <w:p w14:paraId="622CFF13" w14:textId="195B7F1E"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(T,C)≤SOC≤SO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(T)</m:t>
          </m:r>
          <m:r>
            <m:rPr>
              <m:sty m:val="p"/>
            </m:rPr>
            <w:br/>
          </m:r>
        </m:oMath>
      </m:oMathPara>
    </w:p>
    <w:p w14:paraId="73426C24" w14:textId="77777777" w:rsidR="00317FC2" w:rsidRPr="00317FC2" w:rsidRDefault="00317FC2" w:rsidP="00317FC2">
      <w:pPr>
        <w:spacing w:before="100" w:beforeAutospacing="1" w:after="100" w:afterAutospacing="1" w:line="240" w:lineRule="auto"/>
        <w:outlineLvl w:val="2"/>
      </w:pPr>
      <w:r w:rsidRPr="00317FC2">
        <w:t>Adaptive SOC Bounds</w:t>
      </w:r>
    </w:p>
    <w:p w14:paraId="563BA507" w14:textId="1BD1BD0C"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base,min</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C</m:t>
              </m:r>
            </m:sub>
          </m:sSub>
          <m:r>
            <m:rPr>
              <m:sty m:val="bi"/>
            </m:rPr>
            <w:rPr>
              <w:rFonts w:ascii="Cambria Math" w:hAnsi="Cambria Math"/>
            </w:rPr>
            <m:t>(C-</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ref</m:t>
              </m:r>
            </m:sub>
          </m:sSub>
          <m:r>
            <m:rPr>
              <m:sty m:val="bi"/>
            </m:rPr>
            <w:rPr>
              <w:rFonts w:ascii="Cambria Math" w:hAnsi="Cambria Math"/>
            </w:rPr>
            <m:t>)</m:t>
          </m:r>
          <m:r>
            <m:rPr>
              <m:sty m:val="p"/>
            </m:rPr>
            <w:br/>
          </m:r>
        </m:oMath>
        <m:oMath>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base,max</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r>
            <m:rPr>
              <m:sty m:val="p"/>
            </m:rPr>
            <w:br/>
          </m:r>
        </m:oMath>
      </m:oMathPara>
    </w:p>
    <w:p w14:paraId="4936D270" w14:textId="662857D8" w:rsidR="00317FC2" w:rsidRPr="00317FC2" w:rsidRDefault="00317FC2" w:rsidP="00317FC2">
      <w:pPr>
        <w:spacing w:before="100" w:beforeAutospacing="1" w:after="100" w:afterAutospacing="1" w:line="240" w:lineRule="auto"/>
        <w:outlineLvl w:val="2"/>
      </w:pPr>
    </w:p>
    <w:p w14:paraId="5733E4CF" w14:textId="77777777" w:rsidR="00317FC2" w:rsidRPr="00317FC2" w:rsidRDefault="00317FC2" w:rsidP="00317FC2">
      <w:pPr>
        <w:spacing w:before="100" w:beforeAutospacing="1" w:after="100" w:afterAutospacing="1" w:line="240" w:lineRule="auto"/>
        <w:outlineLvl w:val="2"/>
      </w:pPr>
      <w:r w:rsidRPr="00317FC2">
        <w:t>Control Output</w:t>
      </w:r>
    </w:p>
    <w:p w14:paraId="7CDDB608" w14:textId="77777777" w:rsidR="00317FC2" w:rsidRPr="00317FC2" w:rsidRDefault="00317FC2" w:rsidP="00317FC2">
      <w:pPr>
        <w:spacing w:before="100" w:beforeAutospacing="1" w:after="100" w:afterAutospacing="1" w:line="240" w:lineRule="auto"/>
        <w:outlineLvl w:val="2"/>
      </w:pPr>
      <w:r w:rsidRPr="00317FC2">
        <w:t>The optimal current:</w:t>
      </w:r>
    </w:p>
    <w:p w14:paraId="609D5321" w14:textId="34BDE078" w:rsidR="00317FC2" w:rsidRPr="00317FC2" w:rsidRDefault="00000000" w:rsidP="00317FC2">
      <w:pPr>
        <w:spacing w:before="100" w:beforeAutospacing="1" w:after="100" w:afterAutospacing="1" w:line="240" w:lineRule="auto"/>
        <w:outlineLvl w:val="2"/>
      </w:pPr>
      <m:oMathPara>
        <m:oMath>
          <m:sSup>
            <m:sSupPr>
              <m:ctrlPr>
                <w:rPr>
                  <w:rFonts w:ascii="Cambria Math" w:hAnsi="Cambria Math"/>
                </w:rPr>
              </m:ctrlPr>
            </m:sSupPr>
            <m:e>
              <m:r>
                <m:rPr>
                  <m:sty m:val="bi"/>
                </m:rPr>
                <w:rPr>
                  <w:rFonts w:ascii="Cambria Math" w:hAnsi="Cambria Math"/>
                </w:rPr>
                <m:t>I</m:t>
              </m:r>
            </m:e>
            <m:sup>
              <m:r>
                <m:rPr>
                  <m:sty m:val="bi"/>
                </m:rPr>
                <w:rPr>
                  <w:rFonts w:ascii="Cambria Math" w:hAnsi="Cambria Math"/>
                </w:rPr>
                <m:t>*</m:t>
              </m:r>
            </m:sup>
          </m:sSup>
          <m:r>
            <m:rPr>
              <m:sty m:val="bi"/>
            </m:rPr>
            <w:rPr>
              <w:rFonts w:ascii="Cambria Math" w:hAnsi="Cambria Math"/>
            </w:rPr>
            <m:t>(t)=</m:t>
          </m:r>
          <m:r>
            <m:rPr>
              <m:sty m:val="b"/>
            </m:rPr>
            <w:rPr>
              <w:rFonts w:ascii="Cambria Math" w:hAnsi="Cambria Math"/>
            </w:rPr>
            <m:t>arg</m:t>
          </m:r>
          <m:r>
            <m:rPr>
              <m:sty m:val="bi"/>
            </m:rPr>
            <w:rPr>
              <w:rFonts w:ascii="Cambria Math" w:hAnsi="Cambria Math"/>
            </w:rPr>
            <m:t>⁡</m:t>
          </m:r>
          <m:r>
            <m:rPr>
              <m:sty m:val="b"/>
            </m:rPr>
            <w:rPr>
              <w:rFonts w:ascii="Cambria Math" w:hAnsi="Cambria Math"/>
            </w:rPr>
            <m:t>min</m:t>
          </m:r>
          <m:r>
            <m:rPr>
              <m:sty m:val="bi"/>
            </m:rPr>
            <w:rPr>
              <w:rFonts w:ascii="Cambria Math" w:hAnsi="Cambria Math"/>
            </w:rPr>
            <m:t>⁡J</m:t>
          </m:r>
          <m:r>
            <m:rPr>
              <m:sty m:val="p"/>
            </m:rPr>
            <w:br/>
          </m:r>
        </m:oMath>
      </m:oMathPara>
    </w:p>
    <w:p w14:paraId="0E8B0D81" w14:textId="77777777" w:rsidR="00317FC2" w:rsidRPr="00317FC2" w:rsidRDefault="00317FC2" w:rsidP="00317FC2">
      <w:pPr>
        <w:spacing w:before="100" w:beforeAutospacing="1" w:after="100" w:afterAutospacing="1" w:line="240" w:lineRule="auto"/>
        <w:outlineLvl w:val="2"/>
      </w:pPr>
      <w:r w:rsidRPr="00317FC2">
        <w:t>This replaces:</w:t>
      </w:r>
    </w:p>
    <w:p w14:paraId="0791D2A7" w14:textId="77777777" w:rsidR="00317FC2" w:rsidRPr="00317FC2" w:rsidRDefault="00317FC2">
      <w:pPr>
        <w:numPr>
          <w:ilvl w:val="0"/>
          <w:numId w:val="9"/>
        </w:numPr>
        <w:spacing w:before="100" w:beforeAutospacing="1" w:after="100" w:afterAutospacing="1" w:line="240" w:lineRule="auto"/>
        <w:outlineLvl w:val="2"/>
      </w:pPr>
      <w:r w:rsidRPr="00317FC2">
        <w:t xml:space="preserve">fixed C-rate limits </w:t>
      </w:r>
    </w:p>
    <w:p w14:paraId="004AFA68" w14:textId="77777777" w:rsidR="00317FC2" w:rsidRPr="00317FC2" w:rsidRDefault="00317FC2">
      <w:pPr>
        <w:numPr>
          <w:ilvl w:val="0"/>
          <w:numId w:val="9"/>
        </w:numPr>
        <w:spacing w:before="100" w:beforeAutospacing="1" w:after="100" w:afterAutospacing="1" w:line="240" w:lineRule="auto"/>
        <w:outlineLvl w:val="2"/>
      </w:pPr>
      <w:r w:rsidRPr="00317FC2">
        <w:t xml:space="preserve">heuristic exponential derating </w:t>
      </w:r>
    </w:p>
    <w:p w14:paraId="577521ED" w14:textId="34BEF148" w:rsidR="00317FC2" w:rsidRPr="00317FC2" w:rsidRDefault="00317FC2" w:rsidP="00317FC2">
      <w:pPr>
        <w:spacing w:before="100" w:beforeAutospacing="1" w:after="100" w:afterAutospacing="1" w:line="240" w:lineRule="auto"/>
        <w:outlineLvl w:val="2"/>
      </w:pPr>
    </w:p>
    <w:p w14:paraId="43A35924" w14:textId="77777777" w:rsidR="00317FC2" w:rsidRPr="00317FC2" w:rsidRDefault="00317FC2" w:rsidP="00317FC2">
      <w:pPr>
        <w:spacing w:before="100" w:beforeAutospacing="1" w:after="100" w:afterAutospacing="1" w:line="240" w:lineRule="auto"/>
        <w:outlineLvl w:val="2"/>
      </w:pPr>
      <w:r w:rsidRPr="00317FC2">
        <w:lastRenderedPageBreak/>
        <w:t>5E. Grid-Aware Control Integration</w:t>
      </w:r>
    </w:p>
    <w:p w14:paraId="6C9F8C59" w14:textId="77777777" w:rsidR="00317FC2" w:rsidRPr="00317FC2" w:rsidRDefault="00317FC2" w:rsidP="00317FC2">
      <w:pPr>
        <w:spacing w:before="100" w:beforeAutospacing="1" w:after="100" w:afterAutospacing="1" w:line="240" w:lineRule="auto"/>
        <w:outlineLvl w:val="2"/>
      </w:pPr>
      <w:r w:rsidRPr="00317FC2">
        <w:t>Grid Disturbance Index</w:t>
      </w:r>
    </w:p>
    <w:p w14:paraId="3FD81D1B" w14:textId="5607287D" w:rsidR="00317FC2" w:rsidRPr="00317FC2" w:rsidRDefault="00000000" w:rsidP="00317FC2">
      <w:pPr>
        <w:spacing w:before="100" w:beforeAutospacing="1" w:after="100" w:afterAutospacing="1" w:line="240" w:lineRule="auto"/>
        <w:outlineLvl w:val="2"/>
      </w:pPr>
      <m:oMathPara>
        <m:oMath>
          <m:sSub>
            <m:sSubPr>
              <m:ctrlPr>
                <w:rPr>
                  <w:rFonts w:ascii="Cambria Math" w:hAnsi="Cambria Math"/>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=α</m:t>
          </m:r>
          <m:r>
            <m:rPr>
              <m:sty m:val="b"/>
            </m:rPr>
            <w:rPr>
              <w:rFonts w:ascii="Cambria Math" w:hAnsi="Cambria Math"/>
            </w:rPr>
            <m:t>∣Δ</m:t>
          </m:r>
          <m:r>
            <m:rPr>
              <m:sty m:val="bi"/>
            </m:rPr>
            <w:rPr>
              <w:rFonts w:ascii="Cambria Math" w:hAnsi="Cambria Math"/>
            </w:rPr>
            <m:t>V</m:t>
          </m:r>
          <m:r>
            <m:rPr>
              <m:sty m:val="b"/>
            </m:rPr>
            <w:rPr>
              <w:rFonts w:ascii="Cambria Math" w:hAnsi="Cambria Math"/>
            </w:rPr>
            <m:t>∣</m:t>
          </m:r>
          <m:r>
            <m:rPr>
              <m:sty m:val="bi"/>
            </m:rPr>
            <w:rPr>
              <w:rFonts w:ascii="Cambria Math" w:hAnsi="Cambria Math"/>
            </w:rPr>
            <m:t>+β</m:t>
          </m:r>
          <m:r>
            <m:rPr>
              <m:sty m:val="b"/>
            </m:rPr>
            <w:rPr>
              <w:rFonts w:ascii="Cambria Math" w:hAnsi="Cambria Math"/>
            </w:rPr>
            <m:t>∣Δ</m:t>
          </m:r>
          <m:r>
            <m:rPr>
              <m:sty m:val="bi"/>
            </m:rPr>
            <w:rPr>
              <w:rFonts w:ascii="Cambria Math" w:hAnsi="Cambria Math"/>
            </w:rPr>
            <m:t>f</m:t>
          </m:r>
          <m:r>
            <m:rPr>
              <m:sty m:val="b"/>
            </m:rPr>
            <w:rPr>
              <w:rFonts w:ascii="Cambria Math" w:hAnsi="Cambria Math"/>
            </w:rPr>
            <m:t>∣</m:t>
          </m:r>
          <m:r>
            <m:rPr>
              <m:sty m:val="bi"/>
            </m:rPr>
            <w:rPr>
              <w:rFonts w:ascii="Cambria Math" w:hAnsi="Cambria Math"/>
            </w:rPr>
            <m:t>+γ</m:t>
          </m:r>
          <m:sSub>
            <m:sSubPr>
              <m:ctrlPr>
                <w:rPr>
                  <w:rFonts w:ascii="Cambria Math" w:hAnsi="Cambria Math"/>
                </w:rPr>
              </m:ctrlPr>
            </m:sSubPr>
            <m:e>
              <m:r>
                <m:rPr>
                  <m:sty m:val="bi"/>
                </m:rPr>
                <w:rPr>
                  <w:rFonts w:ascii="Cambria Math" w:hAnsi="Cambria Math"/>
                </w:rPr>
                <m:t>B</m:t>
              </m:r>
            </m:e>
            <m:sub>
              <m:r>
                <m:rPr>
                  <m:sty m:val="bi"/>
                </m:rPr>
                <w:rPr>
                  <w:rFonts w:ascii="Cambria Math" w:hAnsi="Cambria Math"/>
                </w:rPr>
                <m:t>k</m:t>
              </m:r>
            </m:sub>
          </m:sSub>
          <m:r>
            <m:rPr>
              <m:sty m:val="p"/>
            </m:rPr>
            <w:br/>
          </m:r>
        </m:oMath>
      </m:oMathPara>
    </w:p>
    <w:p w14:paraId="60E16880" w14:textId="1C3B1BA5" w:rsidR="00317FC2" w:rsidRPr="00317FC2" w:rsidRDefault="00317FC2" w:rsidP="00317FC2">
      <w:pPr>
        <w:spacing w:before="100" w:beforeAutospacing="1" w:after="100" w:afterAutospacing="1" w:line="240" w:lineRule="auto"/>
        <w:outlineLvl w:val="2"/>
      </w:pPr>
    </w:p>
    <w:p w14:paraId="4272F295" w14:textId="77777777" w:rsidR="00317FC2" w:rsidRPr="00317FC2" w:rsidRDefault="00317FC2" w:rsidP="00317FC2">
      <w:pPr>
        <w:spacing w:before="100" w:beforeAutospacing="1" w:after="100" w:afterAutospacing="1" w:line="240" w:lineRule="auto"/>
        <w:outlineLvl w:val="2"/>
      </w:pPr>
      <w:r w:rsidRPr="00317FC2">
        <w:t>Control Coupling</w:t>
      </w:r>
    </w:p>
    <w:p w14:paraId="4ED1102D" w14:textId="77777777" w:rsidR="00317FC2" w:rsidRPr="00317FC2" w:rsidRDefault="00317FC2" w:rsidP="00317FC2">
      <w:pPr>
        <w:spacing w:before="100" w:beforeAutospacing="1" w:after="100" w:afterAutospacing="1" w:line="240" w:lineRule="auto"/>
        <w:outlineLvl w:val="2"/>
      </w:pPr>
      <w:r w:rsidRPr="00317FC2">
        <w:t>Grid disturbance modifies control weighting:</w:t>
      </w:r>
    </w:p>
    <w:p w14:paraId="45666437" w14:textId="1DC4AB98" w:rsidR="00317FC2" w:rsidRPr="00317FC2" w:rsidRDefault="00000000" w:rsidP="00317FC2">
      <w:pPr>
        <w:spacing w:before="100" w:beforeAutospacing="1" w:after="100" w:afterAutospacing="1" w:line="240" w:lineRule="auto"/>
        <w:outlineLvl w:val="2"/>
      </w:pPr>
      <m:oMathPara>
        <m:oMath>
          <m:sSubSup>
            <m:sSubSupPr>
              <m:ctrlPr>
                <w:rPr>
                  <w:rFonts w:ascii="Cambria Math" w:hAnsi="Cambria Math"/>
                </w:rPr>
              </m:ctrlPr>
            </m:sSubSupPr>
            <m:e>
              <m:r>
                <m:rPr>
                  <m:sty m:val="bi"/>
                </m:rPr>
                <w:rPr>
                  <w:rFonts w:ascii="Cambria Math" w:hAnsi="Cambria Math"/>
                </w:rPr>
                <m:t>w</m:t>
              </m:r>
            </m:e>
            <m:sub>
              <m:r>
                <m:rPr>
                  <m:sty m:val="bi"/>
                </m:rPr>
                <w:rPr>
                  <w:rFonts w:ascii="Cambria Math" w:hAnsi="Cambria Math"/>
                </w:rPr>
                <m:t>3</m:t>
              </m:r>
            </m:sub>
            <m:sup>
              <m:sSup>
                <m:sSupPr>
                  <m:ctrlPr>
                    <w:rPr>
                      <w:rFonts w:ascii="Cambria Math" w:hAnsi="Cambria Math"/>
                    </w:rPr>
                  </m:ctrlPr>
                </m:sSupPr>
                <m:e/>
                <m:sup>
                  <m:r>
                    <m:rPr>
                      <m:sty m:val="b"/>
                    </m:rPr>
                    <w:rPr>
                      <w:rFonts w:ascii="Cambria Math" w:hAnsi="Cambria Math"/>
                    </w:rPr>
                    <m:t>'</m:t>
                  </m:r>
                </m:sup>
              </m:sSup>
            </m:sup>
          </m:sSub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3</m:t>
              </m:r>
            </m:sub>
          </m:sSub>
          <m:r>
            <m:rPr>
              <m:sty m:val="bi"/>
            </m:rPr>
            <w:rPr>
              <w:rFonts w:ascii="Cambria Math" w:hAnsi="Cambria Math"/>
            </w:rPr>
            <m:t>(1+δ</m:t>
          </m:r>
          <m:sSub>
            <m:sSubPr>
              <m:ctrlPr>
                <w:rPr>
                  <w:rFonts w:ascii="Cambria Math" w:hAnsi="Cambria Math"/>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m:t>
          </m:r>
          <m:r>
            <m:rPr>
              <m:sty m:val="p"/>
            </m:rPr>
            <w:br/>
          </m:r>
        </m:oMath>
      </m:oMathPara>
    </w:p>
    <w:p w14:paraId="041F71F8" w14:textId="77777777" w:rsidR="00317FC2" w:rsidRPr="00317FC2" w:rsidRDefault="00317FC2" w:rsidP="00317FC2">
      <w:pPr>
        <w:spacing w:before="100" w:beforeAutospacing="1" w:after="100" w:afterAutospacing="1" w:line="240" w:lineRule="auto"/>
        <w:outlineLvl w:val="2"/>
      </w:pPr>
      <w:r w:rsidRPr="00317FC2">
        <w:t>Effect:</w:t>
      </w:r>
    </w:p>
    <w:p w14:paraId="4563DE5B" w14:textId="77777777" w:rsidR="00317FC2" w:rsidRPr="00317FC2" w:rsidRDefault="00317FC2">
      <w:pPr>
        <w:numPr>
          <w:ilvl w:val="0"/>
          <w:numId w:val="10"/>
        </w:numPr>
        <w:spacing w:before="100" w:beforeAutospacing="1" w:after="100" w:afterAutospacing="1" w:line="240" w:lineRule="auto"/>
        <w:outlineLvl w:val="2"/>
      </w:pPr>
      <w:r w:rsidRPr="00317FC2">
        <w:t xml:space="preserve">High instability → increased penalty on current </w:t>
      </w:r>
    </w:p>
    <w:p w14:paraId="235629CB" w14:textId="77777777" w:rsidR="00317FC2" w:rsidRPr="00317FC2" w:rsidRDefault="00317FC2">
      <w:pPr>
        <w:numPr>
          <w:ilvl w:val="0"/>
          <w:numId w:val="10"/>
        </w:numPr>
        <w:spacing w:before="100" w:beforeAutospacing="1" w:after="100" w:afterAutospacing="1" w:line="240" w:lineRule="auto"/>
        <w:outlineLvl w:val="2"/>
      </w:pPr>
      <w:r w:rsidRPr="00317FC2">
        <w:t xml:space="preserve">System automatically reduces stress </w:t>
      </w:r>
    </w:p>
    <w:p w14:paraId="3B8E1754" w14:textId="22A03D2B" w:rsidR="00317FC2" w:rsidRPr="00317FC2" w:rsidRDefault="00317FC2" w:rsidP="00317FC2">
      <w:pPr>
        <w:spacing w:before="100" w:beforeAutospacing="1" w:after="100" w:afterAutospacing="1" w:line="240" w:lineRule="auto"/>
        <w:outlineLvl w:val="2"/>
      </w:pPr>
    </w:p>
    <w:p w14:paraId="5521CF66" w14:textId="77777777" w:rsidR="00317FC2" w:rsidRPr="00317FC2" w:rsidRDefault="00317FC2" w:rsidP="00317FC2">
      <w:pPr>
        <w:spacing w:before="100" w:beforeAutospacing="1" w:after="100" w:afterAutospacing="1" w:line="240" w:lineRule="auto"/>
        <w:outlineLvl w:val="2"/>
      </w:pPr>
      <w:r w:rsidRPr="00317FC2">
        <w:t>Preemptive Mode Switching</w:t>
      </w:r>
    </w:p>
    <w:p w14:paraId="0D1E6CC0" w14:textId="77777777" w:rsidR="00317FC2" w:rsidRPr="00317FC2" w:rsidRDefault="00317FC2" w:rsidP="00317FC2">
      <w:pPr>
        <w:spacing w:before="100" w:beforeAutospacing="1" w:after="100" w:afterAutospacing="1" w:line="240" w:lineRule="auto"/>
        <w:outlineLvl w:val="2"/>
      </w:pPr>
      <w:r w:rsidRPr="00317FC2">
        <w:t>If:</w:t>
      </w:r>
    </w:p>
    <w:p w14:paraId="633EBC6B" w14:textId="4F80C797"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P(</m:t>
          </m:r>
          <m:r>
            <m:rPr>
              <m:nor/>
            </m:rPr>
            <m:t>blackout</m:t>
          </m:r>
          <m:r>
            <m:rPr>
              <m:sty m:val="bi"/>
            </m:rPr>
            <w:rPr>
              <w:rFonts w:ascii="Cambria Math" w:hAnsi="Cambria Math"/>
            </w:rPr>
            <m:t>)&gt;0.6</m:t>
          </m:r>
          <m:r>
            <m:rPr>
              <m:sty m:val="p"/>
            </m:rPr>
            <w:br/>
          </m:r>
        </m:oMath>
      </m:oMathPara>
    </w:p>
    <w:p w14:paraId="78CF3753" w14:textId="77777777" w:rsidR="00317FC2" w:rsidRPr="00317FC2" w:rsidRDefault="00317FC2" w:rsidP="00317FC2">
      <w:pPr>
        <w:spacing w:before="100" w:beforeAutospacing="1" w:after="100" w:afterAutospacing="1" w:line="240" w:lineRule="auto"/>
        <w:outlineLvl w:val="2"/>
      </w:pPr>
      <w:r w:rsidRPr="00317FC2">
        <w:t>Then:</w:t>
      </w:r>
    </w:p>
    <w:p w14:paraId="408A5EEB" w14:textId="77777777" w:rsidR="00317FC2" w:rsidRPr="00317FC2" w:rsidRDefault="00317FC2">
      <w:pPr>
        <w:numPr>
          <w:ilvl w:val="0"/>
          <w:numId w:val="11"/>
        </w:numPr>
        <w:spacing w:before="100" w:beforeAutospacing="1" w:after="100" w:afterAutospacing="1" w:line="240" w:lineRule="auto"/>
        <w:outlineLvl w:val="2"/>
      </w:pPr>
      <w:r w:rsidRPr="00317FC2">
        <w:t xml:space="preserve">Raise SOC target ≥ 70% </w:t>
      </w:r>
    </w:p>
    <w:p w14:paraId="17682947" w14:textId="77777777" w:rsidR="00317FC2" w:rsidRPr="00317FC2" w:rsidRDefault="00317FC2">
      <w:pPr>
        <w:numPr>
          <w:ilvl w:val="0"/>
          <w:numId w:val="11"/>
        </w:numPr>
        <w:spacing w:before="100" w:beforeAutospacing="1" w:after="100" w:afterAutospacing="1" w:line="240" w:lineRule="auto"/>
        <w:outlineLvl w:val="2"/>
      </w:pPr>
      <w:r w:rsidRPr="00317FC2">
        <w:t xml:space="preserve">Reduce discharge priority </w:t>
      </w:r>
    </w:p>
    <w:p w14:paraId="12043C59" w14:textId="77777777" w:rsidR="00317FC2" w:rsidRPr="00317FC2" w:rsidRDefault="00317FC2">
      <w:pPr>
        <w:numPr>
          <w:ilvl w:val="0"/>
          <w:numId w:val="11"/>
        </w:numPr>
        <w:spacing w:before="100" w:beforeAutospacing="1" w:after="100" w:afterAutospacing="1" w:line="240" w:lineRule="auto"/>
        <w:outlineLvl w:val="2"/>
      </w:pPr>
      <w:r w:rsidRPr="00317FC2">
        <w:t xml:space="preserve">Disable export </w:t>
      </w:r>
    </w:p>
    <w:p w14:paraId="478BD49C" w14:textId="7857653F" w:rsidR="00317FC2" w:rsidRPr="00317FC2" w:rsidRDefault="00317FC2" w:rsidP="00317FC2">
      <w:pPr>
        <w:spacing w:before="100" w:beforeAutospacing="1" w:after="100" w:afterAutospacing="1" w:line="240" w:lineRule="auto"/>
        <w:outlineLvl w:val="2"/>
      </w:pPr>
    </w:p>
    <w:p w14:paraId="5A6839F0" w14:textId="77777777" w:rsidR="00317FC2" w:rsidRPr="00317FC2" w:rsidRDefault="00317FC2" w:rsidP="00317FC2">
      <w:pPr>
        <w:spacing w:before="100" w:beforeAutospacing="1" w:after="100" w:afterAutospacing="1" w:line="240" w:lineRule="auto"/>
        <w:outlineLvl w:val="2"/>
      </w:pPr>
      <w:r w:rsidRPr="00317FC2">
        <w:t>5F. Thermal Control Integration</w:t>
      </w:r>
    </w:p>
    <w:p w14:paraId="6B83A126" w14:textId="77777777" w:rsidR="00317FC2" w:rsidRPr="00317FC2" w:rsidRDefault="00317FC2" w:rsidP="00317FC2">
      <w:pPr>
        <w:spacing w:before="100" w:beforeAutospacing="1" w:after="100" w:afterAutospacing="1" w:line="240" w:lineRule="auto"/>
        <w:outlineLvl w:val="2"/>
      </w:pPr>
      <w:r w:rsidRPr="00317FC2">
        <w:t>Thermal management is embedded in MPC constraints:</w:t>
      </w:r>
    </w:p>
    <w:p w14:paraId="33CA1D66" w14:textId="5679E6C2" w:rsidR="00317FC2" w:rsidRPr="00317FC2" w:rsidRDefault="00317FC2">
      <w:pPr>
        <w:numPr>
          <w:ilvl w:val="0"/>
          <w:numId w:val="12"/>
        </w:numPr>
        <w:spacing w:before="100" w:beforeAutospacing="1" w:after="100" w:afterAutospacing="1" w:line="240" w:lineRule="auto"/>
        <w:outlineLvl w:val="2"/>
      </w:pPr>
      <w:r w:rsidRPr="00317FC2">
        <w:t xml:space="preserve">Passive cooling modeled via </w:t>
      </w:r>
      <m:oMath>
        <m:sSub>
          <m:sSubPr>
            <m:ctrlPr>
              <w:rPr>
                <w:rFonts w:ascii="Cambria Math" w:hAnsi="Cambria Math"/>
              </w:rPr>
            </m:ctrlPr>
          </m:sSubPr>
          <m:e>
            <m:r>
              <m:rPr>
                <m:sty m:val="bi"/>
              </m:rPr>
              <w:rPr>
                <w:rFonts w:ascii="Cambria Math" w:hAnsi="Cambria Math"/>
              </w:rPr>
              <m:t>R</m:t>
            </m:r>
          </m:e>
          <m:sub>
            <m:r>
              <m:rPr>
                <m:sty m:val="bi"/>
              </m:rPr>
              <w:rPr>
                <w:rFonts w:ascii="Cambria Math" w:hAnsi="Cambria Math"/>
              </w:rPr>
              <m:t>th</m:t>
            </m:r>
          </m:sub>
        </m:sSub>
      </m:oMath>
    </w:p>
    <w:p w14:paraId="6BD6AFCA" w14:textId="7F68B020" w:rsidR="00317FC2" w:rsidRPr="00317FC2" w:rsidRDefault="00317FC2">
      <w:pPr>
        <w:numPr>
          <w:ilvl w:val="0"/>
          <w:numId w:val="12"/>
        </w:numPr>
        <w:spacing w:before="100" w:beforeAutospacing="1" w:after="100" w:afterAutospacing="1" w:line="240" w:lineRule="auto"/>
        <w:outlineLvl w:val="2"/>
      </w:pPr>
      <w:r w:rsidRPr="00317FC2">
        <w:t xml:space="preserve">PCM modeled via </w:t>
      </w:r>
      <m:oMath>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pcm</m:t>
            </m:r>
          </m:sub>
        </m:sSub>
      </m:oMath>
    </w:p>
    <w:p w14:paraId="2622BB24" w14:textId="77777777" w:rsidR="00317FC2" w:rsidRPr="00317FC2" w:rsidRDefault="00317FC2" w:rsidP="00317FC2">
      <w:pPr>
        <w:spacing w:before="100" w:beforeAutospacing="1" w:after="100" w:afterAutospacing="1" w:line="240" w:lineRule="auto"/>
        <w:outlineLvl w:val="2"/>
      </w:pPr>
      <w:r w:rsidRPr="00317FC2">
        <w:lastRenderedPageBreak/>
        <w:t>PCM Constraint:</w:t>
      </w:r>
    </w:p>
    <w:p w14:paraId="1D721724" w14:textId="252D7A8D" w:rsidR="00317FC2" w:rsidRPr="00317FC2" w:rsidRDefault="00317FC2" w:rsidP="00317FC2">
      <w:pPr>
        <w:spacing w:before="100" w:beforeAutospacing="1" w:after="100" w:afterAutospacing="1" w:line="240" w:lineRule="auto"/>
        <w:outlineLvl w:val="2"/>
      </w:pPr>
      <m:oMathPara>
        <m:oMath>
          <m:r>
            <m:rPr>
              <m:sty m:val="bi"/>
            </m:rPr>
            <w:rPr>
              <w:rFonts w:ascii="Cambria Math" w:hAnsi="Cambria Math"/>
            </w:rPr>
            <m:t>SO</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&lt;0.2⇒</m:t>
          </m:r>
          <m:r>
            <m:rPr>
              <m:nor/>
            </m:rPr>
            <m:t>tighten thermal constraint</m:t>
          </m:r>
          <m:r>
            <m:rPr>
              <m:sty m:val="p"/>
            </m:rPr>
            <w:br/>
          </m:r>
        </m:oMath>
      </m:oMathPara>
    </w:p>
    <w:p w14:paraId="3CEE895C" w14:textId="77777777" w:rsidR="00317FC2" w:rsidRPr="00317FC2" w:rsidRDefault="00317FC2" w:rsidP="00317FC2">
      <w:pPr>
        <w:spacing w:before="100" w:beforeAutospacing="1" w:after="100" w:afterAutospacing="1" w:line="240" w:lineRule="auto"/>
        <w:outlineLvl w:val="2"/>
      </w:pPr>
      <w:r w:rsidRPr="00317FC2">
        <w:t>Effect:</w:t>
      </w:r>
    </w:p>
    <w:p w14:paraId="26185AA0" w14:textId="77777777" w:rsidR="00317FC2" w:rsidRPr="00317FC2" w:rsidRDefault="00317FC2">
      <w:pPr>
        <w:numPr>
          <w:ilvl w:val="0"/>
          <w:numId w:val="13"/>
        </w:numPr>
        <w:spacing w:before="100" w:beforeAutospacing="1" w:after="100" w:afterAutospacing="1" w:line="240" w:lineRule="auto"/>
        <w:outlineLvl w:val="2"/>
      </w:pPr>
      <w:r w:rsidRPr="00317FC2">
        <w:t xml:space="preserve">Controller derates before overheating </w:t>
      </w:r>
    </w:p>
    <w:p w14:paraId="0F597B8D" w14:textId="77777777" w:rsidR="00317FC2" w:rsidRPr="00317FC2" w:rsidRDefault="00317FC2">
      <w:pPr>
        <w:numPr>
          <w:ilvl w:val="0"/>
          <w:numId w:val="13"/>
        </w:numPr>
        <w:spacing w:before="100" w:beforeAutospacing="1" w:after="100" w:afterAutospacing="1" w:line="240" w:lineRule="auto"/>
        <w:outlineLvl w:val="2"/>
      </w:pPr>
      <w:r w:rsidRPr="00317FC2">
        <w:t xml:space="preserve">No explicit switching logic required </w:t>
      </w:r>
    </w:p>
    <w:p w14:paraId="76E59860" w14:textId="4BD41ECB" w:rsidR="00317FC2" w:rsidRPr="00317FC2" w:rsidRDefault="00317FC2" w:rsidP="00317FC2">
      <w:pPr>
        <w:spacing w:before="100" w:beforeAutospacing="1" w:after="100" w:afterAutospacing="1" w:line="240" w:lineRule="auto"/>
        <w:outlineLvl w:val="2"/>
      </w:pPr>
    </w:p>
    <w:p w14:paraId="61139801" w14:textId="77777777" w:rsidR="00317FC2" w:rsidRPr="00317FC2" w:rsidRDefault="00317FC2" w:rsidP="00317FC2">
      <w:pPr>
        <w:spacing w:before="100" w:beforeAutospacing="1" w:after="100" w:afterAutospacing="1" w:line="240" w:lineRule="auto"/>
        <w:outlineLvl w:val="2"/>
      </w:pPr>
      <w:r w:rsidRPr="00317FC2">
        <w:t>5G. Degradation Tracking</w:t>
      </w:r>
    </w:p>
    <w:p w14:paraId="47BB4564" w14:textId="77777777" w:rsidR="00317FC2" w:rsidRPr="00317FC2" w:rsidRDefault="00317FC2" w:rsidP="00317FC2">
      <w:pPr>
        <w:spacing w:before="100" w:beforeAutospacing="1" w:after="100" w:afterAutospacing="1" w:line="240" w:lineRule="auto"/>
        <w:outlineLvl w:val="2"/>
      </w:pPr>
      <w:r w:rsidRPr="00317FC2">
        <w:t>Rainflow Cycle Counting</w:t>
      </w:r>
    </w:p>
    <w:p w14:paraId="7661DDCC" w14:textId="77777777" w:rsidR="00317FC2" w:rsidRPr="00317FC2" w:rsidRDefault="00317FC2" w:rsidP="00317FC2">
      <w:pPr>
        <w:spacing w:before="100" w:beforeAutospacing="1" w:after="100" w:afterAutospacing="1" w:line="240" w:lineRule="auto"/>
        <w:outlineLvl w:val="2"/>
      </w:pPr>
      <w:r w:rsidRPr="00317FC2">
        <w:t>Voltage/SOC signal → cycle decomposition:</w:t>
      </w:r>
    </w:p>
    <w:p w14:paraId="2386DE76" w14:textId="52D49993" w:rsidR="00317FC2" w:rsidRPr="00317FC2" w:rsidRDefault="00000000" w:rsidP="00317FC2">
      <w:pPr>
        <w:spacing w:before="100" w:beforeAutospacing="1" w:after="100" w:afterAutospacing="1" w:line="240" w:lineRule="auto"/>
        <w:outlineLvl w:val="2"/>
      </w:pPr>
      <m:oMathPara>
        <m:oMath>
          <m:sSub>
            <m:sSubPr>
              <m:ctrlPr>
                <w:rPr>
                  <w:rFonts w:ascii="Cambria Math" w:hAnsi="Cambria Math"/>
                </w:rPr>
              </m:ctrlPr>
            </m:sSubPr>
            <m:e>
              <m:r>
                <m:rPr>
                  <m:sty m:val="bi"/>
                </m:rPr>
                <w:rPr>
                  <w:rFonts w:ascii="Cambria Math" w:hAnsi="Cambria Math"/>
                </w:rPr>
                <m:t>N</m:t>
              </m:r>
            </m:e>
            <m:sub>
              <m:r>
                <m:rPr>
                  <m:sty m:val="bi"/>
                </m:rPr>
                <w:rPr>
                  <w:rFonts w:ascii="Cambria Math" w:hAnsi="Cambria Math"/>
                </w:rPr>
                <m:t>eff</m:t>
              </m:r>
            </m:sub>
          </m:sSub>
          <m:r>
            <m:rPr>
              <m:sty m:val="bi"/>
            </m:rPr>
            <w:rPr>
              <w:rFonts w:ascii="Cambria Math" w:hAnsi="Cambria Math"/>
            </w:rPr>
            <m:t>=</m:t>
          </m:r>
          <m:nary>
            <m:naryPr>
              <m:chr m:val="∑"/>
              <m:limLoc m:val="undOvr"/>
              <m:grow m:val="1"/>
              <m:supHide m:val="1"/>
              <m:ctrlPr>
                <w:rPr>
                  <w:rFonts w:ascii="Cambria Math" w:hAnsi="Cambria Math"/>
                </w:rPr>
              </m:ctrlPr>
            </m:naryPr>
            <m:sub>
              <m:r>
                <m:rPr>
                  <m:sty m:val="bi"/>
                </m:rPr>
                <w:rPr>
                  <w:rFonts w:ascii="Cambria Math" w:hAnsi="Cambria Math"/>
                </w:rPr>
                <m:t>i</m:t>
              </m:r>
            </m:sub>
            <m:sup/>
            <m:e>
              <m:sSub>
                <m:sSubPr>
                  <m:ctrlPr>
                    <w:rPr>
                      <w:rFonts w:ascii="Cambria Math" w:hAnsi="Cambria Math"/>
                    </w:rPr>
                  </m:ctrlPr>
                </m:sSubPr>
                <m:e>
                  <m:r>
                    <m:rPr>
                      <m:sty m:val="bi"/>
                    </m:rPr>
                    <w:rPr>
                      <w:rFonts w:ascii="Cambria Math" w:hAnsi="Cambria Math"/>
                    </w:rPr>
                    <m:t>w</m:t>
                  </m:r>
                </m:e>
                <m:sub>
                  <m:r>
                    <m:rPr>
                      <m:sty m:val="bi"/>
                    </m:rPr>
                    <w:rPr>
                      <w:rFonts w:ascii="Cambria Math" w:hAnsi="Cambria Math"/>
                    </w:rPr>
                    <m:t>i</m:t>
                  </m:r>
                </m:sub>
              </m:sSub>
            </m:e>
          </m:nary>
          <m:sSub>
            <m:sSubPr>
              <m:ctrlPr>
                <w:rPr>
                  <w:rFonts w:ascii="Cambria Math" w:hAnsi="Cambria Math"/>
                </w:rPr>
              </m:ctrlPr>
            </m:sSubPr>
            <m:e>
              <m:r>
                <m:rPr>
                  <m:sty m:val="bi"/>
                </m:rPr>
                <w:rPr>
                  <w:rFonts w:ascii="Cambria Math" w:hAnsi="Cambria Math"/>
                </w:rPr>
                <m:t>N</m:t>
              </m:r>
            </m:e>
            <m:sub>
              <m:r>
                <m:rPr>
                  <m:sty m:val="bi"/>
                </m:rPr>
                <w:rPr>
                  <w:rFonts w:ascii="Cambria Math" w:hAnsi="Cambria Math"/>
                </w:rPr>
                <m:t>i</m:t>
              </m:r>
            </m:sub>
          </m:sSub>
          <m:r>
            <m:rPr>
              <m:sty m:val="p"/>
            </m:rPr>
            <w:br/>
          </m:r>
        </m:oMath>
      </m:oMathPara>
    </w:p>
    <w:p w14:paraId="08111862" w14:textId="23AE23CB" w:rsidR="00317FC2" w:rsidRPr="00317FC2" w:rsidRDefault="00317FC2" w:rsidP="00317FC2">
      <w:pPr>
        <w:spacing w:before="100" w:beforeAutospacing="1" w:after="100" w:afterAutospacing="1" w:line="240" w:lineRule="auto"/>
        <w:outlineLvl w:val="2"/>
      </w:pPr>
    </w:p>
    <w:p w14:paraId="12E10DF8" w14:textId="77777777" w:rsidR="00317FC2" w:rsidRPr="00317FC2" w:rsidRDefault="00317FC2" w:rsidP="00317FC2">
      <w:pPr>
        <w:spacing w:before="100" w:beforeAutospacing="1" w:after="100" w:afterAutospacing="1" w:line="240" w:lineRule="auto"/>
        <w:outlineLvl w:val="2"/>
      </w:pPr>
      <w:r w:rsidRPr="00317FC2">
        <w:t>Degradation Update</w:t>
      </w:r>
    </w:p>
    <w:p w14:paraId="5EE19691" w14:textId="7C12E92E" w:rsidR="00317FC2" w:rsidRPr="00317FC2" w:rsidRDefault="00000000" w:rsidP="00317FC2">
      <w:pPr>
        <w:spacing w:before="100" w:beforeAutospacing="1" w:after="100" w:afterAutospacing="1" w:line="240" w:lineRule="auto"/>
        <w:outlineLvl w:val="2"/>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deg,base</m:t>
              </m:r>
            </m:sub>
          </m:sSub>
          <m:r>
            <m:rPr>
              <m:sty m:val="bi"/>
            </m:rPr>
            <w:rPr>
              <w:rFonts w:ascii="Cambria Math" w:hAnsi="Cambria Math"/>
            </w:rPr>
            <m:t>+</m:t>
          </m:r>
          <m:nary>
            <m:naryPr>
              <m:chr m:val="∑"/>
              <m:limLoc m:val="undOvr"/>
              <m:grow m:val="1"/>
              <m:supHide m:val="1"/>
              <m:ctrlPr>
                <w:rPr>
                  <w:rFonts w:ascii="Cambria Math" w:hAnsi="Cambria Math"/>
                </w:rPr>
              </m:ctrlPr>
            </m:naryPr>
            <m:sub>
              <m:r>
                <m:rPr>
                  <m:sty m:val="bi"/>
                </m:rPr>
                <w:rPr>
                  <w:rFonts w:ascii="Cambria Math" w:hAnsi="Cambria Math"/>
                </w:rPr>
                <m:t>i</m:t>
              </m:r>
            </m:sub>
            <m:sup/>
            <m:e>
              <m:r>
                <m:rPr>
                  <m:sty m:val="bi"/>
                </m:rPr>
                <w:rPr>
                  <w:rFonts w:ascii="Cambria Math" w:hAnsi="Cambria Math"/>
                </w:rPr>
                <m:t>ϕ(</m:t>
              </m:r>
              <m:r>
                <m:rPr>
                  <m:sty m:val="b"/>
                </m:rPr>
                <w:rPr>
                  <w:rFonts w:ascii="Cambria Math" w:hAnsi="Cambria Math"/>
                </w:rPr>
                <m:t>Δ</m:t>
              </m:r>
              <m:r>
                <m:rPr>
                  <m:sty m:val="bi"/>
                </m:rPr>
                <w:rPr>
                  <w:rFonts w:ascii="Cambria Math" w:hAnsi="Cambria Math"/>
                </w:rPr>
                <m:t>SO</m:t>
              </m:r>
            </m:e>
          </m:nary>
          <m:sSub>
            <m:sSubPr>
              <m:ctrlPr>
                <w:rPr>
                  <w:rFonts w:ascii="Cambria Math" w:hAnsi="Cambria Math"/>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r>
            <m:rPr>
              <m:sty m:val="p"/>
            </m:rPr>
            <w:br/>
          </m:r>
        </m:oMath>
      </m:oMathPara>
    </w:p>
    <w:p w14:paraId="0F5A30B7" w14:textId="77777777" w:rsidR="00317FC2" w:rsidRPr="00317FC2" w:rsidRDefault="00317FC2" w:rsidP="00317FC2">
      <w:pPr>
        <w:spacing w:before="100" w:beforeAutospacing="1" w:after="100" w:afterAutospacing="1" w:line="240" w:lineRule="auto"/>
        <w:outlineLvl w:val="2"/>
      </w:pPr>
      <w:r w:rsidRPr="00317FC2">
        <w:t>Used in MPC objective:</w:t>
      </w:r>
    </w:p>
    <w:p w14:paraId="120B8F83" w14:textId="77777777" w:rsidR="00317FC2" w:rsidRPr="00317FC2" w:rsidRDefault="00317FC2">
      <w:pPr>
        <w:numPr>
          <w:ilvl w:val="0"/>
          <w:numId w:val="14"/>
        </w:numPr>
        <w:spacing w:before="100" w:beforeAutospacing="1" w:after="100" w:afterAutospacing="1" w:line="240" w:lineRule="auto"/>
        <w:outlineLvl w:val="2"/>
      </w:pPr>
      <w:r w:rsidRPr="00317FC2">
        <w:t xml:space="preserve">penalizes harmful cycling </w:t>
      </w:r>
    </w:p>
    <w:p w14:paraId="608D3C73" w14:textId="77777777" w:rsidR="00317FC2" w:rsidRPr="00317FC2" w:rsidRDefault="00317FC2">
      <w:pPr>
        <w:numPr>
          <w:ilvl w:val="0"/>
          <w:numId w:val="14"/>
        </w:numPr>
        <w:spacing w:before="100" w:beforeAutospacing="1" w:after="100" w:afterAutospacing="1" w:line="240" w:lineRule="auto"/>
        <w:outlineLvl w:val="2"/>
      </w:pPr>
      <w:r w:rsidRPr="00317FC2">
        <w:t xml:space="preserve">biases toward longevity </w:t>
      </w:r>
    </w:p>
    <w:p w14:paraId="2554F9E5" w14:textId="6A9FF89D" w:rsidR="00317FC2" w:rsidRPr="00317FC2" w:rsidRDefault="00317FC2" w:rsidP="00317FC2">
      <w:pPr>
        <w:spacing w:before="100" w:beforeAutospacing="1" w:after="100" w:afterAutospacing="1" w:line="240" w:lineRule="auto"/>
        <w:outlineLvl w:val="2"/>
      </w:pPr>
    </w:p>
    <w:p w14:paraId="4803922B" w14:textId="77777777" w:rsidR="00317FC2" w:rsidRPr="00317FC2" w:rsidRDefault="00317FC2" w:rsidP="00317FC2">
      <w:pPr>
        <w:spacing w:before="100" w:beforeAutospacing="1" w:after="100" w:afterAutospacing="1" w:line="240" w:lineRule="auto"/>
        <w:outlineLvl w:val="2"/>
      </w:pPr>
      <w:r w:rsidRPr="00317FC2">
        <w:t>5H. Safety Logic</w:t>
      </w:r>
    </w:p>
    <w:p w14:paraId="4C0B5C81" w14:textId="77777777" w:rsidR="00317FC2" w:rsidRPr="00317FC2" w:rsidRDefault="00317FC2" w:rsidP="00317FC2">
      <w:pPr>
        <w:spacing w:before="100" w:beforeAutospacing="1" w:after="100" w:afterAutospacing="1" w:line="240" w:lineRule="auto"/>
        <w:outlineLvl w:val="2"/>
      </w:pPr>
      <w:r w:rsidRPr="00317FC2">
        <w:t>Hard Constraints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873"/>
      </w:tblGrid>
      <w:tr w:rsidR="00317FC2" w:rsidRPr="00317FC2" w14:paraId="5B718A0A" w14:textId="77777777">
        <w:trPr>
          <w:tblHeader/>
          <w:tblCellSpacing w:w="15" w:type="dxa"/>
        </w:trPr>
        <w:tc>
          <w:tcPr>
            <w:tcW w:w="0" w:type="auto"/>
            <w:vAlign w:val="center"/>
            <w:hideMark/>
          </w:tcPr>
          <w:p w14:paraId="6AE89561" w14:textId="77777777" w:rsidR="00317FC2" w:rsidRPr="00317FC2" w:rsidRDefault="00317FC2" w:rsidP="00317FC2">
            <w:pPr>
              <w:spacing w:before="100" w:beforeAutospacing="1" w:after="100" w:afterAutospacing="1" w:line="240" w:lineRule="auto"/>
              <w:outlineLvl w:val="2"/>
            </w:pPr>
            <w:r w:rsidRPr="00317FC2">
              <w:t>Parameter</w:t>
            </w:r>
          </w:p>
        </w:tc>
        <w:tc>
          <w:tcPr>
            <w:tcW w:w="0" w:type="auto"/>
            <w:vAlign w:val="center"/>
            <w:hideMark/>
          </w:tcPr>
          <w:p w14:paraId="77B7A63E" w14:textId="77777777" w:rsidR="00317FC2" w:rsidRPr="00317FC2" w:rsidRDefault="00317FC2" w:rsidP="00317FC2">
            <w:pPr>
              <w:spacing w:before="100" w:beforeAutospacing="1" w:after="100" w:afterAutospacing="1" w:line="240" w:lineRule="auto"/>
              <w:outlineLvl w:val="2"/>
            </w:pPr>
            <w:r w:rsidRPr="00317FC2">
              <w:t>Limit</w:t>
            </w:r>
          </w:p>
        </w:tc>
      </w:tr>
      <w:tr w:rsidR="00317FC2" w:rsidRPr="00317FC2" w14:paraId="5FDD8961" w14:textId="77777777">
        <w:trPr>
          <w:tblCellSpacing w:w="15" w:type="dxa"/>
        </w:trPr>
        <w:tc>
          <w:tcPr>
            <w:tcW w:w="0" w:type="auto"/>
            <w:vAlign w:val="center"/>
            <w:hideMark/>
          </w:tcPr>
          <w:p w14:paraId="2DC982AB" w14:textId="77777777" w:rsidR="00317FC2" w:rsidRPr="00317FC2" w:rsidRDefault="00317FC2" w:rsidP="00317FC2">
            <w:pPr>
              <w:spacing w:before="100" w:beforeAutospacing="1" w:after="100" w:afterAutospacing="1" w:line="240" w:lineRule="auto"/>
              <w:outlineLvl w:val="2"/>
            </w:pPr>
            <w:r w:rsidRPr="00317FC2">
              <w:t>Temperature</w:t>
            </w:r>
          </w:p>
        </w:tc>
        <w:tc>
          <w:tcPr>
            <w:tcW w:w="0" w:type="auto"/>
            <w:vAlign w:val="center"/>
            <w:hideMark/>
          </w:tcPr>
          <w:p w14:paraId="26A69637" w14:textId="77777777" w:rsidR="00317FC2" w:rsidRPr="00317FC2" w:rsidRDefault="00317FC2" w:rsidP="00317FC2">
            <w:pPr>
              <w:spacing w:before="100" w:beforeAutospacing="1" w:after="100" w:afterAutospacing="1" w:line="240" w:lineRule="auto"/>
              <w:outlineLvl w:val="2"/>
            </w:pPr>
            <w:r w:rsidRPr="00317FC2">
              <w:t>85°C</w:t>
            </w:r>
          </w:p>
        </w:tc>
      </w:tr>
      <w:tr w:rsidR="00317FC2" w:rsidRPr="00317FC2" w14:paraId="0327370C" w14:textId="77777777">
        <w:trPr>
          <w:tblCellSpacing w:w="15" w:type="dxa"/>
        </w:trPr>
        <w:tc>
          <w:tcPr>
            <w:tcW w:w="0" w:type="auto"/>
            <w:vAlign w:val="center"/>
            <w:hideMark/>
          </w:tcPr>
          <w:p w14:paraId="50EC406E" w14:textId="77777777" w:rsidR="00317FC2" w:rsidRPr="00317FC2" w:rsidRDefault="00317FC2" w:rsidP="00317FC2">
            <w:pPr>
              <w:spacing w:before="100" w:beforeAutospacing="1" w:after="100" w:afterAutospacing="1" w:line="240" w:lineRule="auto"/>
              <w:outlineLvl w:val="2"/>
            </w:pPr>
            <w:r w:rsidRPr="00317FC2">
              <w:lastRenderedPageBreak/>
              <w:t>Voltage max</w:t>
            </w:r>
          </w:p>
        </w:tc>
        <w:tc>
          <w:tcPr>
            <w:tcW w:w="0" w:type="auto"/>
            <w:vAlign w:val="center"/>
            <w:hideMark/>
          </w:tcPr>
          <w:p w14:paraId="12708EE9" w14:textId="77777777" w:rsidR="00317FC2" w:rsidRPr="00317FC2" w:rsidRDefault="00317FC2" w:rsidP="00317FC2">
            <w:pPr>
              <w:spacing w:before="100" w:beforeAutospacing="1" w:after="100" w:afterAutospacing="1" w:line="240" w:lineRule="auto"/>
              <w:outlineLvl w:val="2"/>
            </w:pPr>
            <w:r w:rsidRPr="00317FC2">
              <w:t>58.4 V</w:t>
            </w:r>
          </w:p>
        </w:tc>
      </w:tr>
      <w:tr w:rsidR="00317FC2" w:rsidRPr="00317FC2" w14:paraId="70D6C71D" w14:textId="77777777">
        <w:trPr>
          <w:tblCellSpacing w:w="15" w:type="dxa"/>
        </w:trPr>
        <w:tc>
          <w:tcPr>
            <w:tcW w:w="0" w:type="auto"/>
            <w:vAlign w:val="center"/>
            <w:hideMark/>
          </w:tcPr>
          <w:p w14:paraId="127775E5" w14:textId="77777777" w:rsidR="00317FC2" w:rsidRPr="00317FC2" w:rsidRDefault="00317FC2" w:rsidP="00317FC2">
            <w:pPr>
              <w:spacing w:before="100" w:beforeAutospacing="1" w:after="100" w:afterAutospacing="1" w:line="240" w:lineRule="auto"/>
              <w:outlineLvl w:val="2"/>
            </w:pPr>
            <w:r w:rsidRPr="00317FC2">
              <w:t>Voltage min</w:t>
            </w:r>
          </w:p>
        </w:tc>
        <w:tc>
          <w:tcPr>
            <w:tcW w:w="0" w:type="auto"/>
            <w:vAlign w:val="center"/>
            <w:hideMark/>
          </w:tcPr>
          <w:p w14:paraId="0BF27DF5" w14:textId="77777777" w:rsidR="00317FC2" w:rsidRPr="00317FC2" w:rsidRDefault="00317FC2" w:rsidP="00317FC2">
            <w:pPr>
              <w:spacing w:before="100" w:beforeAutospacing="1" w:after="100" w:afterAutospacing="1" w:line="240" w:lineRule="auto"/>
              <w:outlineLvl w:val="2"/>
            </w:pPr>
            <w:r w:rsidRPr="00317FC2">
              <w:t>43.2 V</w:t>
            </w:r>
          </w:p>
        </w:tc>
      </w:tr>
      <w:tr w:rsidR="00317FC2" w:rsidRPr="00317FC2" w14:paraId="51CBA37E" w14:textId="77777777">
        <w:trPr>
          <w:tblCellSpacing w:w="15" w:type="dxa"/>
        </w:trPr>
        <w:tc>
          <w:tcPr>
            <w:tcW w:w="0" w:type="auto"/>
            <w:vAlign w:val="center"/>
            <w:hideMark/>
          </w:tcPr>
          <w:p w14:paraId="7AA19CB1" w14:textId="77777777" w:rsidR="00317FC2" w:rsidRPr="00317FC2" w:rsidRDefault="00317FC2" w:rsidP="00317FC2">
            <w:pPr>
              <w:spacing w:before="100" w:beforeAutospacing="1" w:after="100" w:afterAutospacing="1" w:line="240" w:lineRule="auto"/>
              <w:outlineLvl w:val="2"/>
            </w:pPr>
            <w:r w:rsidRPr="00317FC2">
              <w:t>Strain proxy</w:t>
            </w:r>
          </w:p>
        </w:tc>
        <w:tc>
          <w:tcPr>
            <w:tcW w:w="0" w:type="auto"/>
            <w:vAlign w:val="center"/>
            <w:hideMark/>
          </w:tcPr>
          <w:p w14:paraId="25052791" w14:textId="77777777" w:rsidR="00317FC2" w:rsidRPr="00317FC2" w:rsidRDefault="00317FC2" w:rsidP="00317FC2">
            <w:pPr>
              <w:spacing w:before="100" w:beforeAutospacing="1" w:after="100" w:afterAutospacing="1" w:line="240" w:lineRule="auto"/>
              <w:outlineLvl w:val="2"/>
            </w:pPr>
            <w:r w:rsidRPr="00317FC2">
              <w:t>ε &gt; 0.05</w:t>
            </w:r>
          </w:p>
        </w:tc>
      </w:tr>
    </w:tbl>
    <w:p w14:paraId="0C4BECFF" w14:textId="16117F05" w:rsidR="00317FC2" w:rsidRPr="00317FC2" w:rsidRDefault="00317FC2" w:rsidP="00317FC2">
      <w:pPr>
        <w:spacing w:before="100" w:beforeAutospacing="1" w:after="100" w:afterAutospacing="1" w:line="240" w:lineRule="auto"/>
        <w:outlineLvl w:val="2"/>
      </w:pPr>
    </w:p>
    <w:p w14:paraId="57CFAC68" w14:textId="77777777" w:rsidR="00317FC2" w:rsidRPr="00317FC2" w:rsidRDefault="00317FC2" w:rsidP="00317FC2">
      <w:pPr>
        <w:spacing w:before="100" w:beforeAutospacing="1" w:after="100" w:afterAutospacing="1" w:line="240" w:lineRule="auto"/>
        <w:outlineLvl w:val="2"/>
      </w:pPr>
      <w:r w:rsidRPr="00317FC2">
        <w:t>Fault Detection</w:t>
      </w:r>
    </w:p>
    <w:p w14:paraId="5515ED58" w14:textId="77777777" w:rsidR="00317FC2" w:rsidRPr="00317FC2" w:rsidRDefault="00317FC2" w:rsidP="00317FC2">
      <w:pPr>
        <w:spacing w:before="100" w:beforeAutospacing="1" w:after="100" w:afterAutospacing="1" w:line="240" w:lineRule="auto"/>
        <w:outlineLvl w:val="2"/>
      </w:pPr>
      <w:r w:rsidRPr="00317FC2">
        <w:t>Trigger shutdown if:</w:t>
      </w:r>
    </w:p>
    <w:p w14:paraId="453F2176" w14:textId="07878AA0" w:rsidR="00317FC2" w:rsidRPr="00317FC2" w:rsidRDefault="00000000" w:rsidP="00317FC2">
      <w:pPr>
        <w:spacing w:before="100" w:beforeAutospacing="1" w:after="100" w:afterAutospacing="1" w:line="240" w:lineRule="auto"/>
        <w:outlineLvl w:val="2"/>
      </w:pPr>
      <m:oMathPara>
        <m:oMath>
          <m:f>
            <m:fPr>
              <m:ctrlPr>
                <w:rPr>
                  <w:rFonts w:ascii="Cambria Math" w:hAnsi="Cambria Math"/>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&gt;</m:t>
          </m:r>
          <m:sSub>
            <m:sSubPr>
              <m:ctrlPr>
                <w:rPr>
                  <w:rFonts w:ascii="Cambria Math" w:hAnsi="Cambria Math"/>
                </w:rPr>
              </m:ctrlPr>
            </m:sSubPr>
            <m:e>
              <m:r>
                <m:rPr>
                  <m:sty m:val="bi"/>
                </m:rPr>
                <w:rPr>
                  <w:rFonts w:ascii="Cambria Math" w:hAnsi="Cambria Math"/>
                </w:rPr>
                <m:t>θ</m:t>
              </m:r>
            </m:e>
            <m:sub>
              <m:r>
                <m:rPr>
                  <m:sty m:val="bi"/>
                </m:rPr>
                <w:rPr>
                  <w:rFonts w:ascii="Cambria Math" w:hAnsi="Cambria Math"/>
                </w:rPr>
                <m:t>T</m:t>
              </m:r>
            </m:sub>
          </m:sSub>
          <m:r>
            <m:rPr>
              <m:sty m:val="p"/>
            </m:rPr>
            <w:br/>
          </m:r>
        </m:oMath>
        <m:oMath>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r>
            <m:rPr>
              <m:nor/>
            </m:rPr>
            <m:t>internal fault</m:t>
          </m:r>
          <m:r>
            <m:rPr>
              <m:sty m:val="p"/>
            </m:rPr>
            <w:br/>
          </m:r>
        </m:oMath>
      </m:oMathPara>
    </w:p>
    <w:p w14:paraId="21F37333" w14:textId="3842B071" w:rsidR="00317FC2" w:rsidRPr="00317FC2" w:rsidRDefault="00317FC2" w:rsidP="00317FC2">
      <w:pPr>
        <w:spacing w:before="100" w:beforeAutospacing="1" w:after="100" w:afterAutospacing="1" w:line="240" w:lineRule="auto"/>
        <w:outlineLvl w:val="2"/>
      </w:pPr>
    </w:p>
    <w:p w14:paraId="093B1DBF" w14:textId="77777777" w:rsidR="00AB7052" w:rsidRPr="00AB7052" w:rsidRDefault="00AB7052" w:rsidP="00AB7052">
      <w:pPr>
        <w:spacing w:before="100" w:beforeAutospacing="1" w:after="100" w:afterAutospacing="1" w:line="240" w:lineRule="auto"/>
        <w:outlineLvl w:val="2"/>
      </w:pPr>
      <w:r w:rsidRPr="00AB7052">
        <w:t>9. Embedded Modeling Tools (Simulation Stack)</w:t>
      </w:r>
    </w:p>
    <w:p w14:paraId="3BF0EAB3" w14:textId="77777777" w:rsidR="00AB7052" w:rsidRPr="00AB7052" w:rsidRDefault="00AB7052" w:rsidP="00AB7052">
      <w:pPr>
        <w:spacing w:before="100" w:beforeAutospacing="1" w:after="100" w:afterAutospacing="1" w:line="240" w:lineRule="auto"/>
        <w:outlineLvl w:val="2"/>
      </w:pPr>
      <w:r w:rsidRPr="00AB7052">
        <w:t>The system is implemented using: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3833"/>
      </w:tblGrid>
      <w:tr w:rsidR="00AB7052" w:rsidRPr="00AB7052" w14:paraId="4DD33710" w14:textId="77777777">
        <w:trPr>
          <w:tblHeader/>
          <w:tblCellSpacing w:w="15" w:type="dxa"/>
        </w:trPr>
        <w:tc>
          <w:tcPr>
            <w:tcW w:w="0" w:type="auto"/>
            <w:vAlign w:val="center"/>
            <w:hideMark/>
          </w:tcPr>
          <w:p w14:paraId="2468A55A" w14:textId="77777777" w:rsidR="00AB7052" w:rsidRPr="00AB7052" w:rsidRDefault="00AB7052" w:rsidP="00AB7052">
            <w:pPr>
              <w:spacing w:before="100" w:beforeAutospacing="1" w:after="100" w:afterAutospacing="1" w:line="240" w:lineRule="auto"/>
              <w:outlineLvl w:val="2"/>
            </w:pPr>
            <w:r w:rsidRPr="00AB7052">
              <w:t>Function</w:t>
            </w:r>
          </w:p>
        </w:tc>
        <w:tc>
          <w:tcPr>
            <w:tcW w:w="0" w:type="auto"/>
            <w:vAlign w:val="center"/>
            <w:hideMark/>
          </w:tcPr>
          <w:p w14:paraId="5D9C3CBE" w14:textId="77777777" w:rsidR="00AB7052" w:rsidRPr="00AB7052" w:rsidRDefault="00AB7052" w:rsidP="00AB7052">
            <w:pPr>
              <w:spacing w:before="100" w:beforeAutospacing="1" w:after="100" w:afterAutospacing="1" w:line="240" w:lineRule="auto"/>
              <w:outlineLvl w:val="2"/>
            </w:pPr>
            <w:r w:rsidRPr="00AB7052">
              <w:t>Tool</w:t>
            </w:r>
          </w:p>
        </w:tc>
      </w:tr>
      <w:tr w:rsidR="00AB7052" w:rsidRPr="00AB7052" w14:paraId="40D9AF69" w14:textId="77777777">
        <w:trPr>
          <w:tblCellSpacing w:w="15" w:type="dxa"/>
        </w:trPr>
        <w:tc>
          <w:tcPr>
            <w:tcW w:w="0" w:type="auto"/>
            <w:vAlign w:val="center"/>
            <w:hideMark/>
          </w:tcPr>
          <w:p w14:paraId="3AF44C2F" w14:textId="77777777" w:rsidR="00AB7052" w:rsidRPr="00AB7052" w:rsidRDefault="00AB7052" w:rsidP="00AB7052">
            <w:pPr>
              <w:spacing w:before="100" w:beforeAutospacing="1" w:after="100" w:afterAutospacing="1" w:line="240" w:lineRule="auto"/>
              <w:outlineLvl w:val="2"/>
            </w:pPr>
            <w:r w:rsidRPr="00AB7052">
              <w:t>Control design</w:t>
            </w:r>
          </w:p>
        </w:tc>
        <w:tc>
          <w:tcPr>
            <w:tcW w:w="0" w:type="auto"/>
            <w:vAlign w:val="center"/>
            <w:hideMark/>
          </w:tcPr>
          <w:p w14:paraId="491B8C14" w14:textId="77777777" w:rsidR="00AB7052" w:rsidRPr="00AB7052" w:rsidRDefault="00AB7052" w:rsidP="00AB7052">
            <w:pPr>
              <w:spacing w:before="100" w:beforeAutospacing="1" w:after="100" w:afterAutospacing="1" w:line="240" w:lineRule="auto"/>
              <w:outlineLvl w:val="2"/>
            </w:pPr>
            <w:r w:rsidRPr="00AB7052">
              <w:t>MATLAB / Simulink</w:t>
            </w:r>
          </w:p>
        </w:tc>
      </w:tr>
      <w:tr w:rsidR="00AB7052" w:rsidRPr="00AB7052" w14:paraId="3E840DCB" w14:textId="77777777">
        <w:trPr>
          <w:tblCellSpacing w:w="15" w:type="dxa"/>
        </w:trPr>
        <w:tc>
          <w:tcPr>
            <w:tcW w:w="0" w:type="auto"/>
            <w:vAlign w:val="center"/>
            <w:hideMark/>
          </w:tcPr>
          <w:p w14:paraId="7A2B284E" w14:textId="77777777" w:rsidR="00AB7052" w:rsidRPr="00AB7052" w:rsidRDefault="00AB7052" w:rsidP="00AB7052">
            <w:pPr>
              <w:spacing w:before="100" w:beforeAutospacing="1" w:after="100" w:afterAutospacing="1" w:line="240" w:lineRule="auto"/>
              <w:outlineLvl w:val="2"/>
            </w:pPr>
            <w:r w:rsidRPr="00AB7052">
              <w:t>Electrochemistry</w:t>
            </w:r>
          </w:p>
        </w:tc>
        <w:tc>
          <w:tcPr>
            <w:tcW w:w="0" w:type="auto"/>
            <w:vAlign w:val="center"/>
            <w:hideMark/>
          </w:tcPr>
          <w:p w14:paraId="64B63E61" w14:textId="77777777" w:rsidR="00AB7052" w:rsidRPr="00AB7052" w:rsidRDefault="00AB7052" w:rsidP="00AB7052">
            <w:pPr>
              <w:spacing w:before="100" w:beforeAutospacing="1" w:after="100" w:afterAutospacing="1" w:line="240" w:lineRule="auto"/>
              <w:outlineLvl w:val="2"/>
            </w:pPr>
            <w:r w:rsidRPr="00AB7052">
              <w:t>PyBaMM</w:t>
            </w:r>
          </w:p>
        </w:tc>
      </w:tr>
      <w:tr w:rsidR="00AB7052" w:rsidRPr="00AB7052" w14:paraId="7865EC6B" w14:textId="77777777">
        <w:trPr>
          <w:tblCellSpacing w:w="15" w:type="dxa"/>
        </w:trPr>
        <w:tc>
          <w:tcPr>
            <w:tcW w:w="0" w:type="auto"/>
            <w:vAlign w:val="center"/>
            <w:hideMark/>
          </w:tcPr>
          <w:p w14:paraId="6B11F691" w14:textId="77777777" w:rsidR="00AB7052" w:rsidRPr="00AB7052" w:rsidRDefault="00AB7052" w:rsidP="00AB7052">
            <w:pPr>
              <w:spacing w:before="100" w:beforeAutospacing="1" w:after="100" w:afterAutospacing="1" w:line="240" w:lineRule="auto"/>
              <w:outlineLvl w:val="2"/>
            </w:pPr>
            <w:r w:rsidRPr="00AB7052">
              <w:t>Optimization</w:t>
            </w:r>
          </w:p>
        </w:tc>
        <w:tc>
          <w:tcPr>
            <w:tcW w:w="0" w:type="auto"/>
            <w:vAlign w:val="center"/>
            <w:hideMark/>
          </w:tcPr>
          <w:p w14:paraId="2B2D0001" w14:textId="77777777" w:rsidR="00AB7052" w:rsidRPr="00AB7052" w:rsidRDefault="00AB7052" w:rsidP="00AB7052">
            <w:pPr>
              <w:spacing w:before="100" w:beforeAutospacing="1" w:after="100" w:afterAutospacing="1" w:line="240" w:lineRule="auto"/>
              <w:outlineLvl w:val="2"/>
            </w:pPr>
            <w:r w:rsidRPr="00AB7052">
              <w:t>CasADi / SciPy</w:t>
            </w:r>
          </w:p>
        </w:tc>
      </w:tr>
      <w:tr w:rsidR="00AB7052" w:rsidRPr="00AB7052" w14:paraId="1482E6E8" w14:textId="77777777">
        <w:trPr>
          <w:tblCellSpacing w:w="15" w:type="dxa"/>
        </w:trPr>
        <w:tc>
          <w:tcPr>
            <w:tcW w:w="0" w:type="auto"/>
            <w:vAlign w:val="center"/>
            <w:hideMark/>
          </w:tcPr>
          <w:p w14:paraId="792BBEB4" w14:textId="77777777" w:rsidR="00AB7052" w:rsidRPr="00AB7052" w:rsidRDefault="00AB7052" w:rsidP="00AB7052">
            <w:pPr>
              <w:spacing w:before="100" w:beforeAutospacing="1" w:after="100" w:afterAutospacing="1" w:line="240" w:lineRule="auto"/>
              <w:outlineLvl w:val="2"/>
            </w:pPr>
            <w:r w:rsidRPr="00AB7052">
              <w:t>Embedded simulation</w:t>
            </w:r>
          </w:p>
        </w:tc>
        <w:tc>
          <w:tcPr>
            <w:tcW w:w="0" w:type="auto"/>
            <w:vAlign w:val="center"/>
            <w:hideMark/>
          </w:tcPr>
          <w:p w14:paraId="1E3FE6B8" w14:textId="77777777" w:rsidR="00AB7052" w:rsidRPr="00AB7052" w:rsidRDefault="00AB7052" w:rsidP="00AB7052">
            <w:pPr>
              <w:spacing w:before="100" w:beforeAutospacing="1" w:after="100" w:afterAutospacing="1" w:line="240" w:lineRule="auto"/>
              <w:outlineLvl w:val="2"/>
            </w:pPr>
            <w:r w:rsidRPr="00AB7052">
              <w:t>Simulink Real-Time / TrueTime</w:t>
            </w:r>
          </w:p>
        </w:tc>
      </w:tr>
      <w:tr w:rsidR="00AB7052" w:rsidRPr="00AB7052" w14:paraId="7C1F238F" w14:textId="77777777">
        <w:trPr>
          <w:tblCellSpacing w:w="15" w:type="dxa"/>
        </w:trPr>
        <w:tc>
          <w:tcPr>
            <w:tcW w:w="0" w:type="auto"/>
            <w:vAlign w:val="center"/>
            <w:hideMark/>
          </w:tcPr>
          <w:p w14:paraId="7CE0FF62" w14:textId="77777777" w:rsidR="00AB7052" w:rsidRPr="00AB7052" w:rsidRDefault="00AB7052" w:rsidP="00AB7052">
            <w:pPr>
              <w:spacing w:before="100" w:beforeAutospacing="1" w:after="100" w:afterAutospacing="1" w:line="240" w:lineRule="auto"/>
              <w:outlineLvl w:val="2"/>
            </w:pPr>
            <w:r w:rsidRPr="00AB7052">
              <w:t>RTOS modeling</w:t>
            </w:r>
          </w:p>
        </w:tc>
        <w:tc>
          <w:tcPr>
            <w:tcW w:w="0" w:type="auto"/>
            <w:vAlign w:val="center"/>
            <w:hideMark/>
          </w:tcPr>
          <w:p w14:paraId="5EB26024" w14:textId="77777777" w:rsidR="00AB7052" w:rsidRPr="00AB7052" w:rsidRDefault="00AB7052" w:rsidP="00AB7052">
            <w:pPr>
              <w:spacing w:before="100" w:beforeAutospacing="1" w:after="100" w:afterAutospacing="1" w:line="240" w:lineRule="auto"/>
              <w:outlineLvl w:val="2"/>
            </w:pPr>
            <w:r w:rsidRPr="00AB7052">
              <w:t>Zephyr simulation / FreeRTOS model</w:t>
            </w:r>
          </w:p>
        </w:tc>
      </w:tr>
    </w:tbl>
    <w:p w14:paraId="2179F79C" w14:textId="2485C81F" w:rsidR="00AB7052" w:rsidRPr="00AB7052" w:rsidRDefault="00AB7052" w:rsidP="00AB7052">
      <w:pPr>
        <w:spacing w:before="100" w:beforeAutospacing="1" w:after="100" w:afterAutospacing="1" w:line="240" w:lineRule="auto"/>
        <w:outlineLvl w:val="2"/>
        <w:rPr>
          <w:b/>
          <w:bCs/>
        </w:rPr>
      </w:pPr>
    </w:p>
    <w:p w14:paraId="7D52B2C7" w14:textId="749C814A" w:rsidR="00FD349C" w:rsidRPr="00ED2E57" w:rsidRDefault="00FD349C" w:rsidP="00AB705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sectPr w:rsidR="00FD349C" w:rsidRPr="00ED2E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1C6CC" w14:textId="77777777" w:rsidR="00770623" w:rsidRDefault="00770623" w:rsidP="00D9347B">
      <w:pPr>
        <w:spacing w:after="0" w:line="240" w:lineRule="auto"/>
      </w:pPr>
      <w:r>
        <w:separator/>
      </w:r>
    </w:p>
  </w:endnote>
  <w:endnote w:type="continuationSeparator" w:id="0">
    <w:p w14:paraId="32748355" w14:textId="77777777" w:rsidR="00770623" w:rsidRDefault="00770623"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BD73A" w14:textId="77777777" w:rsidR="00770623" w:rsidRDefault="00770623" w:rsidP="00D9347B">
      <w:pPr>
        <w:spacing w:after="0" w:line="240" w:lineRule="auto"/>
      </w:pPr>
      <w:r>
        <w:separator/>
      </w:r>
    </w:p>
  </w:footnote>
  <w:footnote w:type="continuationSeparator" w:id="0">
    <w:p w14:paraId="7453A6FE" w14:textId="77777777" w:rsidR="00770623" w:rsidRDefault="00770623"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4F44"/>
    <w:multiLevelType w:val="multilevel"/>
    <w:tmpl w:val="5238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27B2E"/>
    <w:multiLevelType w:val="multilevel"/>
    <w:tmpl w:val="B09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60FC"/>
    <w:multiLevelType w:val="multilevel"/>
    <w:tmpl w:val="E7CC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50D16"/>
    <w:multiLevelType w:val="multilevel"/>
    <w:tmpl w:val="481E2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11D84"/>
    <w:multiLevelType w:val="multilevel"/>
    <w:tmpl w:val="0C96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30371"/>
    <w:multiLevelType w:val="multilevel"/>
    <w:tmpl w:val="4C5C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3496D"/>
    <w:multiLevelType w:val="multilevel"/>
    <w:tmpl w:val="2240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E913E1"/>
    <w:multiLevelType w:val="multilevel"/>
    <w:tmpl w:val="C016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A6BDC"/>
    <w:multiLevelType w:val="multilevel"/>
    <w:tmpl w:val="452A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B5771E"/>
    <w:multiLevelType w:val="multilevel"/>
    <w:tmpl w:val="103C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7C0DE5"/>
    <w:multiLevelType w:val="multilevel"/>
    <w:tmpl w:val="8CA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F77200"/>
    <w:multiLevelType w:val="multilevel"/>
    <w:tmpl w:val="733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7E2EF5"/>
    <w:multiLevelType w:val="multilevel"/>
    <w:tmpl w:val="2F04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582EAF"/>
    <w:multiLevelType w:val="multilevel"/>
    <w:tmpl w:val="3494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587253"/>
    <w:multiLevelType w:val="multilevel"/>
    <w:tmpl w:val="69B8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A661F8"/>
    <w:multiLevelType w:val="multilevel"/>
    <w:tmpl w:val="5D6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8F6D11"/>
    <w:multiLevelType w:val="multilevel"/>
    <w:tmpl w:val="C968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C6A25"/>
    <w:multiLevelType w:val="multilevel"/>
    <w:tmpl w:val="A0B83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9D6208"/>
    <w:multiLevelType w:val="multilevel"/>
    <w:tmpl w:val="2DE06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EF1D73"/>
    <w:multiLevelType w:val="multilevel"/>
    <w:tmpl w:val="00DE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66501B"/>
    <w:multiLevelType w:val="multilevel"/>
    <w:tmpl w:val="E304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2368D1"/>
    <w:multiLevelType w:val="multilevel"/>
    <w:tmpl w:val="B5DC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5B3BB4"/>
    <w:multiLevelType w:val="multilevel"/>
    <w:tmpl w:val="612A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BA23E6"/>
    <w:multiLevelType w:val="multilevel"/>
    <w:tmpl w:val="E544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818DA"/>
    <w:multiLevelType w:val="multilevel"/>
    <w:tmpl w:val="5716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D673A"/>
    <w:multiLevelType w:val="multilevel"/>
    <w:tmpl w:val="D104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AB1E59"/>
    <w:multiLevelType w:val="multilevel"/>
    <w:tmpl w:val="EA2C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634607"/>
    <w:multiLevelType w:val="multilevel"/>
    <w:tmpl w:val="5540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DC005C"/>
    <w:multiLevelType w:val="multilevel"/>
    <w:tmpl w:val="CAA0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DA0813"/>
    <w:multiLevelType w:val="multilevel"/>
    <w:tmpl w:val="C3DA3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24405F"/>
    <w:multiLevelType w:val="multilevel"/>
    <w:tmpl w:val="64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91525F"/>
    <w:multiLevelType w:val="multilevel"/>
    <w:tmpl w:val="A6E8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644A24"/>
    <w:multiLevelType w:val="multilevel"/>
    <w:tmpl w:val="314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531F48"/>
    <w:multiLevelType w:val="multilevel"/>
    <w:tmpl w:val="A34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B61EC0"/>
    <w:multiLevelType w:val="multilevel"/>
    <w:tmpl w:val="D3E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A15EDF"/>
    <w:multiLevelType w:val="multilevel"/>
    <w:tmpl w:val="9F3E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A30BD5"/>
    <w:multiLevelType w:val="multilevel"/>
    <w:tmpl w:val="578C1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BD0070"/>
    <w:multiLevelType w:val="multilevel"/>
    <w:tmpl w:val="10DE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B47794"/>
    <w:multiLevelType w:val="multilevel"/>
    <w:tmpl w:val="99DE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AD1D0B"/>
    <w:multiLevelType w:val="multilevel"/>
    <w:tmpl w:val="CB68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ED081F"/>
    <w:multiLevelType w:val="multilevel"/>
    <w:tmpl w:val="9E36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74463B"/>
    <w:multiLevelType w:val="multilevel"/>
    <w:tmpl w:val="ED44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452D7F"/>
    <w:multiLevelType w:val="multilevel"/>
    <w:tmpl w:val="32F0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FA4F25"/>
    <w:multiLevelType w:val="multilevel"/>
    <w:tmpl w:val="1966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3726C"/>
    <w:multiLevelType w:val="multilevel"/>
    <w:tmpl w:val="DA9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386073"/>
    <w:multiLevelType w:val="multilevel"/>
    <w:tmpl w:val="C8C2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600A19"/>
    <w:multiLevelType w:val="multilevel"/>
    <w:tmpl w:val="40F68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546783">
    <w:abstractNumId w:val="32"/>
  </w:num>
  <w:num w:numId="2" w16cid:durableId="233659480">
    <w:abstractNumId w:val="17"/>
  </w:num>
  <w:num w:numId="3" w16cid:durableId="1840538163">
    <w:abstractNumId w:val="44"/>
  </w:num>
  <w:num w:numId="4" w16cid:durableId="2101944717">
    <w:abstractNumId w:val="2"/>
  </w:num>
  <w:num w:numId="5" w16cid:durableId="696590513">
    <w:abstractNumId w:val="23"/>
  </w:num>
  <w:num w:numId="6" w16cid:durableId="2032880716">
    <w:abstractNumId w:val="49"/>
  </w:num>
  <w:num w:numId="7" w16cid:durableId="290867547">
    <w:abstractNumId w:val="12"/>
  </w:num>
  <w:num w:numId="8" w16cid:durableId="220599867">
    <w:abstractNumId w:val="24"/>
  </w:num>
  <w:num w:numId="9" w16cid:durableId="788206871">
    <w:abstractNumId w:val="11"/>
  </w:num>
  <w:num w:numId="10" w16cid:durableId="774252480">
    <w:abstractNumId w:val="18"/>
  </w:num>
  <w:num w:numId="11" w16cid:durableId="998340377">
    <w:abstractNumId w:val="38"/>
  </w:num>
  <w:num w:numId="12" w16cid:durableId="1570379689">
    <w:abstractNumId w:val="34"/>
  </w:num>
  <w:num w:numId="13" w16cid:durableId="566964849">
    <w:abstractNumId w:val="1"/>
  </w:num>
  <w:num w:numId="14" w16cid:durableId="614482480">
    <w:abstractNumId w:val="37"/>
  </w:num>
  <w:num w:numId="15" w16cid:durableId="940066272">
    <w:abstractNumId w:val="46"/>
  </w:num>
  <w:num w:numId="16" w16cid:durableId="737678358">
    <w:abstractNumId w:val="48"/>
  </w:num>
  <w:num w:numId="17" w16cid:durableId="939408532">
    <w:abstractNumId w:val="0"/>
  </w:num>
  <w:num w:numId="18" w16cid:durableId="506096791">
    <w:abstractNumId w:val="14"/>
  </w:num>
  <w:num w:numId="19" w16cid:durableId="951279378">
    <w:abstractNumId w:val="16"/>
  </w:num>
  <w:num w:numId="20" w16cid:durableId="1528635999">
    <w:abstractNumId w:val="50"/>
  </w:num>
  <w:num w:numId="21" w16cid:durableId="832338161">
    <w:abstractNumId w:val="25"/>
  </w:num>
  <w:num w:numId="22" w16cid:durableId="1499225503">
    <w:abstractNumId w:val="7"/>
  </w:num>
  <w:num w:numId="23" w16cid:durableId="805856134">
    <w:abstractNumId w:val="43"/>
  </w:num>
  <w:num w:numId="24" w16cid:durableId="555118758">
    <w:abstractNumId w:val="30"/>
  </w:num>
  <w:num w:numId="25" w16cid:durableId="1473329202">
    <w:abstractNumId w:val="5"/>
  </w:num>
  <w:num w:numId="26" w16cid:durableId="1409889221">
    <w:abstractNumId w:val="3"/>
  </w:num>
  <w:num w:numId="27" w16cid:durableId="1233202358">
    <w:abstractNumId w:val="29"/>
  </w:num>
  <w:num w:numId="28" w16cid:durableId="2115665685">
    <w:abstractNumId w:val="47"/>
  </w:num>
  <w:num w:numId="29" w16cid:durableId="2078281603">
    <w:abstractNumId w:val="8"/>
  </w:num>
  <w:num w:numId="30" w16cid:durableId="1800683446">
    <w:abstractNumId w:val="20"/>
  </w:num>
  <w:num w:numId="31" w16cid:durableId="771703886">
    <w:abstractNumId w:val="40"/>
  </w:num>
  <w:num w:numId="32" w16cid:durableId="1116829734">
    <w:abstractNumId w:val="9"/>
  </w:num>
  <w:num w:numId="33" w16cid:durableId="1306275311">
    <w:abstractNumId w:val="42"/>
  </w:num>
  <w:num w:numId="34" w16cid:durableId="823592386">
    <w:abstractNumId w:val="6"/>
  </w:num>
  <w:num w:numId="35" w16cid:durableId="1469935487">
    <w:abstractNumId w:val="28"/>
  </w:num>
  <w:num w:numId="36" w16cid:durableId="2111074389">
    <w:abstractNumId w:val="31"/>
  </w:num>
  <w:num w:numId="37" w16cid:durableId="862717382">
    <w:abstractNumId w:val="35"/>
  </w:num>
  <w:num w:numId="38" w16cid:durableId="2136219734">
    <w:abstractNumId w:val="39"/>
  </w:num>
  <w:num w:numId="39" w16cid:durableId="1215656941">
    <w:abstractNumId w:val="26"/>
  </w:num>
  <w:num w:numId="40" w16cid:durableId="709378539">
    <w:abstractNumId w:val="10"/>
  </w:num>
  <w:num w:numId="41" w16cid:durableId="391078004">
    <w:abstractNumId w:val="21"/>
  </w:num>
  <w:num w:numId="42" w16cid:durableId="1239752697">
    <w:abstractNumId w:val="4"/>
  </w:num>
  <w:num w:numId="43" w16cid:durableId="419906686">
    <w:abstractNumId w:val="19"/>
  </w:num>
  <w:num w:numId="44" w16cid:durableId="395713339">
    <w:abstractNumId w:val="33"/>
  </w:num>
  <w:num w:numId="45" w16cid:durableId="1928540060">
    <w:abstractNumId w:val="13"/>
  </w:num>
  <w:num w:numId="46" w16cid:durableId="1835142846">
    <w:abstractNumId w:val="45"/>
  </w:num>
  <w:num w:numId="47" w16cid:durableId="1605960373">
    <w:abstractNumId w:val="22"/>
  </w:num>
  <w:num w:numId="48" w16cid:durableId="1284844124">
    <w:abstractNumId w:val="41"/>
  </w:num>
  <w:num w:numId="49" w16cid:durableId="1370760651">
    <w:abstractNumId w:val="27"/>
  </w:num>
  <w:num w:numId="50" w16cid:durableId="569967751">
    <w:abstractNumId w:val="15"/>
  </w:num>
  <w:num w:numId="51" w16cid:durableId="2098674294">
    <w:abstractNumId w:val="51"/>
  </w:num>
  <w:num w:numId="52" w16cid:durableId="961039892">
    <w:abstractNumId w:val="3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36B20"/>
    <w:rsid w:val="00041CB0"/>
    <w:rsid w:val="00045722"/>
    <w:rsid w:val="00054656"/>
    <w:rsid w:val="00057D82"/>
    <w:rsid w:val="00060A06"/>
    <w:rsid w:val="00083819"/>
    <w:rsid w:val="000858B4"/>
    <w:rsid w:val="000868F1"/>
    <w:rsid w:val="00096858"/>
    <w:rsid w:val="000B5391"/>
    <w:rsid w:val="000B5EFC"/>
    <w:rsid w:val="000C5603"/>
    <w:rsid w:val="000C5B76"/>
    <w:rsid w:val="000C6A9B"/>
    <w:rsid w:val="000E25EB"/>
    <w:rsid w:val="000E2AA0"/>
    <w:rsid w:val="001073D0"/>
    <w:rsid w:val="00107CAC"/>
    <w:rsid w:val="00114CCA"/>
    <w:rsid w:val="00117BCA"/>
    <w:rsid w:val="00122380"/>
    <w:rsid w:val="00136858"/>
    <w:rsid w:val="001473F9"/>
    <w:rsid w:val="00150327"/>
    <w:rsid w:val="00155A15"/>
    <w:rsid w:val="00156227"/>
    <w:rsid w:val="001700A3"/>
    <w:rsid w:val="00176DFA"/>
    <w:rsid w:val="001859FB"/>
    <w:rsid w:val="001872A7"/>
    <w:rsid w:val="001A11C5"/>
    <w:rsid w:val="001A6FCC"/>
    <w:rsid w:val="001C5E53"/>
    <w:rsid w:val="001D4EE4"/>
    <w:rsid w:val="001E0016"/>
    <w:rsid w:val="001E25A5"/>
    <w:rsid w:val="001E6FA8"/>
    <w:rsid w:val="001F42F5"/>
    <w:rsid w:val="001F5738"/>
    <w:rsid w:val="001F603E"/>
    <w:rsid w:val="0020229E"/>
    <w:rsid w:val="00207787"/>
    <w:rsid w:val="00214059"/>
    <w:rsid w:val="0021616D"/>
    <w:rsid w:val="00216CD8"/>
    <w:rsid w:val="00223ECA"/>
    <w:rsid w:val="00226065"/>
    <w:rsid w:val="00231693"/>
    <w:rsid w:val="00266C84"/>
    <w:rsid w:val="002703C5"/>
    <w:rsid w:val="00273385"/>
    <w:rsid w:val="002831BD"/>
    <w:rsid w:val="002B57B9"/>
    <w:rsid w:val="002C33E4"/>
    <w:rsid w:val="002D56D1"/>
    <w:rsid w:val="002D77F6"/>
    <w:rsid w:val="002E3C42"/>
    <w:rsid w:val="002F421F"/>
    <w:rsid w:val="00307FD6"/>
    <w:rsid w:val="003114B4"/>
    <w:rsid w:val="00312C6C"/>
    <w:rsid w:val="00317FC2"/>
    <w:rsid w:val="00320047"/>
    <w:rsid w:val="00330C82"/>
    <w:rsid w:val="00341D5E"/>
    <w:rsid w:val="00356F00"/>
    <w:rsid w:val="00360300"/>
    <w:rsid w:val="003640C9"/>
    <w:rsid w:val="00364A26"/>
    <w:rsid w:val="00365FA9"/>
    <w:rsid w:val="003A65E0"/>
    <w:rsid w:val="003F4EFA"/>
    <w:rsid w:val="003F673B"/>
    <w:rsid w:val="003F780C"/>
    <w:rsid w:val="00410E4D"/>
    <w:rsid w:val="00414F1F"/>
    <w:rsid w:val="00421E16"/>
    <w:rsid w:val="004231BE"/>
    <w:rsid w:val="00423A43"/>
    <w:rsid w:val="00433961"/>
    <w:rsid w:val="004511BE"/>
    <w:rsid w:val="004557DF"/>
    <w:rsid w:val="004636B0"/>
    <w:rsid w:val="00470A57"/>
    <w:rsid w:val="00471014"/>
    <w:rsid w:val="00481963"/>
    <w:rsid w:val="00491CCA"/>
    <w:rsid w:val="004A66DD"/>
    <w:rsid w:val="004C0BC3"/>
    <w:rsid w:val="004C3070"/>
    <w:rsid w:val="004C57A9"/>
    <w:rsid w:val="004C68B4"/>
    <w:rsid w:val="004C7FCA"/>
    <w:rsid w:val="004D6104"/>
    <w:rsid w:val="004E7007"/>
    <w:rsid w:val="004E7F32"/>
    <w:rsid w:val="0050155D"/>
    <w:rsid w:val="005048AB"/>
    <w:rsid w:val="005126CE"/>
    <w:rsid w:val="00514F2D"/>
    <w:rsid w:val="0052073A"/>
    <w:rsid w:val="00521F3C"/>
    <w:rsid w:val="005416E4"/>
    <w:rsid w:val="005419F1"/>
    <w:rsid w:val="00563310"/>
    <w:rsid w:val="00564C12"/>
    <w:rsid w:val="005739BD"/>
    <w:rsid w:val="00593810"/>
    <w:rsid w:val="00596A95"/>
    <w:rsid w:val="00597B0B"/>
    <w:rsid w:val="005B3F8B"/>
    <w:rsid w:val="005D11AC"/>
    <w:rsid w:val="005E4812"/>
    <w:rsid w:val="005E482C"/>
    <w:rsid w:val="005E6FD9"/>
    <w:rsid w:val="005F5068"/>
    <w:rsid w:val="00600839"/>
    <w:rsid w:val="0061545D"/>
    <w:rsid w:val="00615479"/>
    <w:rsid w:val="00645A7F"/>
    <w:rsid w:val="00656481"/>
    <w:rsid w:val="0066376B"/>
    <w:rsid w:val="00676670"/>
    <w:rsid w:val="00681591"/>
    <w:rsid w:val="006A30A3"/>
    <w:rsid w:val="006B11B7"/>
    <w:rsid w:val="006B496E"/>
    <w:rsid w:val="006C362C"/>
    <w:rsid w:val="006C3942"/>
    <w:rsid w:val="006C6679"/>
    <w:rsid w:val="006D0F61"/>
    <w:rsid w:val="006E1E09"/>
    <w:rsid w:val="006E2077"/>
    <w:rsid w:val="006E2BB1"/>
    <w:rsid w:val="0070125D"/>
    <w:rsid w:val="00703D3E"/>
    <w:rsid w:val="00706966"/>
    <w:rsid w:val="00707004"/>
    <w:rsid w:val="00710009"/>
    <w:rsid w:val="00720216"/>
    <w:rsid w:val="0072599D"/>
    <w:rsid w:val="0073659A"/>
    <w:rsid w:val="00743C14"/>
    <w:rsid w:val="00752E21"/>
    <w:rsid w:val="007539B6"/>
    <w:rsid w:val="00755EA1"/>
    <w:rsid w:val="0076473F"/>
    <w:rsid w:val="00766103"/>
    <w:rsid w:val="00770623"/>
    <w:rsid w:val="00771B64"/>
    <w:rsid w:val="00787B35"/>
    <w:rsid w:val="007A6519"/>
    <w:rsid w:val="007B2CA3"/>
    <w:rsid w:val="007B55C3"/>
    <w:rsid w:val="007B7238"/>
    <w:rsid w:val="007C79E3"/>
    <w:rsid w:val="007E4D74"/>
    <w:rsid w:val="007E4F58"/>
    <w:rsid w:val="007F1953"/>
    <w:rsid w:val="0080588F"/>
    <w:rsid w:val="0081695F"/>
    <w:rsid w:val="0082129B"/>
    <w:rsid w:val="00833802"/>
    <w:rsid w:val="00836882"/>
    <w:rsid w:val="0084009D"/>
    <w:rsid w:val="00854ADE"/>
    <w:rsid w:val="00855AFE"/>
    <w:rsid w:val="00866128"/>
    <w:rsid w:val="00881AF4"/>
    <w:rsid w:val="00884F20"/>
    <w:rsid w:val="00891E21"/>
    <w:rsid w:val="008D1E0E"/>
    <w:rsid w:val="008D5D27"/>
    <w:rsid w:val="008F5092"/>
    <w:rsid w:val="00906056"/>
    <w:rsid w:val="00924B2B"/>
    <w:rsid w:val="00927227"/>
    <w:rsid w:val="00930C24"/>
    <w:rsid w:val="00937D29"/>
    <w:rsid w:val="00940235"/>
    <w:rsid w:val="00943CC8"/>
    <w:rsid w:val="0095100F"/>
    <w:rsid w:val="0095354C"/>
    <w:rsid w:val="00953AF6"/>
    <w:rsid w:val="00964582"/>
    <w:rsid w:val="0097455B"/>
    <w:rsid w:val="0098498B"/>
    <w:rsid w:val="00990A86"/>
    <w:rsid w:val="00990AC9"/>
    <w:rsid w:val="009A1B62"/>
    <w:rsid w:val="009A4A55"/>
    <w:rsid w:val="009A57FA"/>
    <w:rsid w:val="009A7B80"/>
    <w:rsid w:val="009C259D"/>
    <w:rsid w:val="009C4A14"/>
    <w:rsid w:val="00A01EE7"/>
    <w:rsid w:val="00A142A0"/>
    <w:rsid w:val="00A544FF"/>
    <w:rsid w:val="00A81401"/>
    <w:rsid w:val="00AB7052"/>
    <w:rsid w:val="00AC60EB"/>
    <w:rsid w:val="00B044C5"/>
    <w:rsid w:val="00B07C07"/>
    <w:rsid w:val="00B12F12"/>
    <w:rsid w:val="00B14B23"/>
    <w:rsid w:val="00B16507"/>
    <w:rsid w:val="00B20439"/>
    <w:rsid w:val="00B3229F"/>
    <w:rsid w:val="00B3671D"/>
    <w:rsid w:val="00B422C7"/>
    <w:rsid w:val="00B62D86"/>
    <w:rsid w:val="00B75AAB"/>
    <w:rsid w:val="00B810B6"/>
    <w:rsid w:val="00B96F4F"/>
    <w:rsid w:val="00BA6AE7"/>
    <w:rsid w:val="00BA7744"/>
    <w:rsid w:val="00BA7A59"/>
    <w:rsid w:val="00BB31CE"/>
    <w:rsid w:val="00BB745F"/>
    <w:rsid w:val="00BD4173"/>
    <w:rsid w:val="00BD6944"/>
    <w:rsid w:val="00BE63AF"/>
    <w:rsid w:val="00BF1A8E"/>
    <w:rsid w:val="00BF6499"/>
    <w:rsid w:val="00C042C0"/>
    <w:rsid w:val="00C15340"/>
    <w:rsid w:val="00C16920"/>
    <w:rsid w:val="00C344B5"/>
    <w:rsid w:val="00C45362"/>
    <w:rsid w:val="00C46118"/>
    <w:rsid w:val="00C46898"/>
    <w:rsid w:val="00C54369"/>
    <w:rsid w:val="00C56290"/>
    <w:rsid w:val="00C851BC"/>
    <w:rsid w:val="00CA20A5"/>
    <w:rsid w:val="00CA3B7A"/>
    <w:rsid w:val="00CB50AB"/>
    <w:rsid w:val="00CC075E"/>
    <w:rsid w:val="00CC0BD3"/>
    <w:rsid w:val="00CC6E62"/>
    <w:rsid w:val="00CC7FDA"/>
    <w:rsid w:val="00D04C80"/>
    <w:rsid w:val="00D10A58"/>
    <w:rsid w:val="00D15B86"/>
    <w:rsid w:val="00D20F20"/>
    <w:rsid w:val="00D30B0A"/>
    <w:rsid w:val="00D63492"/>
    <w:rsid w:val="00D70F12"/>
    <w:rsid w:val="00D8291D"/>
    <w:rsid w:val="00D87314"/>
    <w:rsid w:val="00D9347B"/>
    <w:rsid w:val="00D9408A"/>
    <w:rsid w:val="00D96779"/>
    <w:rsid w:val="00DA7BB7"/>
    <w:rsid w:val="00DB2A1E"/>
    <w:rsid w:val="00DC460E"/>
    <w:rsid w:val="00DC472C"/>
    <w:rsid w:val="00E0053E"/>
    <w:rsid w:val="00E15E7D"/>
    <w:rsid w:val="00E269B6"/>
    <w:rsid w:val="00E4306D"/>
    <w:rsid w:val="00E5251C"/>
    <w:rsid w:val="00E5279B"/>
    <w:rsid w:val="00E5355C"/>
    <w:rsid w:val="00E71D08"/>
    <w:rsid w:val="00E73578"/>
    <w:rsid w:val="00EA3CCA"/>
    <w:rsid w:val="00EA5F89"/>
    <w:rsid w:val="00EB0584"/>
    <w:rsid w:val="00EC42FA"/>
    <w:rsid w:val="00ED2E57"/>
    <w:rsid w:val="00ED48BD"/>
    <w:rsid w:val="00EF7643"/>
    <w:rsid w:val="00F0650B"/>
    <w:rsid w:val="00F167B5"/>
    <w:rsid w:val="00F168E1"/>
    <w:rsid w:val="00F20218"/>
    <w:rsid w:val="00F2261B"/>
    <w:rsid w:val="00F27A93"/>
    <w:rsid w:val="00F30C61"/>
    <w:rsid w:val="00F40473"/>
    <w:rsid w:val="00F46496"/>
    <w:rsid w:val="00F52255"/>
    <w:rsid w:val="00F73417"/>
    <w:rsid w:val="00F75CAD"/>
    <w:rsid w:val="00F83F9D"/>
    <w:rsid w:val="00FA4424"/>
    <w:rsid w:val="00FA7E37"/>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B18BDCBF-A5B6-9E44-8781-225B61D6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semiHidden/>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 w:type="paragraph" w:customStyle="1" w:styleId="msonormal0">
    <w:name w:val="msonormal"/>
    <w:basedOn w:val="Normal"/>
    <w:rsid w:val="00990A86"/>
    <w:pPr>
      <w:spacing w:before="100" w:beforeAutospacing="1" w:after="100" w:afterAutospacing="1" w:line="240" w:lineRule="auto"/>
    </w:pPr>
    <w:rPr>
      <w:rFonts w:ascii="Times New Roman" w:hAnsi="Times New Roman" w:cs="Times New Roman"/>
      <w:kern w:val="0"/>
      <w14:ligatures w14:val="none"/>
    </w:rPr>
  </w:style>
  <w:style w:type="character" w:customStyle="1" w:styleId="katex-display">
    <w:name w:val="katex-display"/>
    <w:basedOn w:val="DefaultParagraphFont"/>
    <w:rsid w:val="00990A86"/>
  </w:style>
  <w:style w:type="character" w:customStyle="1" w:styleId="katex">
    <w:name w:val="katex"/>
    <w:basedOn w:val="DefaultParagraphFont"/>
    <w:rsid w:val="00990A86"/>
  </w:style>
  <w:style w:type="character" w:customStyle="1" w:styleId="katex-html">
    <w:name w:val="katex-html"/>
    <w:basedOn w:val="DefaultParagraphFont"/>
    <w:rsid w:val="00990A86"/>
  </w:style>
  <w:style w:type="character" w:customStyle="1" w:styleId="base">
    <w:name w:val="base"/>
    <w:basedOn w:val="DefaultParagraphFont"/>
    <w:rsid w:val="00990A86"/>
  </w:style>
  <w:style w:type="character" w:customStyle="1" w:styleId="strut">
    <w:name w:val="strut"/>
    <w:basedOn w:val="DefaultParagraphFont"/>
    <w:rsid w:val="00990A86"/>
  </w:style>
  <w:style w:type="character" w:customStyle="1" w:styleId="msupsub">
    <w:name w:val="msupsub"/>
    <w:basedOn w:val="DefaultParagraphFont"/>
    <w:rsid w:val="00990A86"/>
  </w:style>
  <w:style w:type="character" w:customStyle="1" w:styleId="vlist-t">
    <w:name w:val="vlist-t"/>
    <w:basedOn w:val="DefaultParagraphFont"/>
    <w:rsid w:val="00990A86"/>
  </w:style>
  <w:style w:type="character" w:customStyle="1" w:styleId="vlist-r">
    <w:name w:val="vlist-r"/>
    <w:basedOn w:val="DefaultParagraphFont"/>
    <w:rsid w:val="00990A86"/>
  </w:style>
  <w:style w:type="character" w:customStyle="1" w:styleId="vlist">
    <w:name w:val="vlist"/>
    <w:basedOn w:val="DefaultParagraphFont"/>
    <w:rsid w:val="00990A86"/>
  </w:style>
  <w:style w:type="character" w:customStyle="1" w:styleId="pstrut">
    <w:name w:val="pstrut"/>
    <w:basedOn w:val="DefaultParagraphFont"/>
    <w:rsid w:val="00990A86"/>
  </w:style>
  <w:style w:type="character" w:customStyle="1" w:styleId="sizing">
    <w:name w:val="sizing"/>
    <w:basedOn w:val="DefaultParagraphFont"/>
    <w:rsid w:val="00990A86"/>
  </w:style>
  <w:style w:type="character" w:customStyle="1" w:styleId="mspace">
    <w:name w:val="mspace"/>
    <w:basedOn w:val="DefaultParagraphFont"/>
    <w:rsid w:val="00990A86"/>
  </w:style>
  <w:style w:type="character" w:customStyle="1" w:styleId="mop">
    <w:name w:val="mop"/>
    <w:basedOn w:val="DefaultParagraphFont"/>
    <w:rsid w:val="00990A86"/>
  </w:style>
  <w:style w:type="character" w:customStyle="1" w:styleId="mpunct">
    <w:name w:val="mpunct"/>
    <w:basedOn w:val="DefaultParagraphFont"/>
    <w:rsid w:val="00990A86"/>
  </w:style>
  <w:style w:type="character" w:customStyle="1" w:styleId="mbin">
    <w:name w:val="mbin"/>
    <w:basedOn w:val="DefaultParagraphFont"/>
    <w:rsid w:val="00990A86"/>
  </w:style>
  <w:style w:type="character" w:customStyle="1" w:styleId="mfrac">
    <w:name w:val="mfrac"/>
    <w:basedOn w:val="DefaultParagraphFont"/>
    <w:rsid w:val="00990A86"/>
  </w:style>
  <w:style w:type="character" w:customStyle="1" w:styleId="frac-line">
    <w:name w:val="frac-line"/>
    <w:basedOn w:val="DefaultParagraphFont"/>
    <w:rsid w:val="00990A86"/>
  </w:style>
  <w:style w:type="character" w:customStyle="1" w:styleId="minner">
    <w:name w:val="minner"/>
    <w:basedOn w:val="DefaultParagraphFont"/>
    <w:rsid w:val="00990A86"/>
  </w:style>
  <w:style w:type="character" w:customStyle="1" w:styleId="delimsizing">
    <w:name w:val="delimsizing"/>
    <w:basedOn w:val="DefaultParagraphFont"/>
    <w:rsid w:val="00990A86"/>
  </w:style>
  <w:style w:type="character" w:customStyle="1" w:styleId="mtable">
    <w:name w:val="mtable"/>
    <w:basedOn w:val="DefaultParagraphFont"/>
    <w:rsid w:val="00990A86"/>
  </w:style>
  <w:style w:type="character" w:customStyle="1" w:styleId="col-align-l">
    <w:name w:val="col-align-l"/>
    <w:basedOn w:val="DefaultParagraphFont"/>
    <w:rsid w:val="00990A86"/>
  </w:style>
  <w:style w:type="character" w:customStyle="1" w:styleId="arraycolsep">
    <w:name w:val="arraycolsep"/>
    <w:basedOn w:val="DefaultParagraphFont"/>
    <w:rsid w:val="00990A86"/>
  </w:style>
  <w:style w:type="character" w:customStyle="1" w:styleId="accent-body">
    <w:name w:val="accent-body"/>
    <w:basedOn w:val="DefaultParagraphFont"/>
    <w:rsid w:val="00990A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877229596">
                                                  <w:marLeft w:val="0"/>
                                                  <w:marRight w:val="0"/>
                                                  <w:marTop w:val="0"/>
                                                  <w:marBottom w:val="0"/>
                                                  <w:divBdr>
                                                    <w:top w:val="none" w:sz="0" w:space="0" w:color="auto"/>
                                                    <w:left w:val="none" w:sz="0" w:space="0" w:color="auto"/>
                                                    <w:bottom w:val="none" w:sz="0" w:space="0" w:color="auto"/>
                                                    <w:right w:val="none" w:sz="0" w:space="0" w:color="auto"/>
                                                  </w:divBdr>
                                                </w:div>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1936015015">
                                      <w:marLeft w:val="0"/>
                                      <w:marRight w:val="0"/>
                                      <w:marTop w:val="0"/>
                                      <w:marBottom w:val="0"/>
                                      <w:divBdr>
                                        <w:top w:val="none" w:sz="0" w:space="0" w:color="auto"/>
                                        <w:left w:val="none" w:sz="0" w:space="0" w:color="auto"/>
                                        <w:bottom w:val="none" w:sz="0" w:space="0" w:color="auto"/>
                                        <w:right w:val="none" w:sz="0" w:space="0" w:color="auto"/>
                                      </w:divBdr>
                                    </w:div>
                                    <w:div w:id="80735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38934323">
      <w:bodyDiv w:val="1"/>
      <w:marLeft w:val="0"/>
      <w:marRight w:val="0"/>
      <w:marTop w:val="0"/>
      <w:marBottom w:val="0"/>
      <w:divBdr>
        <w:top w:val="none" w:sz="0" w:space="0" w:color="auto"/>
        <w:left w:val="none" w:sz="0" w:space="0" w:color="auto"/>
        <w:bottom w:val="none" w:sz="0" w:space="0" w:color="auto"/>
        <w:right w:val="none" w:sz="0" w:space="0" w:color="auto"/>
      </w:divBdr>
      <w:divsChild>
        <w:div w:id="36904685">
          <w:marLeft w:val="0"/>
          <w:marRight w:val="0"/>
          <w:marTop w:val="0"/>
          <w:marBottom w:val="0"/>
          <w:divBdr>
            <w:top w:val="none" w:sz="0" w:space="0" w:color="auto"/>
            <w:left w:val="none" w:sz="0" w:space="0" w:color="auto"/>
            <w:bottom w:val="none" w:sz="0" w:space="0" w:color="auto"/>
            <w:right w:val="none" w:sz="0" w:space="0" w:color="auto"/>
          </w:divBdr>
          <w:divsChild>
            <w:div w:id="754402829">
              <w:marLeft w:val="0"/>
              <w:marRight w:val="0"/>
              <w:marTop w:val="0"/>
              <w:marBottom w:val="0"/>
              <w:divBdr>
                <w:top w:val="none" w:sz="0" w:space="0" w:color="auto"/>
                <w:left w:val="none" w:sz="0" w:space="0" w:color="auto"/>
                <w:bottom w:val="none" w:sz="0" w:space="0" w:color="auto"/>
                <w:right w:val="none" w:sz="0" w:space="0" w:color="auto"/>
              </w:divBdr>
            </w:div>
          </w:divsChild>
        </w:div>
        <w:div w:id="1362365930">
          <w:marLeft w:val="0"/>
          <w:marRight w:val="0"/>
          <w:marTop w:val="0"/>
          <w:marBottom w:val="0"/>
          <w:divBdr>
            <w:top w:val="none" w:sz="0" w:space="0" w:color="auto"/>
            <w:left w:val="none" w:sz="0" w:space="0" w:color="auto"/>
            <w:bottom w:val="none" w:sz="0" w:space="0" w:color="auto"/>
            <w:right w:val="none" w:sz="0" w:space="0" w:color="auto"/>
          </w:divBdr>
          <w:divsChild>
            <w:div w:id="218978689">
              <w:marLeft w:val="0"/>
              <w:marRight w:val="0"/>
              <w:marTop w:val="0"/>
              <w:marBottom w:val="0"/>
              <w:divBdr>
                <w:top w:val="none" w:sz="0" w:space="0" w:color="auto"/>
                <w:left w:val="none" w:sz="0" w:space="0" w:color="auto"/>
                <w:bottom w:val="none" w:sz="0" w:space="0" w:color="auto"/>
                <w:right w:val="none" w:sz="0" w:space="0" w:color="auto"/>
              </w:divBdr>
            </w:div>
          </w:divsChild>
        </w:div>
        <w:div w:id="975259012">
          <w:marLeft w:val="0"/>
          <w:marRight w:val="0"/>
          <w:marTop w:val="0"/>
          <w:marBottom w:val="0"/>
          <w:divBdr>
            <w:top w:val="none" w:sz="0" w:space="0" w:color="auto"/>
            <w:left w:val="none" w:sz="0" w:space="0" w:color="auto"/>
            <w:bottom w:val="none" w:sz="0" w:space="0" w:color="auto"/>
            <w:right w:val="none" w:sz="0" w:space="0" w:color="auto"/>
          </w:divBdr>
          <w:divsChild>
            <w:div w:id="496533307">
              <w:marLeft w:val="0"/>
              <w:marRight w:val="0"/>
              <w:marTop w:val="0"/>
              <w:marBottom w:val="0"/>
              <w:divBdr>
                <w:top w:val="none" w:sz="0" w:space="0" w:color="auto"/>
                <w:left w:val="none" w:sz="0" w:space="0" w:color="auto"/>
                <w:bottom w:val="none" w:sz="0" w:space="0" w:color="auto"/>
                <w:right w:val="none" w:sz="0" w:space="0" w:color="auto"/>
              </w:divBdr>
            </w:div>
          </w:divsChild>
        </w:div>
        <w:div w:id="1099984721">
          <w:marLeft w:val="0"/>
          <w:marRight w:val="0"/>
          <w:marTop w:val="0"/>
          <w:marBottom w:val="0"/>
          <w:divBdr>
            <w:top w:val="none" w:sz="0" w:space="0" w:color="auto"/>
            <w:left w:val="none" w:sz="0" w:space="0" w:color="auto"/>
            <w:bottom w:val="none" w:sz="0" w:space="0" w:color="auto"/>
            <w:right w:val="none" w:sz="0" w:space="0" w:color="auto"/>
          </w:divBdr>
          <w:divsChild>
            <w:div w:id="937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183404">
      <w:bodyDiv w:val="1"/>
      <w:marLeft w:val="0"/>
      <w:marRight w:val="0"/>
      <w:marTop w:val="0"/>
      <w:marBottom w:val="0"/>
      <w:divBdr>
        <w:top w:val="none" w:sz="0" w:space="0" w:color="auto"/>
        <w:left w:val="none" w:sz="0" w:space="0" w:color="auto"/>
        <w:bottom w:val="none" w:sz="0" w:space="0" w:color="auto"/>
        <w:right w:val="none" w:sz="0" w:space="0" w:color="auto"/>
      </w:divBdr>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1798988505">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339964311">
                                                  <w:marLeft w:val="0"/>
                                                  <w:marRight w:val="0"/>
                                                  <w:marTop w:val="0"/>
                                                  <w:marBottom w:val="0"/>
                                                  <w:divBdr>
                                                    <w:top w:val="none" w:sz="0" w:space="0" w:color="auto"/>
                                                    <w:left w:val="none" w:sz="0" w:space="0" w:color="auto"/>
                                                    <w:bottom w:val="none" w:sz="0" w:space="0" w:color="auto"/>
                                                    <w:right w:val="none" w:sz="0" w:space="0" w:color="auto"/>
                                                  </w:divBdr>
                                                </w:div>
                                                <w:div w:id="25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 w:id="361177283">
                  <w:marLeft w:val="0"/>
                  <w:marRight w:val="0"/>
                  <w:marTop w:val="0"/>
                  <w:marBottom w:val="0"/>
                  <w:divBdr>
                    <w:top w:val="none" w:sz="0" w:space="0" w:color="auto"/>
                    <w:left w:val="none" w:sz="0" w:space="0" w:color="auto"/>
                    <w:bottom w:val="none" w:sz="0" w:space="0" w:color="auto"/>
                    <w:right w:val="none" w:sz="0" w:space="0" w:color="auto"/>
                  </w:divBdr>
                  <w:divsChild>
                    <w:div w:id="1051150947">
                      <w:marLeft w:val="0"/>
                      <w:marRight w:val="0"/>
                      <w:marTop w:val="0"/>
                      <w:marBottom w:val="0"/>
                      <w:divBdr>
                        <w:top w:val="none" w:sz="0" w:space="0" w:color="auto"/>
                        <w:left w:val="none" w:sz="0" w:space="0" w:color="auto"/>
                        <w:bottom w:val="none" w:sz="0" w:space="0" w:color="auto"/>
                        <w:right w:val="none" w:sz="0" w:space="0" w:color="auto"/>
                      </w:divBdr>
                      <w:divsChild>
                        <w:div w:id="99321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1368</TotalTime>
  <Pages>1</Pages>
  <Words>2782</Words>
  <Characters>15859</Characters>
  <Application>Microsoft Office Word</Application>
  <DocSecurity>0</DocSecurity>
  <Lines>132</Lines>
  <Paragraphs>37</Paragraphs>
  <ScaleCrop>false</ScaleCrop>
  <Company/>
  <LinksUpToDate>false</LinksUpToDate>
  <CharactersWithSpaces>18604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201</cp:revision>
  <dcterms:created xsi:type="dcterms:W3CDTF">2026-03-05T12:01:00Z</dcterms:created>
  <dcterms:modified xsi:type="dcterms:W3CDTF">2026-05-03T20:32:00Z</dcterms:modified>
</cp:coreProperties>
</file>