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with images in nifti (*.nii) format (*.nii.gz files are also supported)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cors_webserver.py program in the neuroglancer github repository.  It can also be downloaded directly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https://raw.githubusercontent.com/google/neuroglancer/master/cors_webserver.py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Run it as: python ./cors_webserver.py [-d &lt;directory&gt;] [-p &lt;port&gt;] [--bind &lt;address&gt;]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For example, if the images are in /my/directory, run it as: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python ./cors_webserver.py -d /my/directory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By default, it listens on localhost (127.0.0.1) only on port 9000.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chrome open the following URL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http://neuroglancer-demo.appspot.com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base channel file as source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nifti://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http://127.0.0.1:9000/average_template_25.nii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average template is a float 32, chick on the channel tab and divide getValue by 255.0 (decimal format)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main() {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emitGrayscale(toNormalized(getDataValue()/255.0));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segmentation layer as an additional channel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nifti://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http://127.0.0.1:9000/annotation_25_2017summer.nii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“_'annotation_25_2017summer.nii':{'type':</w:t>
      </w:r>
      <w:r w:rsidDel="00000000" w:rsidR="00000000" w:rsidRPr="00000000">
        <w:rPr>
          <w:b w:val="1"/>
          <w:i w:val="1"/>
          <w:rtl w:val="0"/>
        </w:rPr>
        <w:t xml:space="preserve">'image</w:t>
      </w:r>
      <w:r w:rsidDel="00000000" w:rsidR="00000000" w:rsidRPr="00000000">
        <w:rPr>
          <w:rtl w:val="0"/>
        </w:rPr>
        <w:t xml:space="preserve">'_'source':'” in the URL to _'annotation_25_2017summer.nii':{'type':</w:t>
      </w:r>
      <w:r w:rsidDel="00000000" w:rsidR="00000000" w:rsidRPr="00000000">
        <w:rPr>
          <w:b w:val="1"/>
          <w:i w:val="1"/>
          <w:rtl w:val="0"/>
        </w:rPr>
        <w:t xml:space="preserve">segmentation</w:t>
      </w:r>
      <w:r w:rsidDel="00000000" w:rsidR="00000000" w:rsidRPr="00000000">
        <w:rPr>
          <w:rtl w:val="0"/>
        </w:rPr>
        <w:t xml:space="preserve">'_'source':'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Voila! should get the image below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google/neuroglancer/master/cors_webserver.py" TargetMode="External"/><Relationship Id="rId7" Type="http://schemas.openxmlformats.org/officeDocument/2006/relationships/hyperlink" Target="http://127.0.0.1:8000/average_template_25.nii" TargetMode="External"/><Relationship Id="rId8" Type="http://schemas.openxmlformats.org/officeDocument/2006/relationships/hyperlink" Target="http://127.0.0.1:8000/annotation_25_2017summer.n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