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CC346" w14:textId="25C2B253" w:rsidR="00044102" w:rsidRPr="00062A03" w:rsidRDefault="00D97DBF">
      <w:pPr>
        <w:rPr>
          <w:rFonts w:ascii="Times New Roman" w:hAnsi="Times New Roman" w:cs="Times New Roman"/>
          <w:b/>
          <w:bCs/>
          <w:sz w:val="32"/>
          <w:szCs w:val="32"/>
          <w:u w:val="single"/>
        </w:rPr>
      </w:pPr>
      <w:r w:rsidRPr="00062A03">
        <w:rPr>
          <w:rFonts w:ascii="Times New Roman" w:hAnsi="Times New Roman" w:cs="Times New Roman"/>
          <w:b/>
          <w:bCs/>
          <w:sz w:val="32"/>
          <w:szCs w:val="32"/>
          <w:u w:val="single"/>
        </w:rPr>
        <w:t>Three Observations per Panda Homework</w:t>
      </w:r>
    </w:p>
    <w:p w14:paraId="393FE767" w14:textId="79DF000A" w:rsidR="00D97DBF" w:rsidRPr="00062A03" w:rsidRDefault="00D97DBF" w:rsidP="00D97DBF">
      <w:pPr>
        <w:pStyle w:val="ListParagraph"/>
        <w:numPr>
          <w:ilvl w:val="0"/>
          <w:numId w:val="2"/>
        </w:numPr>
        <w:rPr>
          <w:rFonts w:ascii="Times New Roman" w:hAnsi="Times New Roman" w:cs="Times New Roman"/>
          <w:sz w:val="28"/>
          <w:szCs w:val="28"/>
        </w:rPr>
      </w:pPr>
      <w:r w:rsidRPr="00062A03">
        <w:rPr>
          <w:rFonts w:ascii="Times New Roman" w:hAnsi="Times New Roman" w:cs="Times New Roman"/>
          <w:sz w:val="28"/>
          <w:szCs w:val="28"/>
        </w:rPr>
        <w:t>First and foremost, per the data Males comprise a</w:t>
      </w:r>
      <w:r w:rsidR="00254538" w:rsidRPr="00062A03">
        <w:rPr>
          <w:rFonts w:ascii="Times New Roman" w:hAnsi="Times New Roman" w:cs="Times New Roman"/>
          <w:sz w:val="28"/>
          <w:szCs w:val="28"/>
        </w:rPr>
        <w:t xml:space="preserve"> much larger percent of customers for games, at 84% of total purchases in the data. Females and the “other,” category combined comprise the remaining 16% of purchases.</w:t>
      </w:r>
      <w:r w:rsidR="00062A03">
        <w:rPr>
          <w:rFonts w:ascii="Times New Roman" w:hAnsi="Times New Roman" w:cs="Times New Roman"/>
          <w:sz w:val="28"/>
          <w:szCs w:val="28"/>
        </w:rPr>
        <w:t xml:space="preserve"> Given that males comprise such an overwhelming majority or purchases, it would be difficult to further compare</w:t>
      </w:r>
      <w:r w:rsidR="0040150A">
        <w:rPr>
          <w:rFonts w:ascii="Times New Roman" w:hAnsi="Times New Roman" w:cs="Times New Roman"/>
          <w:sz w:val="28"/>
          <w:szCs w:val="28"/>
        </w:rPr>
        <w:t xml:space="preserve"> general trends of</w:t>
      </w:r>
      <w:r w:rsidR="00062A03">
        <w:rPr>
          <w:rFonts w:ascii="Times New Roman" w:hAnsi="Times New Roman" w:cs="Times New Roman"/>
          <w:sz w:val="28"/>
          <w:szCs w:val="28"/>
        </w:rPr>
        <w:t xml:space="preserve"> discrepancies </w:t>
      </w:r>
      <w:r w:rsidR="0040150A">
        <w:rPr>
          <w:rFonts w:ascii="Times New Roman" w:hAnsi="Times New Roman" w:cs="Times New Roman"/>
          <w:sz w:val="28"/>
          <w:szCs w:val="28"/>
        </w:rPr>
        <w:t xml:space="preserve">in purchasing habits between males and females (it would be drawing an “apples,” to “oranges,” comparison). </w:t>
      </w:r>
    </w:p>
    <w:p w14:paraId="76460002" w14:textId="2802F731" w:rsidR="00062A03" w:rsidRPr="00062A03" w:rsidRDefault="007653AF" w:rsidP="00D97DB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In terms of age, the age bin of 20-24 year </w:t>
      </w:r>
      <w:proofErr w:type="spellStart"/>
      <w:r>
        <w:rPr>
          <w:rFonts w:ascii="Times New Roman" w:hAnsi="Times New Roman" w:cs="Times New Roman"/>
          <w:sz w:val="28"/>
          <w:szCs w:val="28"/>
        </w:rPr>
        <w:t>olds</w:t>
      </w:r>
      <w:proofErr w:type="spellEnd"/>
      <w:r>
        <w:rPr>
          <w:rFonts w:ascii="Times New Roman" w:hAnsi="Times New Roman" w:cs="Times New Roman"/>
          <w:sz w:val="28"/>
          <w:szCs w:val="28"/>
        </w:rPr>
        <w:t xml:space="preserve"> comprises the majority of video game purchases across the data, from younger than 10 years old all the way through </w:t>
      </w:r>
      <w:r w:rsidR="00A96930">
        <w:rPr>
          <w:rFonts w:ascii="Times New Roman" w:hAnsi="Times New Roman" w:cs="Times New Roman"/>
          <w:sz w:val="28"/>
          <w:szCs w:val="28"/>
        </w:rPr>
        <w:t>video game purchasers older than 40, albeit not an overwhelming majority. The 20-24 year old range certainly represents the age group</w:t>
      </w:r>
      <w:r w:rsidR="008D3A16">
        <w:rPr>
          <w:rFonts w:ascii="Times New Roman" w:hAnsi="Times New Roman" w:cs="Times New Roman"/>
          <w:sz w:val="28"/>
          <w:szCs w:val="28"/>
        </w:rPr>
        <w:t xml:space="preserve"> of </w:t>
      </w:r>
      <w:r w:rsidR="00A96930">
        <w:rPr>
          <w:rFonts w:ascii="Times New Roman" w:hAnsi="Times New Roman" w:cs="Times New Roman"/>
          <w:sz w:val="28"/>
          <w:szCs w:val="28"/>
        </w:rPr>
        <w:t>university undergraduates and those beginning careers. With extra time on their hands</w:t>
      </w:r>
      <w:r w:rsidR="00786278">
        <w:rPr>
          <w:rFonts w:ascii="Times New Roman" w:hAnsi="Times New Roman" w:cs="Times New Roman"/>
          <w:sz w:val="28"/>
          <w:szCs w:val="28"/>
        </w:rPr>
        <w:t>, people in this age range may spend some of that free time playing video games</w:t>
      </w:r>
      <w:r w:rsidR="008D3A16">
        <w:rPr>
          <w:rFonts w:ascii="Times New Roman" w:hAnsi="Times New Roman" w:cs="Times New Roman"/>
          <w:sz w:val="28"/>
          <w:szCs w:val="28"/>
        </w:rPr>
        <w:t>,</w:t>
      </w:r>
      <w:r w:rsidR="00786278">
        <w:rPr>
          <w:rFonts w:ascii="Times New Roman" w:hAnsi="Times New Roman" w:cs="Times New Roman"/>
          <w:sz w:val="28"/>
          <w:szCs w:val="28"/>
        </w:rPr>
        <w:t xml:space="preserve"> leading to more sales. </w:t>
      </w:r>
      <w:r w:rsidR="008D3A16">
        <w:rPr>
          <w:rFonts w:ascii="Times New Roman" w:hAnsi="Times New Roman" w:cs="Times New Roman"/>
          <w:sz w:val="28"/>
          <w:szCs w:val="28"/>
        </w:rPr>
        <w:t>People in older age bins may be busy starting families, and those people in lower age bins may not have as much disposable income.</w:t>
      </w:r>
    </w:p>
    <w:p w14:paraId="28433C1B" w14:textId="292974A6" w:rsidR="00062A03" w:rsidRPr="00062A03" w:rsidRDefault="00437911" w:rsidP="00D97DB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The top ten items purchased (even combined) do not comprise a majority of total purchases across the data. This implies it may not be as difficult for new games to sell (break in to the industry) as it may be for new products in other industries, where bigger competitors enjoy a stronger advantage. </w:t>
      </w:r>
      <w:bookmarkStart w:id="0" w:name="_GoBack"/>
      <w:bookmarkEnd w:id="0"/>
    </w:p>
    <w:sectPr w:rsidR="00062A03" w:rsidRPr="00062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307D77"/>
    <w:multiLevelType w:val="hybridMultilevel"/>
    <w:tmpl w:val="DD9C4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A6619B"/>
    <w:multiLevelType w:val="hybridMultilevel"/>
    <w:tmpl w:val="BCB02466"/>
    <w:lvl w:ilvl="0" w:tplc="CA104C6E">
      <w:start w:val="1"/>
      <w:numFmt w:val="decimal"/>
      <w:lvlText w:val="%1."/>
      <w:lvlJc w:val="left"/>
      <w:pPr>
        <w:ind w:left="900" w:hanging="360"/>
      </w:pPr>
      <w:rPr>
        <w:rFonts w:hint="default"/>
        <w:b w:val="0"/>
        <w:bCs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DBF"/>
    <w:rsid w:val="00032DC0"/>
    <w:rsid w:val="00044102"/>
    <w:rsid w:val="00062A03"/>
    <w:rsid w:val="00254538"/>
    <w:rsid w:val="0040150A"/>
    <w:rsid w:val="00437911"/>
    <w:rsid w:val="007653AF"/>
    <w:rsid w:val="00786278"/>
    <w:rsid w:val="008D3A16"/>
    <w:rsid w:val="00A96930"/>
    <w:rsid w:val="00D97DBF"/>
    <w:rsid w:val="00E00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BFDD5"/>
  <w15:chartTrackingRefBased/>
  <w15:docId w15:val="{A4D593D8-46CF-4C99-8CCF-9024B869A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D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Lack</dc:creator>
  <cp:keywords/>
  <dc:description/>
  <cp:lastModifiedBy>Mathew Lack</cp:lastModifiedBy>
  <cp:revision>6</cp:revision>
  <dcterms:created xsi:type="dcterms:W3CDTF">2020-05-20T19:13:00Z</dcterms:created>
  <dcterms:modified xsi:type="dcterms:W3CDTF">2020-05-24T18:00:00Z</dcterms:modified>
</cp:coreProperties>
</file>