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7"/>
          <w:sz w:val="32"/>
        </w:rPr>
        <w:t>ARTES Platform — Weekly Changelog</w:t>
      </w:r>
    </w:p>
    <w:p>
      <w:pPr>
        <w:jc w:val="center"/>
      </w:pPr>
      <w:r>
        <w:rPr>
          <w:color w:val="6B7C93"/>
          <w:sz w:val="20"/>
        </w:rPr>
        <w:t>2026-04-14  →  2026-04-23</w:t>
      </w:r>
    </w:p>
    <w:p>
      <w:pPr>
        <w:jc w:val="center"/>
      </w:pPr>
      <w:r>
        <w:rPr>
          <w:color w:val="6B7C93"/>
          <w:sz w:val="18"/>
        </w:rPr>
        <w:t>127 commits  ·  56 features  ·  46 fixes  ·  24 other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Booking &amp; Calendar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Unsaved new event-type drafts + name-driven slug + tile</w:t>
      </w:r>
    </w:p>
    <w:p>
      <w:pPr>
        <w:ind w:left="720"/>
      </w:pPr>
      <w:r>
        <w:rPr>
          <w:i/>
          <w:color w:val="6B7C93"/>
          <w:sz w:val="16"/>
        </w:rPr>
        <w:t>New Event Type no longer POSTs on click. The editor loads a local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Google Calendar import UI with coachee + event-type match</w:t>
      </w:r>
    </w:p>
    <w:p>
      <w:pPr>
        <w:ind w:left="720"/>
      </w:pPr>
      <w:r>
        <w:rPr>
          <w:i/>
          <w:color w:val="6B7C93"/>
          <w:sz w:val="16"/>
        </w:rPr>
        <w:t>Coaches can now preview and import existing Google Calendar events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Coachee booking stays in the same dialog end-to-end</w:t>
      </w:r>
    </w:p>
    <w:p>
      <w:pPr>
        <w:ind w:left="720"/>
      </w:pPr>
      <w:r>
        <w:rPr>
          <w:i/>
          <w:color w:val="6B7C93"/>
          <w:sz w:val="16"/>
        </w:rPr>
        <w:t>The "Book a session" popup no longer navigates away when the coachee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Coachee cancel/reschedule with message; swap googleapis</w:t>
      </w:r>
    </w:p>
    <w:p>
      <w:pPr>
        <w:ind w:left="720"/>
      </w:pPr>
      <w:r>
        <w:rPr>
          <w:i/>
          <w:color w:val="6B7C93"/>
          <w:sz w:val="16"/>
        </w:rPr>
        <w:t>Coachees can now cancel and reschedule their own sessions from the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Propagate cancellation to attendee calendars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Import calendar picker + current-month default; fix session intake completion detection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Date exclusions w/ inline calendar, country holidays, autosave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Tighten schedule rows + validate end-after-start time range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Center action icons in bookings list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Vertically center mat-icon inside icon buttons in actions column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Google Calendar OAuth redirects to booking settings, not general settings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Google Calendar invite preference, default OFF for all users</w:t>
      </w:r>
    </w:p>
    <w:p>
      <w:pPr>
        <w:ind w:left="720"/>
      </w:pPr>
      <w:r>
        <w:rPr>
          <w:i/>
          <w:color w:val="6B7C93"/>
          <w:sz w:val="16"/>
        </w:rPr>
        <w:t>googleCalendarInvites added to notification preferences (default: false)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Auto-wrap all emails in branded ARTES template</w:t>
      </w:r>
    </w:p>
    <w:p>
      <w:pPr>
        <w:pStyle w:val="ListBullet"/>
      </w:pPr>
      <w:r>
        <w:rPr>
          <w:b/>
          <w:color w:val="3A9FD6"/>
          <w:sz w:val="16"/>
        </w:rPr>
        <w:t xml:space="preserve">[REFACTOR] </w:t>
      </w:r>
      <w:r>
        <w:rPr>
          <w:sz w:val="18"/>
        </w:rPr>
        <w:t>Extract calendar provider abstraction for multi-provider support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Office 365 calendar integration (Phase 2)</w:t>
      </w:r>
    </w:p>
    <w:p>
      <w:pPr>
        <w:ind w:left="720"/>
      </w:pPr>
      <w:r>
        <w:rPr>
          <w:i/>
          <w:color w:val="6B7C93"/>
          <w:sz w:val="16"/>
        </w:rPr>
        <w:t>Implements Microsoft Calendar provider using MSAL + Graph API with full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Microsoft webhook subscriptions + provider-aware webhook lifecycle</w:t>
      </w:r>
    </w:p>
    <w:p>
      <w:pPr>
        <w:ind w:left="720"/>
      </w:pPr>
      <w:r>
        <w:rPr>
          <w:i/>
          <w:color w:val="6B7C93"/>
          <w:sz w:val="16"/>
        </w:rPr>
        <w:t>Adds Microsoft Graph change notification handling: subscription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Provider-agnostic booking fields, Teams link display, remove MSAL</w:t>
      </w:r>
    </w:p>
    <w:p>
      <w:pPr>
        <w:ind w:left="720"/>
      </w:pPr>
      <w:r>
        <w:rPr>
          <w:i/>
          <w:color w:val="6B7C93"/>
          <w:sz w:val="16"/>
        </w:rPr>
        <w:t>Adds calendarEventId, calendarProvider, meetingLink fields to Booking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Calendar invites toggle suppresses duplicate booking emails</w:t>
      </w:r>
    </w:p>
    <w:p>
      <w:pPr>
        <w:ind w:left="720"/>
      </w:pPr>
      <w:r>
        <w:rPr>
          <w:i/>
          <w:color w:val="6B7C93"/>
          <w:sz w:val="16"/>
        </w:rPr>
        <w:t>Adds calendarInvites preference (replaces googleCalendarInvites). When ON,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Add reCAPTCHA v3 to login, register, forgot-password, and public booking</w:t>
      </w:r>
    </w:p>
    <w:p>
      <w:pPr>
        <w:ind w:left="720"/>
      </w:pPr>
      <w:r>
        <w:rPr>
          <w:i/>
          <w:color w:val="6B7C93"/>
          <w:sz w:val="16"/>
        </w:rPr>
        <w:t>Protects public-facing endpoints against bots and abuse. Backend middleware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Remove google-services.json from repo, add Book a Session CTA, populate publicSlug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Coaching Module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Engagement dialog pulls from /users/coachees</w:t>
      </w:r>
    </w:p>
    <w:p>
      <w:pPr>
        <w:pStyle w:val="ListBullet"/>
      </w:pPr>
      <w:r>
        <w:rPr>
          <w:b/>
          <w:color w:val="3A9FD6"/>
          <w:sz w:val="16"/>
        </w:rPr>
        <w:t xml:space="preserve">[UI] </w:t>
      </w:r>
      <w:r>
        <w:rPr>
          <w:sz w:val="18"/>
        </w:rPr>
        <w:t>Sponsor column shows "company / name"; sponsors + tile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Coachees menu + full list; dashboard activity moves to admin</w:t>
      </w:r>
    </w:p>
    <w:p>
      <w:pPr>
        <w:ind w:left="720"/>
      </w:pPr>
      <w:r>
        <w:rPr>
          <w:i/>
          <w:color w:val="6B7C93"/>
          <w:sz w:val="16"/>
        </w:rPr>
        <w:t>Sidebar "Coachees" entry (coach role only) routes to a new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Coaching module + pre-session intake attached to sessions</w:t>
      </w:r>
    </w:p>
    <w:p>
      <w:pPr>
        <w:ind w:left="720"/>
      </w:pPr>
      <w:r>
        <w:rPr>
          <w:i/>
          <w:color w:val="6B7C93"/>
          <w:sz w:val="16"/>
        </w:rPr>
        <w:t>Add 'coaching' to the SurveyTemplate moduleType enum so intake templates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Status filter pills on engagement sessions list</w:t>
      </w:r>
    </w:p>
    <w:p>
      <w:pPr>
        <w:ind w:left="720"/>
      </w:pPr>
      <w:r>
        <w:rPr>
          <w:i/>
          <w:color w:val="6B7C93"/>
          <w:sz w:val="16"/>
        </w:rPr>
        <w:t>Pills above the sessions timeline â€” Scheduled / Completed / Cancelled /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Sponsor column in coachees list</w:t>
      </w:r>
    </w:p>
    <w:p>
      <w:pPr>
        <w:ind w:left="720"/>
      </w:pPr>
      <w:r>
        <w:rPr>
          <w:i/>
          <w:color w:val="6B7C93"/>
          <w:sz w:val="16"/>
        </w:rPr>
        <w:t>Populate sponsorId on GET /api/users/coachees (name, email,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View pre-session intake results from the session card</w:t>
      </w:r>
    </w:p>
    <w:p>
      <w:pPr>
        <w:ind w:left="720"/>
      </w:pPr>
      <w:r>
        <w:rPr>
          <w:i/>
          <w:color w:val="6B7C93"/>
          <w:sz w:val="16"/>
        </w:rPr>
        <w:t>Completed pre-session intake cards now show a "View results" button for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Org default + per-user override for coachee coach choice</w:t>
      </w:r>
    </w:p>
    <w:p>
      <w:pPr>
        <w:ind w:left="720"/>
      </w:pPr>
      <w:r>
        <w:rPr>
          <w:i/>
          <w:color w:val="6B7C93"/>
          <w:sz w:val="16"/>
        </w:rPr>
        <w:t>Organization.coacheeCanChooseCoach (default true) sets the org-wide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Scope the coachee journal to a single session when opened from a session card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'Show all sessions' link â€” react to query-param changes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Conflict analysis detail page + pre/post session coaching forms</w:t>
      </w:r>
    </w:p>
    <w:p>
      <w:pPr>
        <w:ind w:left="720"/>
      </w:pPr>
      <w:r>
        <w:rPr>
          <w:i/>
          <w:color w:val="6B7C93"/>
          <w:sz w:val="16"/>
        </w:rPr>
        <w:t>Conflict: rename surveyPeriodâ†’name, templateIdâ†’intakeTemplateId (populated)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Reschedule deadline policy, late cancel allotment, coach cancel button, webhook diagnostics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Intake assignments, mobile coachee UX, iOS platform + CI</w:t>
      </w:r>
    </w:p>
    <w:p>
      <w:pPr>
        <w:ind w:left="720"/>
      </w:pPr>
      <w:r>
        <w:rPr>
          <w:i/>
          <w:color w:val="6B7C93"/>
          <w:sz w:val="16"/>
        </w:rPr>
        <w:t>Add intake assignment system: SurveyAssignment model, assign routes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Coachee journal 403, pre-session notification, note previews, i18n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Conflict Intelligence</w:t>
      </w:r>
    </w:p>
    <w:p>
      <w:pPr>
        <w:pStyle w:val="ListBullet"/>
      </w:pPr>
      <w:r>
        <w:rPr>
          <w:b/>
          <w:color w:val="3A9FD6"/>
          <w:sz w:val="16"/>
        </w:rPr>
        <w:t xml:space="preserve">[UI] </w:t>
      </w:r>
      <w:r>
        <w:rPr>
          <w:sz w:val="18"/>
        </w:rPr>
        <w:t>Make analysis cards clickable, remove View Details button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Persist AI recommended actions to database</w:t>
      </w:r>
    </w:p>
    <w:p>
      <w:pPr>
        <w:pStyle w:val="ListBullet"/>
      </w:pPr>
      <w:r>
        <w:rPr>
          <w:b/>
          <w:color w:val="3A9FD6"/>
          <w:sz w:val="16"/>
        </w:rPr>
        <w:t xml:space="preserve">[UI] </w:t>
      </w:r>
      <w:r>
        <w:rPr>
          <w:sz w:val="18"/>
        </w:rPr>
        <w:t>Accordion layout for recommended actions with completion checkboxes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Persist action completion checkboxes to database</w:t>
      </w:r>
    </w:p>
    <w:p>
      <w:pPr>
        <w:pStyle w:val="ListBullet"/>
      </w:pPr>
      <w:r>
        <w:rPr>
          <w:b/>
          <w:color w:val="3A9FD6"/>
          <w:sz w:val="16"/>
        </w:rPr>
        <w:t xml:space="preserve">[UI] </w:t>
      </w:r>
      <w:r>
        <w:rPr>
          <w:sz w:val="18"/>
        </w:rPr>
        <w:t>Paragraph formatting for narratives + collapsible sub-analyses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Add HNP Conflict Handling Style Assessment (HNP-CHS)</w:t>
      </w:r>
    </w:p>
    <w:p>
      <w:pPr>
        <w:ind w:left="720"/>
      </w:pPr>
      <w:r>
        <w:rPr>
          <w:i/>
          <w:color w:val="6B7C93"/>
          <w:sz w:val="16"/>
        </w:rPr>
        <w:t>New individual-level instrument (24 items, 6 categories) measuring conflict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Update todo, conflict design doc, remove stale changelog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AI &amp; Intake Instruments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Per-template minResponsesForAnalysis gate</w:t>
      </w:r>
    </w:p>
    <w:p>
      <w:pPr>
        <w:ind w:left="720"/>
      </w:pPr>
      <w:r>
        <w:rPr>
          <w:i/>
          <w:color w:val="6B7C93"/>
          <w:sz w:val="16"/>
        </w:rPr>
        <w:t>Intake templates gain a minResponsesForAnalysis field that controls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Rename documentation/ to docs/ with prompts and design subfolders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Blank open-text field instead of showing the literal 'undefined'</w:t>
      </w:r>
    </w:p>
    <w:p>
      <w:pPr>
        <w:pStyle w:val="ListBullet"/>
      </w:pPr>
      <w:r>
        <w:rPr>
          <w:b/>
          <w:color w:val="3A9FD6"/>
          <w:sz w:val="16"/>
        </w:rPr>
        <w:t xml:space="preserve">[REFACTOR] </w:t>
      </w:r>
      <w:r>
        <w:rPr>
          <w:sz w:val="18"/>
        </w:rPr>
        <w:t>Shared components + intake link + gauge sizing + budget + warnings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Intake i18n â€” org language, AI translation, survey language switcher</w:t>
      </w:r>
    </w:p>
    <w:p>
      <w:pPr>
        <w:ind w:left="720"/>
      </w:pPr>
      <w:r>
        <w:rPr>
          <w:i/>
          <w:color w:val="6B7C93"/>
          <w:sz w:val="16"/>
        </w:rPr>
        <w:t>Add defaultLanguage to organization settings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AI usage limits, professional review workflow, action intake generation</w:t>
      </w:r>
    </w:p>
    <w:p>
      <w:pPr>
        <w:ind w:left="720"/>
      </w:pPr>
      <w:r>
        <w:rPr>
          <w:i/>
          <w:color w:val="6B7C93"/>
          <w:sz w:val="16"/>
        </w:rPr>
        <w:t>Add per-org monthly AI generation tracking with plan-based limits (402 when exceeded),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Custom AI analysis prompt per intake instrument</w:t>
      </w:r>
    </w:p>
    <w:p>
      <w:pPr>
        <w:ind w:left="720"/>
      </w:pPr>
      <w:r>
        <w:rPr>
          <w:i/>
          <w:color w:val="6B7C93"/>
          <w:sz w:val="16"/>
        </w:rPr>
        <w:t>Add analysisPrompt field to SurveyTemplate â€” used as the system prompt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Add VIEW_ALL_USERS and MANAGE_INTAKE_TEMPLATES to coach role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Internationalisation (i18n)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I18n design doc â€” EN + FR via Claude Code execution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Phase 1 â€” foundation (ngx-translate, i18next, schema, switcher)</w:t>
      </w:r>
    </w:p>
    <w:p>
      <w:pPr>
        <w:ind w:left="720"/>
      </w:pPr>
      <w:r>
        <w:rPr>
          <w:i/>
          <w:color w:val="6B7C93"/>
          <w:sz w:val="16"/>
        </w:rPr>
        <w:t>Installs ngx-translate (frontend) and i18next (backend). Adds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Phase 2 â€” frontend string extraction (873 keys, 96 components)</w:t>
      </w:r>
    </w:p>
    <w:p>
      <w:pPr>
        <w:ind w:left="720"/>
      </w:pPr>
      <w:r>
        <w:rPr>
          <w:i/>
          <w:color w:val="6B7C93"/>
          <w:sz w:val="16"/>
        </w:rPr>
        <w:t>Translates all 96 Angular components from hardcoded English to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Phase 2 sweep + Phase 4 + language after login</w:t>
      </w:r>
    </w:p>
    <w:p>
      <w:pPr>
        <w:ind w:left="720"/>
      </w:pPr>
      <w:r>
        <w:rPr>
          <w:i/>
          <w:color w:val="6B7C93"/>
          <w:sz w:val="16"/>
        </w:rPr>
        <w:t>Second pass filling ~320 missing translation keys across booking,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Fix coachees, dashboard cards, sponsors, interview, intakes</w:t>
      </w:r>
    </w:p>
    <w:p>
      <w:pPr>
        <w:ind w:left="720"/>
      </w:pPr>
      <w:r>
        <w:rPr>
          <w:i/>
          <w:color w:val="6B7C93"/>
          <w:sz w:val="16"/>
        </w:rPr>
        <w:t>Translates coachees filter pills + table headers, dashboard module cards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Spanish language, notification labels, language fix, Phase 6 prep</w:t>
      </w:r>
    </w:p>
    <w:p>
      <w:pPr>
        <w:ind w:left="720"/>
      </w:pPr>
      <w:r>
        <w:rPr>
          <w:i/>
          <w:color w:val="6B7C93"/>
          <w:sz w:val="16"/>
        </w:rPr>
        <w:t>Adds es.json (1576 keys), Spanish backend locale, 'es' in User model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Phase 6 locale-aware dates/numbers + login language fix</w:t>
      </w:r>
    </w:p>
    <w:p>
      <w:pPr>
        <w:ind w:left="720"/>
      </w:pPr>
      <w:r>
        <w:rPr>
          <w:i/>
          <w:color w:val="6B7C93"/>
          <w:sz w:val="16"/>
        </w:rPr>
        <w:t>Replaces 26 hardcoded locale strings (en-US/en-GB) with dynamic language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Conflict skill pages, coachee journal, Phase 6</w:t>
      </w:r>
    </w:p>
    <w:p>
      <w:pPr>
        <w:ind w:left="720"/>
      </w:pPr>
      <w:r>
        <w:rPr>
          <w:i/>
          <w:color w:val="6B7C93"/>
          <w:sz w:val="16"/>
        </w:rPr>
        <w:t>Translates conflict-skill-building (frameworks, tools, resources),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SVG flag picker, engagement-detail fixes, login flags</w:t>
      </w:r>
    </w:p>
    <w:p>
      <w:pPr>
        <w:ind w:left="720"/>
      </w:pPr>
      <w:r>
        <w:rPr>
          <w:i/>
          <w:color w:val="6B7C93"/>
          <w:sz w:val="16"/>
        </w:rPr>
        <w:t>Replaces emoji flags with inline SVG country flags (Windows compat).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Sidebar flag picker uses DomSanitizer for SVG rendering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Flag language picker in sidebar using mat-menu</w:t>
      </w:r>
    </w:p>
    <w:p>
      <w:pPr>
        <w:ind w:left="720"/>
      </w:pPr>
      <w:r>
        <w:rPr>
          <w:i/>
          <w:color w:val="6B7C93"/>
          <w:sz w:val="16"/>
        </w:rPr>
        <w:t>SVG flags rendered directly in template via @switch (no innerHTML).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Complete Phase 2 + Phase 3 (1920 keys, backend errors + emails)</w:t>
      </w:r>
    </w:p>
    <w:p>
      <w:pPr>
        <w:ind w:left="720"/>
      </w:pPr>
      <w:r>
        <w:rPr>
          <w:i/>
          <w:color w:val="6B7C93"/>
          <w:sz w:val="16"/>
        </w:rPr>
        <w:t>Phase 2: translates engagement-detail (filter pills, journal notes, New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Booking schedule days, empty states, exclusion dates, policies</w:t>
      </w:r>
    </w:p>
    <w:p>
      <w:pPr>
        <w:ind w:left="720"/>
      </w:pPr>
      <w:r>
        <w:rPr>
          <w:i/>
          <w:color w:val="6B7C93"/>
          <w:sz w:val="16"/>
        </w:rPr>
        <w:t>Translates days of week in availability schedule, From/To labels,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Req.t fallback for auth routes where i18n middleware hasn't run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Date locale fixes, QA sweep, scattered string fixes</w:t>
      </w:r>
    </w:p>
    <w:p>
      <w:pPr>
        <w:ind w:left="720"/>
      </w:pPr>
      <w:r>
        <w:rPr>
          <w:i/>
          <w:color w:val="6B7C93"/>
          <w:sz w:val="16"/>
        </w:rPr>
        <w:t>Fixes 5 date formatting calls with dynamic locale (exclusion dates,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Legal pages full translation, intake dialog, deep sweep</w:t>
      </w:r>
    </w:p>
    <w:p>
      <w:pPr>
        <w:ind w:left="720"/>
      </w:pPr>
      <w:r>
        <w:rPr>
          <w:i/>
          <w:color w:val="6B7C93"/>
          <w:sz w:val="16"/>
        </w:rPr>
        <w:t>Translates all three legal pages (Terms, Privacy, EULA) body text to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Add missing SURVEY translation keys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Booking reminder email language + survey placeholder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Copy locales to dist on build so i18n works in production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Add missing translation keys for sponsor billing, org chart, and billing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Mobile App (Ionic / Capacitor)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Add mobile app (Ionic/Capacitor/Angular) with backend push notifications</w:t>
      </w:r>
    </w:p>
    <w:p>
      <w:pPr>
        <w:ind w:left="720"/>
      </w:pPr>
      <w:r>
        <w:rPr>
          <w:i/>
          <w:color w:val="6B7C93"/>
          <w:sz w:val="16"/>
        </w:rPr>
        <w:t>Coachee/employee mobile app with 5 tabs: Sessions, Bookings, Surveys, IDP, Notifications.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Add offline banner, profile page, confirmation dialogs, haptics</w:t>
      </w:r>
    </w:p>
    <w:p>
      <w:pPr>
        <w:ind w:left="720"/>
      </w:pPr>
      <w:r>
        <w:rPr>
          <w:i/>
          <w:color w:val="6B7C93"/>
          <w:sz w:val="16"/>
        </w:rPr>
        <w:t>Offline connectivity banner shows when network is down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Coach-selection booking flow, Jest tests, app icon, device build</w:t>
      </w:r>
    </w:p>
    <w:p>
      <w:pPr>
        <w:ind w:left="720"/>
      </w:pPr>
      <w:r>
        <w:rPr>
          <w:i/>
          <w:color w:val="6B7C93"/>
          <w:sz w:val="16"/>
        </w:rPr>
        <w:t>Booking flow now starts with coach selection from active engagements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Point to production API, add zone.js polyfill, network security config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Allow Capacitor mobile origins in CORS config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Skip reCAPTCHA for native mobile app requests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Disable push registration until Firebase is configured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Enable push notifications with Firebase</w:t>
      </w:r>
    </w:p>
    <w:p>
      <w:pPr>
        <w:ind w:left="720"/>
      </w:pPr>
      <w:r>
        <w:rPr>
          <w:i/>
          <w:color w:val="6B7C93"/>
          <w:sz w:val="16"/>
        </w:rPr>
        <w:t>Added google-services.json, re-enabled PushNotifications.register()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Event type selection, pre/post intake forms, proper app icon</w:t>
      </w:r>
    </w:p>
    <w:p>
      <w:pPr>
        <w:ind w:left="720"/>
      </w:pPr>
      <w:r>
        <w:rPr>
          <w:i/>
          <w:color w:val="6B7C93"/>
          <w:sz w:val="16"/>
        </w:rPr>
        <w:t>Booking flow: Coach â†’ Event Type list â†’ Date â†’ Slot â†’ Confirm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Biometric login only prompts when stored session exists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Call /auth/logout on sign out to remove login session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Replace scale slider with numbered button grid, fix forced-choice text cutoff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Prevent duplicate survey submissions across devices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Authentication &amp; Security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Trust proxy for rate limits + robust inactivity tracking</w:t>
      </w:r>
    </w:p>
    <w:p>
      <w:pPr>
        <w:pStyle w:val="ListBullet"/>
      </w:pPr>
      <w:r>
        <w:rPr>
          <w:b/>
          <w:color w:val="3A9FD6"/>
          <w:sz w:val="16"/>
        </w:rPr>
        <w:t xml:space="preserve">[REFACTOR] </w:t>
      </w:r>
      <w:r>
        <w:rPr>
          <w:sz w:val="18"/>
        </w:rPr>
        <w:t>Migrate all routes from requireRole to requirePermission</w:t>
      </w:r>
    </w:p>
    <w:p>
      <w:pPr>
        <w:pStyle w:val="ListBullet"/>
      </w:pPr>
      <w:r>
        <w:rPr>
          <w:b/>
          <w:color w:val="3A9FD6"/>
          <w:sz w:val="16"/>
        </w:rPr>
        <w:t xml:space="preserve">[UI] </w:t>
      </w:r>
      <w:r>
        <w:rPr>
          <w:sz w:val="18"/>
        </w:rPr>
        <w:t>Split-screen login page with module showcase carousel</w:t>
      </w:r>
    </w:p>
    <w:p>
      <w:pPr>
        <w:pStyle w:val="ListBullet"/>
      </w:pPr>
      <w:r>
        <w:rPr>
          <w:b/>
          <w:color w:val="3A9FD6"/>
          <w:sz w:val="16"/>
        </w:rPr>
        <w:t xml:space="preserve">[UI] </w:t>
      </w:r>
      <w:r>
        <w:rPr>
          <w:sz w:val="18"/>
        </w:rPr>
        <w:t>Rich login carousel with doc-sourced content, workflows, and stats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Constrain info panel to viewport, center stats, fix dot styles</w:t>
      </w:r>
    </w:p>
    <w:p>
      <w:pPr>
        <w:pStyle w:val="ListBullet"/>
      </w:pPr>
      <w:r>
        <w:rPr>
          <w:b/>
          <w:color w:val="3A9FD6"/>
          <w:sz w:val="16"/>
        </w:rPr>
        <w:t xml:space="preserve">[UI] </w:t>
      </w:r>
      <w:r>
        <w:rPr>
          <w:sz w:val="18"/>
        </w:rPr>
        <w:t>Mobile login - hide brand bar, compact card centered on gradient</w:t>
      </w:r>
    </w:p>
    <w:p>
      <w:pPr>
        <w:pStyle w:val="ListBullet"/>
      </w:pPr>
      <w:r>
        <w:rPr>
          <w:b/>
          <w:color w:val="3A9FD6"/>
          <w:sz w:val="16"/>
        </w:rPr>
        <w:t xml:space="preserve">[UI] </w:t>
      </w:r>
      <w:r>
        <w:rPr>
          <w:sz w:val="18"/>
        </w:rPr>
        <w:t>Add hero images to login carousel slides</w:t>
      </w:r>
    </w:p>
    <w:p>
      <w:pPr>
        <w:pStyle w:val="ListBullet"/>
      </w:pPr>
      <w:r>
        <w:rPr>
          <w:b/>
          <w:color w:val="3A9FD6"/>
          <w:sz w:val="16"/>
        </w:rPr>
        <w:t xml:space="preserve">[UI] </w:t>
      </w:r>
      <w:r>
        <w:rPr>
          <w:sz w:val="18"/>
        </w:rPr>
        <w:t>Add intake module hero image to login carousel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Replace MSAL with direct HTTP for Microsoft token exchange/refresh</w:t>
      </w:r>
    </w:p>
    <w:p>
      <w:pPr>
        <w:pStyle w:val="ListBullet"/>
      </w:pPr>
      <w:r>
        <w:rPr>
          <w:b/>
          <w:color w:val="3A9FD6"/>
          <w:sz w:val="16"/>
        </w:rPr>
        <w:t xml:space="preserve">[SECURITY] </w:t>
      </w:r>
      <w:r>
        <w:rPr>
          <w:sz w:val="18"/>
        </w:rPr>
        <w:t>Remove Azure client secrets from tracked file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Run reCAPTCHA callbacks inside NgZone so router.navigate triggers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Hide reCAPTCHA badge, add inline attribution on protected forms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Strip iat/exp from decoded token before re-signing in refresh endpoint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Active login sessions â€” view and revoke from profile + admin panel</w:t>
      </w:r>
    </w:p>
    <w:p>
      <w:pPr>
        <w:ind w:left="720"/>
      </w:pPr>
      <w:r>
        <w:rPr>
          <w:i/>
          <w:color w:val="6B7C93"/>
          <w:sz w:val="16"/>
        </w:rPr>
        <w:t>LoginSession model tracks device, IP, and last activity per login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Add page padding to admin login sessions page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Logout cleans session, fix stale route ordering, admin refresh/clean buttons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Deduplicate login sessions by userId+device+ip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Message Hub &amp; Notifications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Mirror all email communications into message hub notifications</w:t>
      </w:r>
    </w:p>
    <w:p>
      <w:pPr>
        <w:ind w:left="720"/>
      </w:pPr>
      <w:r>
        <w:rPr>
          <w:i/>
          <w:color w:val="6B7C93"/>
          <w:sz w:val="16"/>
        </w:rPr>
        <w:t>Created hubNotification.service.ts with helpers for each communication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Filter out conversations with deleted/missing partner users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Auto-mark orphaned messages as read to fix badge count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Granular notification preferences per user</w:t>
      </w:r>
    </w:p>
    <w:p>
      <w:pPr>
        <w:ind w:left="720"/>
      </w:pPr>
      <w:r>
        <w:rPr>
          <w:i/>
          <w:color w:val="6B7C93"/>
          <w:sz w:val="16"/>
        </w:rPr>
        <w:t>Added notificationPreferences to User model with 8 categories: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Reorder tabs, auto-select unread tab, auto-open on login</w:t>
      </w:r>
    </w:p>
    <w:p>
      <w:pPr>
        <w:ind w:left="720"/>
      </w:pPr>
      <w:r>
        <w:rPr>
          <w:i/>
          <w:color w:val="6B7C93"/>
          <w:sz w:val="16"/>
        </w:rPr>
        <w:t>Notifications tab first, messages second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Add mark as read/unread toggle for messages and notifications</w:t>
      </w:r>
    </w:p>
    <w:p>
      <w:pPr>
        <w:pStyle w:val="ListBullet"/>
      </w:pPr>
      <w:r>
        <w:rPr>
          <w:b/>
          <w:color w:val="3A9FD6"/>
          <w:sz w:val="16"/>
        </w:rPr>
        <w:t xml:space="preserve">[CI] </w:t>
      </w:r>
      <w:r>
        <w:rPr>
          <w:sz w:val="18"/>
        </w:rPr>
        <w:t>Add weekly changelog GitHub Actions workflow (Tuesdays 09:00 UTC)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Document Generation &amp; Billing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Generate toolkit PDFs and upload to S3, wire download buttons</w:t>
      </w:r>
    </w:p>
    <w:p>
      <w:pPr>
        <w:ind w:left="720"/>
      </w:pPr>
      <w:r>
        <w:rPr>
          <w:i/>
          <w:color w:val="6B7C93"/>
          <w:sz w:val="16"/>
        </w:rPr>
        <w:t>Create 7 Interest-Based Negotiation Toolkit worksheets as PDFs using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Rewrite toolkit PDFs â€” tight layout, inline content disposition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Add generate_changelog.py script for weekly .docx reports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PDF invoice attachments, company address, split taxes, DX fixes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UI / UX Improvements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Globally center mat-icon-button icons across all components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Legal pages, cookie consent, app footer, carousel animation</w:t>
      </w:r>
    </w:p>
    <w:p>
      <w:pPr>
        <w:ind w:left="720"/>
      </w:pPr>
      <w:r>
        <w:rPr>
          <w:i/>
          <w:color w:val="6B7C93"/>
          <w:sz w:val="16"/>
        </w:rPr>
        <w:t>Public pages at /termsofservice, /privacystatement, /eula covering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Functional org theme system â€” apply on save, logo, CSS var audit</w:t>
      </w:r>
    </w:p>
    <w:p>
      <w:pPr>
        <w:ind w:left="720"/>
      </w:pPr>
      <w:r>
        <w:rPr>
          <w:i/>
          <w:color w:val="6B7C93"/>
          <w:sz w:val="16"/>
        </w:rPr>
        <w:t>Theme now applies immediately after saving in org settings (was missing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Org logo in sidebar switcher, carousel pause button + hover pause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Admin &amp; User Management</w:t>
      </w:r>
    </w:p>
    <w:p>
      <w:pPr>
        <w:pStyle w:val="ListBullet"/>
      </w:pPr>
      <w:r>
        <w:rPr>
          <w:b/>
          <w:color w:val="3A9FD6"/>
          <w:sz w:val="16"/>
        </w:rPr>
        <w:t xml:space="preserve">[UI] </w:t>
      </w:r>
      <w:r>
        <w:rPr>
          <w:sz w:val="18"/>
        </w:rPr>
        <w:t>Rename Employee role to Coachee; gate Sponsor to coachees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Sponsor column in user management list</w:t>
      </w:r>
    </w:p>
    <w:p>
      <w:pPr>
        <w:ind w:left="720"/>
      </w:pPr>
      <w:r>
        <w:rPr>
          <w:i/>
          <w:color w:val="6B7C93"/>
          <w:sz w:val="16"/>
        </w:rPr>
        <w:t>Populates sponsorId on GET /api/users ({name, email}) and renders the</w:t>
      </w:r>
    </w:p>
    <w:p>
      <w:pPr>
        <w:pStyle w:val="ListBullet"/>
      </w:pPr>
      <w:r>
        <w:rPr>
          <w:b/>
          <w:color w:val="3A9FD6"/>
          <w:sz w:val="16"/>
        </w:rPr>
        <w:t xml:space="preserve">[REFACTOR] </w:t>
      </w:r>
      <w:r>
        <w:rPr>
          <w:sz w:val="18"/>
        </w:rPr>
        <w:t>IsCoachee flag so any user can also be a coachee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IsCoachee on user dialogs + list; robust org-chart save</w:t>
      </w:r>
    </w:p>
    <w:p>
      <w:pPr>
        <w:pStyle w:val="ListBullet"/>
      </w:pPr>
      <w:r>
        <w:rPr>
          <w:b/>
          <w:color w:val="3A9FD6"/>
          <w:sz w:val="16"/>
        </w:rPr>
        <w:t xml:space="preserve">[REFACTOR] </w:t>
      </w:r>
      <w:r>
        <w:rPr>
          <w:sz w:val="18"/>
        </w:rPr>
        <w:t>Nest coaching sub-settings inside the coaching module row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Hide revoke button for own session, add 'You' badge in admin sessions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Infrastructure &amp; CI/CD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Bump initial bundle budget warning to 650kb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Implementation status doc + complete skill building section (ch.7)</w:t>
      </w:r>
    </w:p>
    <w:p>
      <w:pPr>
        <w:ind w:left="720"/>
      </w:pPr>
      <w:r>
        <w:rPr>
          <w:i/>
          <w:color w:val="6B7C93"/>
          <w:sz w:val="16"/>
        </w:rPr>
        <w:t>Add conflict_intelligence_implementation_status.md with 23 completed items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Install CocoaPods before cap sync ios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Use Node 22 for iOS build â€” Capacitor 8 requires &gt;=22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Weekly changelog 2026-04-21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Documentation &amp; Chores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Skip warning on pure _id lookups</w:t>
      </w:r>
    </w:p>
    <w:p>
      <w:pPr>
        <w:jc w:val="center"/>
      </w:pPr>
      <w:r>
        <w:rPr>
          <w:color w:val="9AA5B4"/>
          <w:sz w:val="16"/>
        </w:rPr>
        <w:t>HeadSoft Technology × Helena Coaching  ·  artes.helenacoaching.com</w:t>
      </w:r>
    </w:p>
    <w:sectPr w:rsidR="00FC693F" w:rsidRPr="0006063C" w:rsidSect="00034616">
      <w:pgSz w:w="12240" w:h="15840"/>
      <w:pgMar w:top="720" w:right="1008" w:bottom="57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