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B332A" w14:textId="24E68E94" w:rsidR="005C7B28" w:rsidRDefault="005C7B28" w:rsidP="003C63FA">
      <w:r>
        <w:rPr>
          <w:rFonts w:hint="eastAsia"/>
        </w:rPr>
        <w:t>第五章</w:t>
      </w:r>
    </w:p>
    <w:p w14:paraId="547F9742" w14:textId="5279E962" w:rsidR="003C63FA" w:rsidRDefault="003C63FA" w:rsidP="003C63FA">
      <w:r>
        <w:rPr>
          <w:rFonts w:hint="eastAsia"/>
        </w:rPr>
        <w:t>T</w:t>
      </w:r>
      <w:r>
        <w:t>1</w:t>
      </w:r>
    </w:p>
    <w:p w14:paraId="1B10D88C" w14:textId="3DDA97B1" w:rsidR="003C63FA" w:rsidRDefault="003C63FA" w:rsidP="003C63FA">
      <w:r>
        <w:t>串行传输</w:t>
      </w:r>
      <w:r>
        <w:rPr>
          <w:rFonts w:hint="eastAsia"/>
        </w:rPr>
        <w:t>优点：使用的数据线少，在远距离通信中可以节约通信成本。</w:t>
      </w:r>
    </w:p>
    <w:p w14:paraId="51A9F712" w14:textId="7AF9EC3A" w:rsidR="003C63FA" w:rsidRDefault="003C63FA" w:rsidP="003C63FA">
      <w:r>
        <w:rPr>
          <w:rFonts w:hint="eastAsia"/>
        </w:rPr>
        <w:t>串行传输</w:t>
      </w:r>
      <w:r>
        <w:rPr>
          <w:rFonts w:hint="eastAsia"/>
        </w:rPr>
        <w:t>缺点：因为每次只能传输一位数据，所以传输速度比较低。</w:t>
      </w:r>
    </w:p>
    <w:p w14:paraId="7AE18F9B" w14:textId="00574697" w:rsidR="003C63FA" w:rsidRDefault="003C63FA" w:rsidP="003C63FA">
      <w:r>
        <w:t>并行传输</w:t>
      </w:r>
      <w:r>
        <w:rPr>
          <w:rFonts w:hint="eastAsia"/>
        </w:rPr>
        <w:t>优点：因为可以多位数据一起传输，所以传输速度很快。</w:t>
      </w:r>
    </w:p>
    <w:p w14:paraId="1C2E248D" w14:textId="73A719E7" w:rsidR="003C0B2D" w:rsidRDefault="003C63FA" w:rsidP="003C63FA">
      <w:r>
        <w:rPr>
          <w:rFonts w:hint="eastAsia"/>
        </w:rPr>
        <w:t>并行传输</w:t>
      </w:r>
      <w:r>
        <w:rPr>
          <w:rFonts w:hint="eastAsia"/>
        </w:rPr>
        <w:t>缺点：内存有多少位，就要用多少数据线，所以需要大量的数据线，成本很高。</w:t>
      </w:r>
    </w:p>
    <w:p w14:paraId="6C99B00C" w14:textId="5405F1E7" w:rsidR="003C63FA" w:rsidRDefault="003C63FA" w:rsidP="003C63FA">
      <w:pPr>
        <w:rPr>
          <w:rFonts w:ascii="Segoe UI" w:hAnsi="Segoe UI" w:cs="Segoe UI"/>
          <w:color w:val="374151"/>
          <w:shd w:val="clear" w:color="auto" w:fill="F7F7F8"/>
        </w:rPr>
      </w:pPr>
      <w:r>
        <w:rPr>
          <w:rFonts w:ascii="Segoe UI" w:hAnsi="Segoe UI" w:cs="Segoe UI" w:hint="eastAsia"/>
          <w:color w:val="374151"/>
          <w:shd w:val="clear" w:color="auto" w:fill="F7F7F8"/>
        </w:rPr>
        <w:t>传输速率不同：</w:t>
      </w:r>
      <w:r>
        <w:rPr>
          <w:rFonts w:ascii="Segoe UI" w:hAnsi="Segoe UI" w:cs="Segoe UI"/>
          <w:color w:val="374151"/>
          <w:shd w:val="clear" w:color="auto" w:fill="F7F7F8"/>
        </w:rPr>
        <w:t>并行总线使用多条数据线同时传输数据，每条数据线负责传输一个数据位。因此，为了传输一个字节的数据，需要同时使用多条数据线。相比之下，串行总线只使用一条数据线传输数据，因此在传输同样数量的数据时，串行总线只需要一条数据线。由于并行总线需要更多的数据线，其物理布局和连接要求更复杂，而串行总线则相对简单。</w:t>
      </w:r>
    </w:p>
    <w:p w14:paraId="031E04E9" w14:textId="31AF17E4" w:rsidR="003E2569" w:rsidRDefault="003E2569" w:rsidP="003C63FA">
      <w:pPr>
        <w:rPr>
          <w:rFonts w:ascii="Segoe UI" w:hAnsi="Segoe UI" w:cs="Segoe UI"/>
          <w:color w:val="374151"/>
          <w:shd w:val="clear" w:color="auto" w:fill="F7F7F8"/>
        </w:rPr>
      </w:pPr>
    </w:p>
    <w:p w14:paraId="18BE56DB" w14:textId="63562FF9" w:rsidR="003E2569" w:rsidRDefault="003E2569" w:rsidP="003C63FA">
      <w:pPr>
        <w:rPr>
          <w:rFonts w:ascii="Segoe UI" w:hAnsi="Segoe UI" w:cs="Segoe UI"/>
          <w:color w:val="374151"/>
          <w:shd w:val="clear" w:color="auto" w:fill="F7F7F8"/>
        </w:rPr>
      </w:pPr>
      <w:r>
        <w:rPr>
          <w:rFonts w:ascii="Segoe UI" w:hAnsi="Segoe UI" w:cs="Segoe UI" w:hint="eastAsia"/>
          <w:color w:val="374151"/>
          <w:shd w:val="clear" w:color="auto" w:fill="F7F7F8"/>
        </w:rPr>
        <w:t>T</w:t>
      </w:r>
      <w:r>
        <w:rPr>
          <w:rFonts w:ascii="Segoe UI" w:hAnsi="Segoe UI" w:cs="Segoe UI"/>
          <w:color w:val="374151"/>
          <w:shd w:val="clear" w:color="auto" w:fill="F7F7F8"/>
        </w:rPr>
        <w:t>3</w:t>
      </w:r>
    </w:p>
    <w:p w14:paraId="7C7B4D2D" w14:textId="5BD1F972" w:rsidR="003E2569" w:rsidRDefault="003E2569" w:rsidP="003E2569">
      <w:pPr>
        <w:rPr>
          <w:rFonts w:ascii="Segoe UI" w:hAnsi="Segoe UI" w:cs="Segoe UI"/>
          <w:color w:val="374151"/>
          <w:shd w:val="clear" w:color="auto" w:fill="F7F7F8"/>
        </w:rPr>
      </w:pPr>
      <w:r>
        <w:rPr>
          <w:rFonts w:ascii="Segoe UI" w:hAnsi="Segoe UI" w:cs="Segoe UI" w:hint="eastAsia"/>
          <w:color w:val="374151"/>
          <w:shd w:val="clear" w:color="auto" w:fill="F7F7F8"/>
        </w:rPr>
        <w:t>1</w:t>
      </w:r>
      <w:r>
        <w:rPr>
          <w:rFonts w:ascii="Segoe UI" w:hAnsi="Segoe UI" w:cs="Segoe UI" w:hint="eastAsia"/>
          <w:color w:val="374151"/>
          <w:shd w:val="clear" w:color="auto" w:fill="F7F7F8"/>
        </w:rPr>
        <w:t>）</w:t>
      </w:r>
      <w:r w:rsidRPr="003E2569">
        <w:rPr>
          <w:rFonts w:ascii="Segoe UI" w:hAnsi="Segoe UI" w:cs="Segoe UI" w:hint="eastAsia"/>
          <w:color w:val="374151"/>
          <w:shd w:val="clear" w:color="auto" w:fill="F7F7F8"/>
        </w:rPr>
        <w:t>在</w:t>
      </w:r>
      <w:r w:rsidRPr="003E2569">
        <w:rPr>
          <w:rFonts w:ascii="Segoe UI" w:hAnsi="Segoe UI" w:cs="Segoe UI"/>
          <w:color w:val="374151"/>
          <w:shd w:val="clear" w:color="auto" w:fill="F7F7F8"/>
        </w:rPr>
        <w:t>I2C</w:t>
      </w:r>
      <w:r w:rsidRPr="003E2569">
        <w:rPr>
          <w:rFonts w:ascii="Segoe UI" w:hAnsi="Segoe UI" w:cs="Segoe UI"/>
          <w:color w:val="374151"/>
          <w:shd w:val="clear" w:color="auto" w:fill="F7F7F8"/>
        </w:rPr>
        <w:t>中，数据包是通过传输帧（</w:t>
      </w:r>
      <w:r w:rsidRPr="003E2569">
        <w:rPr>
          <w:rFonts w:ascii="Segoe UI" w:hAnsi="Segoe UI" w:cs="Segoe UI"/>
          <w:color w:val="374151"/>
          <w:shd w:val="clear" w:color="auto" w:fill="F7F7F8"/>
        </w:rPr>
        <w:t>Transfer Frame</w:t>
      </w:r>
      <w:r w:rsidRPr="003E2569">
        <w:rPr>
          <w:rFonts w:ascii="Segoe UI" w:hAnsi="Segoe UI" w:cs="Segoe UI"/>
          <w:color w:val="374151"/>
          <w:shd w:val="clear" w:color="auto" w:fill="F7F7F8"/>
        </w:rPr>
        <w:t>）的形式构成的。一个传输帧包含了地址字节、数据字节和控制字节等信息。</w:t>
      </w:r>
      <w:r w:rsidRPr="003E2569">
        <w:rPr>
          <w:rFonts w:ascii="Segoe UI" w:hAnsi="Segoe UI" w:cs="Segoe UI" w:hint="eastAsia"/>
          <w:color w:val="374151"/>
          <w:shd w:val="clear" w:color="auto" w:fill="F7F7F8"/>
        </w:rPr>
        <w:t>一个典型的</w:t>
      </w:r>
      <w:r w:rsidRPr="003E2569">
        <w:rPr>
          <w:rFonts w:ascii="Segoe UI" w:hAnsi="Segoe UI" w:cs="Segoe UI"/>
          <w:color w:val="374151"/>
          <w:shd w:val="clear" w:color="auto" w:fill="F7F7F8"/>
        </w:rPr>
        <w:t>I2C</w:t>
      </w:r>
      <w:r w:rsidRPr="003E2569">
        <w:rPr>
          <w:rFonts w:ascii="Segoe UI" w:hAnsi="Segoe UI" w:cs="Segoe UI"/>
          <w:color w:val="374151"/>
          <w:shd w:val="clear" w:color="auto" w:fill="F7F7F8"/>
        </w:rPr>
        <w:t>传输帧由以下几个部分组成：</w:t>
      </w:r>
      <w:r>
        <w:rPr>
          <w:rFonts w:ascii="Segoe UI" w:hAnsi="Segoe UI" w:cs="Segoe UI" w:hint="eastAsia"/>
          <w:color w:val="374151"/>
          <w:shd w:val="clear" w:color="auto" w:fill="F7F7F8"/>
        </w:rPr>
        <w:t>①</w:t>
      </w:r>
      <w:r w:rsidRPr="003E2569">
        <w:rPr>
          <w:rFonts w:ascii="Segoe UI" w:hAnsi="Segoe UI" w:cs="Segoe UI" w:hint="eastAsia"/>
          <w:color w:val="374151"/>
          <w:shd w:val="clear" w:color="auto" w:fill="F7F7F8"/>
        </w:rPr>
        <w:t>起始条件（</w:t>
      </w:r>
      <w:r w:rsidRPr="003E2569">
        <w:rPr>
          <w:rFonts w:ascii="Segoe UI" w:hAnsi="Segoe UI" w:cs="Segoe UI"/>
          <w:color w:val="374151"/>
          <w:shd w:val="clear" w:color="auto" w:fill="F7F7F8"/>
        </w:rPr>
        <w:t>Start Condition</w:t>
      </w:r>
      <w:r w:rsidRPr="003E2569">
        <w:rPr>
          <w:rFonts w:ascii="Segoe UI" w:hAnsi="Segoe UI" w:cs="Segoe UI"/>
          <w:color w:val="374151"/>
          <w:shd w:val="clear" w:color="auto" w:fill="F7F7F8"/>
        </w:rPr>
        <w:t>）：传输帧开始时，主设备发送一个低电平的起始条件信号，表示即将开始传输数据。</w:t>
      </w:r>
      <w:r>
        <w:rPr>
          <w:rFonts w:ascii="Segoe UI" w:hAnsi="Segoe UI" w:cs="Segoe UI" w:hint="eastAsia"/>
          <w:color w:val="374151"/>
          <w:shd w:val="clear" w:color="auto" w:fill="F7F7F8"/>
        </w:rPr>
        <w:t>②</w:t>
      </w:r>
      <w:r w:rsidRPr="003E2569">
        <w:rPr>
          <w:rFonts w:ascii="Segoe UI" w:hAnsi="Segoe UI" w:cs="Segoe UI" w:hint="eastAsia"/>
          <w:color w:val="374151"/>
          <w:shd w:val="clear" w:color="auto" w:fill="F7F7F8"/>
        </w:rPr>
        <w:t>地址字节（</w:t>
      </w:r>
      <w:r w:rsidRPr="003E2569">
        <w:rPr>
          <w:rFonts w:ascii="Segoe UI" w:hAnsi="Segoe UI" w:cs="Segoe UI"/>
          <w:color w:val="374151"/>
          <w:shd w:val="clear" w:color="auto" w:fill="F7F7F8"/>
        </w:rPr>
        <w:t>Address Byte</w:t>
      </w:r>
      <w:r w:rsidRPr="003E2569">
        <w:rPr>
          <w:rFonts w:ascii="Segoe UI" w:hAnsi="Segoe UI" w:cs="Segoe UI"/>
          <w:color w:val="374151"/>
          <w:shd w:val="clear" w:color="auto" w:fill="F7F7F8"/>
        </w:rPr>
        <w:t>）：地址字节指定了要传输数据的目标设备。它包含一个</w:t>
      </w:r>
      <w:r w:rsidRPr="003E2569">
        <w:rPr>
          <w:rFonts w:ascii="Segoe UI" w:hAnsi="Segoe UI" w:cs="Segoe UI"/>
          <w:color w:val="374151"/>
          <w:shd w:val="clear" w:color="auto" w:fill="F7F7F8"/>
        </w:rPr>
        <w:t>7</w:t>
      </w:r>
      <w:r w:rsidRPr="003E2569">
        <w:rPr>
          <w:rFonts w:ascii="Segoe UI" w:hAnsi="Segoe UI" w:cs="Segoe UI"/>
          <w:color w:val="374151"/>
          <w:shd w:val="clear" w:color="auto" w:fill="F7F7F8"/>
        </w:rPr>
        <w:t>位的设备地址和一个读</w:t>
      </w:r>
      <w:r w:rsidRPr="003E2569">
        <w:rPr>
          <w:rFonts w:ascii="Segoe UI" w:hAnsi="Segoe UI" w:cs="Segoe UI"/>
          <w:color w:val="374151"/>
          <w:shd w:val="clear" w:color="auto" w:fill="F7F7F8"/>
        </w:rPr>
        <w:t>/</w:t>
      </w:r>
      <w:r w:rsidRPr="003E2569">
        <w:rPr>
          <w:rFonts w:ascii="Segoe UI" w:hAnsi="Segoe UI" w:cs="Segoe UI"/>
          <w:color w:val="374151"/>
          <w:shd w:val="clear" w:color="auto" w:fill="F7F7F8"/>
        </w:rPr>
        <w:t>写位。设备地址用于唯一标识目标设备，而读</w:t>
      </w:r>
      <w:r w:rsidRPr="003E2569">
        <w:rPr>
          <w:rFonts w:ascii="Segoe UI" w:hAnsi="Segoe UI" w:cs="Segoe UI"/>
          <w:color w:val="374151"/>
          <w:shd w:val="clear" w:color="auto" w:fill="F7F7F8"/>
        </w:rPr>
        <w:t>/</w:t>
      </w:r>
      <w:r w:rsidRPr="003E2569">
        <w:rPr>
          <w:rFonts w:ascii="Segoe UI" w:hAnsi="Segoe UI" w:cs="Segoe UI"/>
          <w:color w:val="374151"/>
          <w:shd w:val="clear" w:color="auto" w:fill="F7F7F8"/>
        </w:rPr>
        <w:t>写位用于指示数据传输的方向。设备地址是由目标设备制定的，每个设备都有一个唯一的地址。</w:t>
      </w:r>
      <w:r>
        <w:rPr>
          <w:rFonts w:ascii="Segoe UI" w:hAnsi="Segoe UI" w:cs="Segoe UI" w:hint="eastAsia"/>
          <w:color w:val="374151"/>
          <w:shd w:val="clear" w:color="auto" w:fill="F7F7F8"/>
        </w:rPr>
        <w:t>③</w:t>
      </w:r>
      <w:r w:rsidRPr="003E2569">
        <w:rPr>
          <w:rFonts w:ascii="Segoe UI" w:hAnsi="Segoe UI" w:cs="Segoe UI" w:hint="eastAsia"/>
          <w:color w:val="374151"/>
          <w:shd w:val="clear" w:color="auto" w:fill="F7F7F8"/>
        </w:rPr>
        <w:t>控制字节（</w:t>
      </w:r>
      <w:r w:rsidRPr="003E2569">
        <w:rPr>
          <w:rFonts w:ascii="Segoe UI" w:hAnsi="Segoe UI" w:cs="Segoe UI"/>
          <w:color w:val="374151"/>
          <w:shd w:val="clear" w:color="auto" w:fill="F7F7F8"/>
        </w:rPr>
        <w:t>Control Byte</w:t>
      </w:r>
      <w:r w:rsidRPr="003E2569">
        <w:rPr>
          <w:rFonts w:ascii="Segoe UI" w:hAnsi="Segoe UI" w:cs="Segoe UI"/>
          <w:color w:val="374151"/>
          <w:shd w:val="clear" w:color="auto" w:fill="F7F7F8"/>
        </w:rPr>
        <w:t>）：控制字节可以包含一些控制信息，例如特定命令、寄存器选择等。它可以用于与目标设备进行特定的通信和操作。</w:t>
      </w:r>
      <w:r>
        <w:rPr>
          <w:rFonts w:ascii="Segoe UI" w:hAnsi="Segoe UI" w:cs="Segoe UI" w:hint="eastAsia"/>
          <w:color w:val="374151"/>
          <w:shd w:val="clear" w:color="auto" w:fill="F7F7F8"/>
        </w:rPr>
        <w:t>④</w:t>
      </w:r>
      <w:r w:rsidRPr="003E2569">
        <w:rPr>
          <w:rFonts w:ascii="Segoe UI" w:hAnsi="Segoe UI" w:cs="Segoe UI" w:hint="eastAsia"/>
          <w:color w:val="374151"/>
          <w:shd w:val="clear" w:color="auto" w:fill="F7F7F8"/>
        </w:rPr>
        <w:t>数据字节（</w:t>
      </w:r>
      <w:r w:rsidRPr="003E2569">
        <w:rPr>
          <w:rFonts w:ascii="Segoe UI" w:hAnsi="Segoe UI" w:cs="Segoe UI"/>
          <w:color w:val="374151"/>
          <w:shd w:val="clear" w:color="auto" w:fill="F7F7F8"/>
        </w:rPr>
        <w:t>Data Byte</w:t>
      </w:r>
      <w:r w:rsidRPr="003E2569">
        <w:rPr>
          <w:rFonts w:ascii="Segoe UI" w:hAnsi="Segoe UI" w:cs="Segoe UI"/>
          <w:color w:val="374151"/>
          <w:shd w:val="clear" w:color="auto" w:fill="F7F7F8"/>
        </w:rPr>
        <w:t>）：数据字节是实际要传输的数据。可以是单个字节或多个字节，具体取决于传输的数据量。</w:t>
      </w:r>
      <w:r>
        <w:rPr>
          <w:rFonts w:ascii="Segoe UI" w:hAnsi="Segoe UI" w:cs="Segoe UI" w:hint="eastAsia"/>
          <w:color w:val="374151"/>
          <w:shd w:val="clear" w:color="auto" w:fill="F7F7F8"/>
        </w:rPr>
        <w:t>④</w:t>
      </w:r>
      <w:r w:rsidRPr="003E2569">
        <w:rPr>
          <w:rFonts w:ascii="Segoe UI" w:hAnsi="Segoe UI" w:cs="Segoe UI" w:hint="eastAsia"/>
          <w:color w:val="374151"/>
          <w:shd w:val="clear" w:color="auto" w:fill="F7F7F8"/>
        </w:rPr>
        <w:t>确认位（</w:t>
      </w:r>
      <w:r w:rsidRPr="003E2569">
        <w:rPr>
          <w:rFonts w:ascii="Segoe UI" w:hAnsi="Segoe UI" w:cs="Segoe UI"/>
          <w:color w:val="374151"/>
          <w:shd w:val="clear" w:color="auto" w:fill="F7F7F8"/>
        </w:rPr>
        <w:t>Acknowledge Bit</w:t>
      </w:r>
      <w:r w:rsidRPr="003E2569">
        <w:rPr>
          <w:rFonts w:ascii="Segoe UI" w:hAnsi="Segoe UI" w:cs="Segoe UI"/>
          <w:color w:val="374151"/>
          <w:shd w:val="clear" w:color="auto" w:fill="F7F7F8"/>
        </w:rPr>
        <w:t>）：在每个数据字节传输完毕后，接收设备会发送一个确认位。如果确认位为低电平，表示接收设备成功接收了数据字节；如果确认位为高电平，表示接收设备无法正确接收数据字节，可能发生了错误。</w:t>
      </w:r>
      <w:r>
        <w:rPr>
          <w:rFonts w:ascii="Segoe UI" w:hAnsi="Segoe UI" w:cs="Segoe UI" w:hint="eastAsia"/>
          <w:color w:val="374151"/>
          <w:shd w:val="clear" w:color="auto" w:fill="F7F7F8"/>
        </w:rPr>
        <w:t>⑤</w:t>
      </w:r>
      <w:r w:rsidRPr="003E2569">
        <w:rPr>
          <w:rFonts w:ascii="Segoe UI" w:hAnsi="Segoe UI" w:cs="Segoe UI" w:hint="eastAsia"/>
          <w:color w:val="374151"/>
          <w:shd w:val="clear" w:color="auto" w:fill="F7F7F8"/>
        </w:rPr>
        <w:t>停止条件（</w:t>
      </w:r>
      <w:r w:rsidRPr="003E2569">
        <w:rPr>
          <w:rFonts w:ascii="Segoe UI" w:hAnsi="Segoe UI" w:cs="Segoe UI"/>
          <w:color w:val="374151"/>
          <w:shd w:val="clear" w:color="auto" w:fill="F7F7F8"/>
        </w:rPr>
        <w:t>Stop Condition</w:t>
      </w:r>
      <w:r w:rsidRPr="003E2569">
        <w:rPr>
          <w:rFonts w:ascii="Segoe UI" w:hAnsi="Segoe UI" w:cs="Segoe UI"/>
          <w:color w:val="374151"/>
          <w:shd w:val="clear" w:color="auto" w:fill="F7F7F8"/>
        </w:rPr>
        <w:t>）：传输帧结束时，主设备发送一个高电平的停止条件信号，表示数据传输结束。</w:t>
      </w:r>
    </w:p>
    <w:p w14:paraId="44EE1F36" w14:textId="1D4B4CB9" w:rsidR="00DE196E" w:rsidRPr="00DE196E" w:rsidRDefault="00DE196E" w:rsidP="00DE196E">
      <w:pPr>
        <w:rPr>
          <w:rFonts w:ascii="Segoe UI" w:hAnsi="Segoe UI" w:cs="Segoe UI"/>
          <w:color w:val="374151"/>
          <w:shd w:val="clear" w:color="auto" w:fill="F7F7F8"/>
        </w:rPr>
      </w:pPr>
      <w:r>
        <w:rPr>
          <w:rFonts w:ascii="Segoe UI" w:hAnsi="Segoe UI" w:cs="Segoe UI"/>
          <w:color w:val="374151"/>
          <w:shd w:val="clear" w:color="auto" w:fill="F7F7F8"/>
        </w:rPr>
        <w:t>2</w:t>
      </w:r>
      <w:r>
        <w:rPr>
          <w:rFonts w:ascii="Segoe UI" w:hAnsi="Segoe UI" w:cs="Segoe UI" w:hint="eastAsia"/>
          <w:color w:val="374151"/>
          <w:shd w:val="clear" w:color="auto" w:fill="F7F7F8"/>
        </w:rPr>
        <w:t>）</w:t>
      </w:r>
      <w:r w:rsidRPr="00DE196E">
        <w:rPr>
          <w:rFonts w:ascii="Segoe UI" w:hAnsi="Segoe UI" w:cs="Segoe UI"/>
          <w:color w:val="374151"/>
          <w:shd w:val="clear" w:color="auto" w:fill="F7F7F8"/>
        </w:rPr>
        <w:t>I2C</w:t>
      </w:r>
      <w:r w:rsidRPr="00DE196E">
        <w:rPr>
          <w:rFonts w:ascii="Segoe UI" w:hAnsi="Segoe UI" w:cs="Segoe UI"/>
          <w:color w:val="374151"/>
          <w:shd w:val="clear" w:color="auto" w:fill="F7F7F8"/>
        </w:rPr>
        <w:t>（</w:t>
      </w:r>
      <w:r w:rsidRPr="00DE196E">
        <w:rPr>
          <w:rFonts w:ascii="Segoe UI" w:hAnsi="Segoe UI" w:cs="Segoe UI"/>
          <w:color w:val="374151"/>
          <w:shd w:val="clear" w:color="auto" w:fill="F7F7F8"/>
        </w:rPr>
        <w:t>Inter-Integrated Circuit</w:t>
      </w:r>
      <w:r w:rsidRPr="00DE196E">
        <w:rPr>
          <w:rFonts w:ascii="Segoe UI" w:hAnsi="Segoe UI" w:cs="Segoe UI"/>
          <w:color w:val="374151"/>
          <w:shd w:val="clear" w:color="auto" w:fill="F7F7F8"/>
        </w:rPr>
        <w:t>）是一种半双工的通信协议，意味着数据的传输只能在一个方向上进行。这是由</w:t>
      </w:r>
      <w:r w:rsidRPr="00DE196E">
        <w:rPr>
          <w:rFonts w:ascii="Segoe UI" w:hAnsi="Segoe UI" w:cs="Segoe UI"/>
          <w:color w:val="374151"/>
          <w:shd w:val="clear" w:color="auto" w:fill="F7F7F8"/>
        </w:rPr>
        <w:t>I2C</w:t>
      </w:r>
      <w:r w:rsidRPr="00DE196E">
        <w:rPr>
          <w:rFonts w:ascii="Segoe UI" w:hAnsi="Segoe UI" w:cs="Segoe UI"/>
          <w:color w:val="374151"/>
          <w:shd w:val="clear" w:color="auto" w:fill="F7F7F8"/>
        </w:rPr>
        <w:t>的设计和特性所决定的，以下是一些原因：</w:t>
      </w:r>
      <w:r>
        <w:rPr>
          <w:rFonts w:ascii="Segoe UI" w:hAnsi="Segoe UI" w:cs="Segoe UI" w:hint="eastAsia"/>
          <w:color w:val="374151"/>
          <w:shd w:val="clear" w:color="auto" w:fill="F7F7F8"/>
        </w:rPr>
        <w:t>①</w:t>
      </w:r>
      <w:r w:rsidRPr="00DE196E">
        <w:rPr>
          <w:rFonts w:ascii="Segoe UI" w:hAnsi="Segoe UI" w:cs="Segoe UI" w:hint="eastAsia"/>
          <w:color w:val="374151"/>
          <w:shd w:val="clear" w:color="auto" w:fill="F7F7F8"/>
        </w:rPr>
        <w:t>引脚数量限制：</w:t>
      </w:r>
      <w:r w:rsidRPr="00DE196E">
        <w:rPr>
          <w:rFonts w:ascii="Segoe UI" w:hAnsi="Segoe UI" w:cs="Segoe UI"/>
          <w:color w:val="374151"/>
          <w:shd w:val="clear" w:color="auto" w:fill="F7F7F8"/>
        </w:rPr>
        <w:t>I2C</w:t>
      </w:r>
      <w:r w:rsidRPr="00DE196E">
        <w:rPr>
          <w:rFonts w:ascii="Segoe UI" w:hAnsi="Segoe UI" w:cs="Segoe UI"/>
          <w:color w:val="374151"/>
          <w:shd w:val="clear" w:color="auto" w:fill="F7F7F8"/>
        </w:rPr>
        <w:t>使用两条信号线（</w:t>
      </w:r>
      <w:r w:rsidRPr="00DE196E">
        <w:rPr>
          <w:rFonts w:ascii="Segoe UI" w:hAnsi="Segoe UI" w:cs="Segoe UI"/>
          <w:color w:val="374151"/>
          <w:shd w:val="clear" w:color="auto" w:fill="F7F7F8"/>
        </w:rPr>
        <w:t>SDA</w:t>
      </w:r>
      <w:r w:rsidRPr="00DE196E">
        <w:rPr>
          <w:rFonts w:ascii="Segoe UI" w:hAnsi="Segoe UI" w:cs="Segoe UI"/>
          <w:color w:val="374151"/>
          <w:shd w:val="clear" w:color="auto" w:fill="F7F7F8"/>
        </w:rPr>
        <w:t>和</w:t>
      </w:r>
      <w:r w:rsidRPr="00DE196E">
        <w:rPr>
          <w:rFonts w:ascii="Segoe UI" w:hAnsi="Segoe UI" w:cs="Segoe UI"/>
          <w:color w:val="374151"/>
          <w:shd w:val="clear" w:color="auto" w:fill="F7F7F8"/>
        </w:rPr>
        <w:t>SCL</w:t>
      </w:r>
      <w:r w:rsidRPr="00DE196E">
        <w:rPr>
          <w:rFonts w:ascii="Segoe UI" w:hAnsi="Segoe UI" w:cs="Segoe UI"/>
          <w:color w:val="374151"/>
          <w:shd w:val="clear" w:color="auto" w:fill="F7F7F8"/>
        </w:rPr>
        <w:t>）进行通信。其中，</w:t>
      </w:r>
      <w:r w:rsidRPr="00DE196E">
        <w:rPr>
          <w:rFonts w:ascii="Segoe UI" w:hAnsi="Segoe UI" w:cs="Segoe UI"/>
          <w:color w:val="374151"/>
          <w:shd w:val="clear" w:color="auto" w:fill="F7F7F8"/>
        </w:rPr>
        <w:t>SDA</w:t>
      </w:r>
      <w:r w:rsidRPr="00DE196E">
        <w:rPr>
          <w:rFonts w:ascii="Segoe UI" w:hAnsi="Segoe UI" w:cs="Segoe UI"/>
          <w:color w:val="374151"/>
          <w:shd w:val="clear" w:color="auto" w:fill="F7F7F8"/>
        </w:rPr>
        <w:t>线用于数据传输，</w:t>
      </w:r>
      <w:r w:rsidRPr="00DE196E">
        <w:rPr>
          <w:rFonts w:ascii="Segoe UI" w:hAnsi="Segoe UI" w:cs="Segoe UI"/>
          <w:color w:val="374151"/>
          <w:shd w:val="clear" w:color="auto" w:fill="F7F7F8"/>
        </w:rPr>
        <w:t>SCL</w:t>
      </w:r>
      <w:r w:rsidRPr="00DE196E">
        <w:rPr>
          <w:rFonts w:ascii="Segoe UI" w:hAnsi="Segoe UI" w:cs="Segoe UI"/>
          <w:color w:val="374151"/>
          <w:shd w:val="clear" w:color="auto" w:fill="F7F7F8"/>
        </w:rPr>
        <w:t>线用于时钟同步。在</w:t>
      </w:r>
      <w:r w:rsidRPr="00DE196E">
        <w:rPr>
          <w:rFonts w:ascii="Segoe UI" w:hAnsi="Segoe UI" w:cs="Segoe UI"/>
          <w:color w:val="374151"/>
          <w:shd w:val="clear" w:color="auto" w:fill="F7F7F8"/>
        </w:rPr>
        <w:t>I2C</w:t>
      </w:r>
      <w:r w:rsidRPr="00DE196E">
        <w:rPr>
          <w:rFonts w:ascii="Segoe UI" w:hAnsi="Segoe UI" w:cs="Segoe UI"/>
          <w:color w:val="374151"/>
          <w:shd w:val="clear" w:color="auto" w:fill="F7F7F8"/>
        </w:rPr>
        <w:t>的物理连接中，设备之间共享这两条线路。由于引脚数量受限，同时实现全双工通信（同时在两个方向上传输数据）需要更多的引脚，这可能会增加成本和复杂性。</w:t>
      </w:r>
      <w:r>
        <w:rPr>
          <w:rFonts w:ascii="Segoe UI" w:hAnsi="Segoe UI" w:cs="Segoe UI" w:hint="eastAsia"/>
          <w:color w:val="374151"/>
          <w:shd w:val="clear" w:color="auto" w:fill="F7F7F8"/>
        </w:rPr>
        <w:t>②</w:t>
      </w:r>
      <w:r w:rsidRPr="00DE196E">
        <w:rPr>
          <w:rFonts w:ascii="Segoe UI" w:hAnsi="Segoe UI" w:cs="Segoe UI" w:hint="eastAsia"/>
          <w:color w:val="374151"/>
          <w:shd w:val="clear" w:color="auto" w:fill="F7F7F8"/>
        </w:rPr>
        <w:t>主从架构：</w:t>
      </w:r>
      <w:r w:rsidRPr="00DE196E">
        <w:rPr>
          <w:rFonts w:ascii="Segoe UI" w:hAnsi="Segoe UI" w:cs="Segoe UI"/>
          <w:color w:val="374151"/>
          <w:shd w:val="clear" w:color="auto" w:fill="F7F7F8"/>
        </w:rPr>
        <w:t>I2C</w:t>
      </w:r>
      <w:r w:rsidRPr="00DE196E">
        <w:rPr>
          <w:rFonts w:ascii="Segoe UI" w:hAnsi="Segoe UI" w:cs="Segoe UI"/>
          <w:color w:val="374151"/>
          <w:shd w:val="clear" w:color="auto" w:fill="F7F7F8"/>
        </w:rPr>
        <w:t>的通信架构是主从架构，其中一个设备充当主设备（</w:t>
      </w:r>
      <w:r w:rsidRPr="00DE196E">
        <w:rPr>
          <w:rFonts w:ascii="Segoe UI" w:hAnsi="Segoe UI" w:cs="Segoe UI"/>
          <w:color w:val="374151"/>
          <w:shd w:val="clear" w:color="auto" w:fill="F7F7F8"/>
        </w:rPr>
        <w:t>Master</w:t>
      </w:r>
      <w:r w:rsidRPr="00DE196E">
        <w:rPr>
          <w:rFonts w:ascii="Segoe UI" w:hAnsi="Segoe UI" w:cs="Segoe UI"/>
          <w:color w:val="374151"/>
          <w:shd w:val="clear" w:color="auto" w:fill="F7F7F8"/>
        </w:rPr>
        <w:t>），其他设备充当从设备（</w:t>
      </w:r>
      <w:r w:rsidRPr="00DE196E">
        <w:rPr>
          <w:rFonts w:ascii="Segoe UI" w:hAnsi="Segoe UI" w:cs="Segoe UI"/>
          <w:color w:val="374151"/>
          <w:shd w:val="clear" w:color="auto" w:fill="F7F7F8"/>
        </w:rPr>
        <w:t>Slave</w:t>
      </w:r>
      <w:r w:rsidRPr="00DE196E">
        <w:rPr>
          <w:rFonts w:ascii="Segoe UI" w:hAnsi="Segoe UI" w:cs="Segoe UI"/>
          <w:color w:val="374151"/>
          <w:shd w:val="clear" w:color="auto" w:fill="F7F7F8"/>
        </w:rPr>
        <w:t>）。主设备负责发起和控制通信，从设备按照主设备的指示进行响应。在典型的应用中，主设备是通信的主导者，而从设备则根据主设备的操作进行响应。这种架构决定了</w:t>
      </w:r>
      <w:r w:rsidRPr="00DE196E">
        <w:rPr>
          <w:rFonts w:ascii="Segoe UI" w:hAnsi="Segoe UI" w:cs="Segoe UI"/>
          <w:color w:val="374151"/>
          <w:shd w:val="clear" w:color="auto" w:fill="F7F7F8"/>
        </w:rPr>
        <w:t>I2C</w:t>
      </w:r>
      <w:r w:rsidRPr="00DE196E">
        <w:rPr>
          <w:rFonts w:ascii="Segoe UI" w:hAnsi="Segoe UI" w:cs="Segoe UI"/>
          <w:color w:val="374151"/>
          <w:shd w:val="clear" w:color="auto" w:fill="F7F7F8"/>
        </w:rPr>
        <w:t>通信的单向性，因为主设备和从设备在同一时间只能进行一种操作：主设备发送数据或从设备接收数据</w:t>
      </w:r>
      <w:r>
        <w:rPr>
          <w:rFonts w:ascii="Segoe UI" w:hAnsi="Segoe UI" w:cs="Segoe UI" w:hint="eastAsia"/>
          <w:color w:val="374151"/>
          <w:shd w:val="clear" w:color="auto" w:fill="F7F7F8"/>
        </w:rPr>
        <w:t>。③</w:t>
      </w:r>
      <w:r w:rsidRPr="00DE196E">
        <w:rPr>
          <w:rFonts w:ascii="Segoe UI" w:hAnsi="Segoe UI" w:cs="Segoe UI" w:hint="eastAsia"/>
          <w:color w:val="374151"/>
          <w:shd w:val="clear" w:color="auto" w:fill="F7F7F8"/>
        </w:rPr>
        <w:t>硬件简化：</w:t>
      </w:r>
      <w:r w:rsidRPr="00DE196E">
        <w:rPr>
          <w:rFonts w:ascii="Segoe UI" w:hAnsi="Segoe UI" w:cs="Segoe UI"/>
          <w:color w:val="374151"/>
          <w:shd w:val="clear" w:color="auto" w:fill="F7F7F8"/>
        </w:rPr>
        <w:t>I2C</w:t>
      </w:r>
      <w:r w:rsidRPr="00DE196E">
        <w:rPr>
          <w:rFonts w:ascii="Segoe UI" w:hAnsi="Segoe UI" w:cs="Segoe UI"/>
          <w:color w:val="374151"/>
          <w:shd w:val="clear" w:color="auto" w:fill="F7F7F8"/>
        </w:rPr>
        <w:t>的半双工设计简化了硬件的实现。由于只需要一对数据线和一个时钟线，设备的电路设计和布局相对简单。半双工的特性可以减少电路中的复杂性，降低成本，并且更容易实现。</w:t>
      </w:r>
    </w:p>
    <w:p w14:paraId="215B67C7" w14:textId="6CCB11E6" w:rsidR="003E2569" w:rsidRDefault="00DE196E" w:rsidP="00DE196E">
      <w:pPr>
        <w:rPr>
          <w:rFonts w:ascii="Segoe UI" w:hAnsi="Segoe UI" w:cs="Segoe UI"/>
          <w:color w:val="374151"/>
          <w:shd w:val="clear" w:color="auto" w:fill="F7F7F8"/>
        </w:rPr>
      </w:pPr>
      <w:r w:rsidRPr="00DE196E">
        <w:rPr>
          <w:rFonts w:ascii="Segoe UI" w:hAnsi="Segoe UI" w:cs="Segoe UI" w:hint="eastAsia"/>
          <w:color w:val="374151"/>
          <w:shd w:val="clear" w:color="auto" w:fill="F7F7F8"/>
        </w:rPr>
        <w:t>尽管</w:t>
      </w:r>
      <w:r w:rsidRPr="00DE196E">
        <w:rPr>
          <w:rFonts w:ascii="Segoe UI" w:hAnsi="Segoe UI" w:cs="Segoe UI"/>
          <w:color w:val="374151"/>
          <w:shd w:val="clear" w:color="auto" w:fill="F7F7F8"/>
        </w:rPr>
        <w:t>I2C</w:t>
      </w:r>
      <w:r w:rsidRPr="00DE196E">
        <w:rPr>
          <w:rFonts w:ascii="Segoe UI" w:hAnsi="Segoe UI" w:cs="Segoe UI"/>
          <w:color w:val="374151"/>
          <w:shd w:val="clear" w:color="auto" w:fill="F7F7F8"/>
        </w:rPr>
        <w:t>是半双工的通信协议，但通过适当的协议和通信流程，可以在主设备和从设备之间实现双向数据传输。主设备可以先向从设备发送数据，然后再从设备读取响应数据，以实现双向通信的效果。</w:t>
      </w:r>
    </w:p>
    <w:p w14:paraId="198D325A" w14:textId="0A49807A" w:rsidR="00DE196E" w:rsidRPr="00DE196E" w:rsidRDefault="00DE196E" w:rsidP="00DE196E">
      <w:pPr>
        <w:rPr>
          <w:rFonts w:ascii="Segoe UI" w:hAnsi="Segoe UI" w:cs="Segoe UI"/>
          <w:color w:val="374151"/>
          <w:shd w:val="clear" w:color="auto" w:fill="F7F7F8"/>
        </w:rPr>
      </w:pPr>
      <w:r>
        <w:rPr>
          <w:rFonts w:ascii="Segoe UI" w:hAnsi="Segoe UI" w:cs="Segoe UI" w:hint="eastAsia"/>
          <w:color w:val="374151"/>
          <w:shd w:val="clear" w:color="auto" w:fill="F7F7F8"/>
        </w:rPr>
        <w:t>3</w:t>
      </w:r>
      <w:r>
        <w:rPr>
          <w:rFonts w:ascii="Segoe UI" w:hAnsi="Segoe UI" w:cs="Segoe UI" w:hint="eastAsia"/>
          <w:color w:val="374151"/>
          <w:shd w:val="clear" w:color="auto" w:fill="F7F7F8"/>
        </w:rPr>
        <w:t>）</w:t>
      </w:r>
      <w:r w:rsidRPr="00DE196E">
        <w:rPr>
          <w:rFonts w:ascii="Segoe UI" w:hAnsi="Segoe UI" w:cs="Segoe UI" w:hint="eastAsia"/>
          <w:color w:val="374151"/>
          <w:shd w:val="clear" w:color="auto" w:fill="F7F7F8"/>
        </w:rPr>
        <w:t>起始条件（</w:t>
      </w:r>
      <w:r w:rsidRPr="00DE196E">
        <w:rPr>
          <w:rFonts w:ascii="Segoe UI" w:hAnsi="Segoe UI" w:cs="Segoe UI"/>
          <w:color w:val="374151"/>
          <w:shd w:val="clear" w:color="auto" w:fill="F7F7F8"/>
        </w:rPr>
        <w:t>Start Condition</w:t>
      </w:r>
      <w:r w:rsidRPr="00DE196E">
        <w:rPr>
          <w:rFonts w:ascii="Segoe UI" w:hAnsi="Segoe UI" w:cs="Segoe UI"/>
          <w:color w:val="374151"/>
          <w:shd w:val="clear" w:color="auto" w:fill="F7F7F8"/>
        </w:rPr>
        <w:t>）：</w:t>
      </w:r>
      <w:r w:rsidRPr="00DE196E">
        <w:rPr>
          <w:rFonts w:ascii="Segoe UI" w:hAnsi="Segoe UI" w:cs="Segoe UI" w:hint="eastAsia"/>
          <w:color w:val="374151"/>
          <w:shd w:val="clear" w:color="auto" w:fill="F7F7F8"/>
        </w:rPr>
        <w:t>起始条件表示</w:t>
      </w:r>
      <w:r w:rsidRPr="00DE196E">
        <w:rPr>
          <w:rFonts w:ascii="Segoe UI" w:hAnsi="Segoe UI" w:cs="Segoe UI"/>
          <w:color w:val="374151"/>
          <w:shd w:val="clear" w:color="auto" w:fill="F7F7F8"/>
        </w:rPr>
        <w:t>I2C</w:t>
      </w:r>
      <w:r w:rsidRPr="00DE196E">
        <w:rPr>
          <w:rFonts w:ascii="Segoe UI" w:hAnsi="Segoe UI" w:cs="Segoe UI"/>
          <w:color w:val="374151"/>
          <w:shd w:val="clear" w:color="auto" w:fill="F7F7F8"/>
        </w:rPr>
        <w:t>传输的开始。它由主设备（</w:t>
      </w:r>
      <w:r w:rsidRPr="00DE196E">
        <w:rPr>
          <w:rFonts w:ascii="Segoe UI" w:hAnsi="Segoe UI" w:cs="Segoe UI"/>
          <w:color w:val="374151"/>
          <w:shd w:val="clear" w:color="auto" w:fill="F7F7F8"/>
        </w:rPr>
        <w:t>Master</w:t>
      </w:r>
      <w:r w:rsidRPr="00DE196E">
        <w:rPr>
          <w:rFonts w:ascii="Segoe UI" w:hAnsi="Segoe UI" w:cs="Segoe UI"/>
          <w:color w:val="374151"/>
          <w:shd w:val="clear" w:color="auto" w:fill="F7F7F8"/>
        </w:rPr>
        <w:t>）在总线上发送一个低电平信号，同时保持</w:t>
      </w:r>
      <w:r w:rsidRPr="00DE196E">
        <w:rPr>
          <w:rFonts w:ascii="Segoe UI" w:hAnsi="Segoe UI" w:cs="Segoe UI"/>
          <w:color w:val="374151"/>
          <w:shd w:val="clear" w:color="auto" w:fill="F7F7F8"/>
        </w:rPr>
        <w:t>SCL</w:t>
      </w:r>
      <w:r w:rsidRPr="00DE196E">
        <w:rPr>
          <w:rFonts w:ascii="Segoe UI" w:hAnsi="Segoe UI" w:cs="Segoe UI"/>
          <w:color w:val="374151"/>
          <w:shd w:val="clear" w:color="auto" w:fill="F7F7F8"/>
        </w:rPr>
        <w:t>（时钟线）为高电平，而</w:t>
      </w:r>
      <w:r w:rsidRPr="00DE196E">
        <w:rPr>
          <w:rFonts w:ascii="Segoe UI" w:hAnsi="Segoe UI" w:cs="Segoe UI"/>
          <w:color w:val="374151"/>
          <w:shd w:val="clear" w:color="auto" w:fill="F7F7F8"/>
        </w:rPr>
        <w:t>SDA</w:t>
      </w:r>
      <w:r w:rsidRPr="00DE196E">
        <w:rPr>
          <w:rFonts w:ascii="Segoe UI" w:hAnsi="Segoe UI" w:cs="Segoe UI"/>
          <w:color w:val="374151"/>
          <w:shd w:val="clear" w:color="auto" w:fill="F7F7F8"/>
        </w:rPr>
        <w:t>（数据线）由高电平切换到低电平。这个起始条件告诉从设备（</w:t>
      </w:r>
      <w:r w:rsidRPr="00DE196E">
        <w:rPr>
          <w:rFonts w:ascii="Segoe UI" w:hAnsi="Segoe UI" w:cs="Segoe UI"/>
          <w:color w:val="374151"/>
          <w:shd w:val="clear" w:color="auto" w:fill="F7F7F8"/>
        </w:rPr>
        <w:t>Slave</w:t>
      </w:r>
      <w:r w:rsidRPr="00DE196E">
        <w:rPr>
          <w:rFonts w:ascii="Segoe UI" w:hAnsi="Segoe UI" w:cs="Segoe UI"/>
          <w:color w:val="374151"/>
          <w:shd w:val="clear" w:color="auto" w:fill="F7F7F8"/>
        </w:rPr>
        <w:t>）和总线上的其他设备，主设备即将开始发送数据或者发送读取命令。</w:t>
      </w:r>
    </w:p>
    <w:p w14:paraId="58D1664F" w14:textId="77777777" w:rsidR="00DE196E" w:rsidRPr="00DE196E" w:rsidRDefault="00DE196E" w:rsidP="00DE196E">
      <w:pPr>
        <w:rPr>
          <w:rFonts w:ascii="Segoe UI" w:hAnsi="Segoe UI" w:cs="Segoe UI"/>
          <w:color w:val="374151"/>
          <w:shd w:val="clear" w:color="auto" w:fill="F7F7F8"/>
        </w:rPr>
      </w:pPr>
    </w:p>
    <w:p w14:paraId="457A8357" w14:textId="667C6BED" w:rsidR="00DE196E" w:rsidRDefault="00DE196E" w:rsidP="00DE196E">
      <w:pPr>
        <w:rPr>
          <w:rFonts w:ascii="Segoe UI" w:hAnsi="Segoe UI" w:cs="Segoe UI"/>
          <w:color w:val="374151"/>
          <w:shd w:val="clear" w:color="auto" w:fill="F7F7F8"/>
        </w:rPr>
      </w:pPr>
      <w:r w:rsidRPr="00DE196E">
        <w:rPr>
          <w:rFonts w:ascii="Segoe UI" w:hAnsi="Segoe UI" w:cs="Segoe UI" w:hint="eastAsia"/>
          <w:color w:val="374151"/>
          <w:shd w:val="clear" w:color="auto" w:fill="F7F7F8"/>
        </w:rPr>
        <w:t>停止条件（</w:t>
      </w:r>
      <w:r w:rsidRPr="00DE196E">
        <w:rPr>
          <w:rFonts w:ascii="Segoe UI" w:hAnsi="Segoe UI" w:cs="Segoe UI"/>
          <w:color w:val="374151"/>
          <w:shd w:val="clear" w:color="auto" w:fill="F7F7F8"/>
        </w:rPr>
        <w:t>Stop Condition</w:t>
      </w:r>
      <w:r w:rsidRPr="00DE196E">
        <w:rPr>
          <w:rFonts w:ascii="Segoe UI" w:hAnsi="Segoe UI" w:cs="Segoe UI"/>
          <w:color w:val="374151"/>
          <w:shd w:val="clear" w:color="auto" w:fill="F7F7F8"/>
        </w:rPr>
        <w:t>）：</w:t>
      </w:r>
      <w:r w:rsidRPr="00DE196E">
        <w:rPr>
          <w:rFonts w:ascii="Segoe UI" w:hAnsi="Segoe UI" w:cs="Segoe UI" w:hint="eastAsia"/>
          <w:color w:val="374151"/>
          <w:shd w:val="clear" w:color="auto" w:fill="F7F7F8"/>
        </w:rPr>
        <w:t>停止条件表示</w:t>
      </w:r>
      <w:r w:rsidRPr="00DE196E">
        <w:rPr>
          <w:rFonts w:ascii="Segoe UI" w:hAnsi="Segoe UI" w:cs="Segoe UI"/>
          <w:color w:val="374151"/>
          <w:shd w:val="clear" w:color="auto" w:fill="F7F7F8"/>
        </w:rPr>
        <w:t>I2C</w:t>
      </w:r>
      <w:r w:rsidRPr="00DE196E">
        <w:rPr>
          <w:rFonts w:ascii="Segoe UI" w:hAnsi="Segoe UI" w:cs="Segoe UI"/>
          <w:color w:val="374151"/>
          <w:shd w:val="clear" w:color="auto" w:fill="F7F7F8"/>
        </w:rPr>
        <w:t>传输的结束。它由主设备在总线上发送一个高电平信号，同时保持</w:t>
      </w:r>
      <w:r w:rsidRPr="00DE196E">
        <w:rPr>
          <w:rFonts w:ascii="Segoe UI" w:hAnsi="Segoe UI" w:cs="Segoe UI"/>
          <w:color w:val="374151"/>
          <w:shd w:val="clear" w:color="auto" w:fill="F7F7F8"/>
        </w:rPr>
        <w:t>SCL</w:t>
      </w:r>
      <w:r w:rsidRPr="00DE196E">
        <w:rPr>
          <w:rFonts w:ascii="Segoe UI" w:hAnsi="Segoe UI" w:cs="Segoe UI"/>
          <w:color w:val="374151"/>
          <w:shd w:val="clear" w:color="auto" w:fill="F7F7F8"/>
        </w:rPr>
        <w:t>为高电平，而</w:t>
      </w:r>
      <w:r w:rsidRPr="00DE196E">
        <w:rPr>
          <w:rFonts w:ascii="Segoe UI" w:hAnsi="Segoe UI" w:cs="Segoe UI"/>
          <w:color w:val="374151"/>
          <w:shd w:val="clear" w:color="auto" w:fill="F7F7F8"/>
        </w:rPr>
        <w:t>SDA</w:t>
      </w:r>
      <w:r w:rsidRPr="00DE196E">
        <w:rPr>
          <w:rFonts w:ascii="Segoe UI" w:hAnsi="Segoe UI" w:cs="Segoe UI"/>
          <w:color w:val="374151"/>
          <w:shd w:val="clear" w:color="auto" w:fill="F7F7F8"/>
        </w:rPr>
        <w:t>由低电平切换到高电平。这个停止条件告诉从设备和总线上的其他设备，主设备已经完成数据的发送或读取操作。</w:t>
      </w:r>
    </w:p>
    <w:p w14:paraId="4E454840" w14:textId="0237E593" w:rsidR="00DE196E" w:rsidRDefault="00DE196E" w:rsidP="00DE196E">
      <w:pPr>
        <w:rPr>
          <w:rFonts w:ascii="Segoe UI" w:hAnsi="Segoe UI" w:cs="Segoe UI"/>
          <w:color w:val="374151"/>
          <w:shd w:val="clear" w:color="auto" w:fill="F7F7F8"/>
        </w:rPr>
      </w:pPr>
    </w:p>
    <w:p w14:paraId="356EE729" w14:textId="758D97DD" w:rsidR="00DE196E" w:rsidRDefault="00DE196E" w:rsidP="00DE196E">
      <w:pPr>
        <w:rPr>
          <w:rFonts w:ascii="Segoe UI" w:hAnsi="Segoe UI" w:cs="Segoe UI"/>
          <w:color w:val="374151"/>
          <w:shd w:val="clear" w:color="auto" w:fill="F7F7F8"/>
        </w:rPr>
      </w:pPr>
      <w:r>
        <w:rPr>
          <w:rFonts w:ascii="Segoe UI" w:hAnsi="Segoe UI" w:cs="Segoe UI" w:hint="eastAsia"/>
          <w:color w:val="374151"/>
          <w:shd w:val="clear" w:color="auto" w:fill="F7F7F8"/>
        </w:rPr>
        <w:t>T</w:t>
      </w:r>
      <w:r>
        <w:rPr>
          <w:rFonts w:ascii="Segoe UI" w:hAnsi="Segoe UI" w:cs="Segoe UI"/>
          <w:color w:val="374151"/>
          <w:shd w:val="clear" w:color="auto" w:fill="F7F7F8"/>
        </w:rPr>
        <w:t>7</w:t>
      </w:r>
    </w:p>
    <w:p w14:paraId="04B21989" w14:textId="77777777" w:rsidR="00DE196E" w:rsidRPr="00DE196E" w:rsidRDefault="00DE196E" w:rsidP="00DE196E">
      <w:pPr>
        <w:ind w:firstLine="420"/>
        <w:rPr>
          <w:rFonts w:ascii="Segoe UI" w:hAnsi="Segoe UI" w:cs="Segoe UI"/>
          <w:color w:val="374151"/>
          <w:shd w:val="clear" w:color="auto" w:fill="F7F7F8"/>
        </w:rPr>
      </w:pPr>
      <w:r w:rsidRPr="00DE196E">
        <w:rPr>
          <w:rFonts w:ascii="Segoe UI" w:hAnsi="Segoe UI" w:cs="Segoe UI" w:hint="eastAsia"/>
          <w:color w:val="374151"/>
          <w:shd w:val="clear" w:color="auto" w:fill="F7F7F8"/>
        </w:rPr>
        <w:t>磁盘控制电路通过决定请求的最优执行次序来减少磁盘访问用时的过程被称为磁盘调度（</w:t>
      </w:r>
      <w:r w:rsidRPr="00DE196E">
        <w:rPr>
          <w:rFonts w:ascii="Segoe UI" w:hAnsi="Segoe UI" w:cs="Segoe UI"/>
          <w:color w:val="374151"/>
          <w:shd w:val="clear" w:color="auto" w:fill="F7F7F8"/>
        </w:rPr>
        <w:t>Disk Scheduling</w:t>
      </w:r>
      <w:r w:rsidRPr="00DE196E">
        <w:rPr>
          <w:rFonts w:ascii="Segoe UI" w:hAnsi="Segoe UI" w:cs="Segoe UI"/>
          <w:color w:val="374151"/>
          <w:shd w:val="clear" w:color="auto" w:fill="F7F7F8"/>
        </w:rPr>
        <w:t>）。磁盘调度算法的目标是优化磁盘访问的效率，减少磁盘的寻道时间和旋转延迟，从而提高数据的读取和写入速度。</w:t>
      </w:r>
    </w:p>
    <w:p w14:paraId="35893157" w14:textId="77777777" w:rsidR="00DE196E" w:rsidRPr="00DE196E" w:rsidRDefault="00DE196E" w:rsidP="00DE196E">
      <w:pPr>
        <w:ind w:firstLine="420"/>
        <w:rPr>
          <w:rFonts w:ascii="Segoe UI" w:hAnsi="Segoe UI" w:cs="Segoe UI"/>
          <w:color w:val="374151"/>
          <w:shd w:val="clear" w:color="auto" w:fill="F7F7F8"/>
        </w:rPr>
      </w:pPr>
      <w:r w:rsidRPr="00DE196E">
        <w:rPr>
          <w:rFonts w:ascii="Segoe UI" w:hAnsi="Segoe UI" w:cs="Segoe UI" w:hint="eastAsia"/>
          <w:color w:val="374151"/>
          <w:shd w:val="clear" w:color="auto" w:fill="F7F7F8"/>
        </w:rPr>
        <w:t>磁盘调度算法通常根据磁盘上的访问请求队列，选择下一个要执行的磁盘访问请求。以下是几种常见的磁盘调度算法：</w:t>
      </w:r>
    </w:p>
    <w:p w14:paraId="298C7493" w14:textId="77777777" w:rsidR="00DE196E" w:rsidRPr="00DE196E" w:rsidRDefault="00DE196E" w:rsidP="00DE196E">
      <w:pPr>
        <w:rPr>
          <w:rFonts w:ascii="Segoe UI" w:hAnsi="Segoe UI" w:cs="Segoe UI"/>
          <w:color w:val="374151"/>
          <w:shd w:val="clear" w:color="auto" w:fill="F7F7F8"/>
        </w:rPr>
      </w:pPr>
      <w:r w:rsidRPr="00DE196E">
        <w:rPr>
          <w:rFonts w:ascii="Segoe UI" w:hAnsi="Segoe UI" w:cs="Segoe UI"/>
          <w:color w:val="374151"/>
          <w:shd w:val="clear" w:color="auto" w:fill="F7F7F8"/>
        </w:rPr>
        <w:t xml:space="preserve">1. </w:t>
      </w:r>
      <w:r w:rsidRPr="00DE196E">
        <w:rPr>
          <w:rFonts w:ascii="Segoe UI" w:hAnsi="Segoe UI" w:cs="Segoe UI"/>
          <w:color w:val="374151"/>
          <w:shd w:val="clear" w:color="auto" w:fill="F7F7F8"/>
        </w:rPr>
        <w:t>先来先服务（</w:t>
      </w:r>
      <w:r w:rsidRPr="00DE196E">
        <w:rPr>
          <w:rFonts w:ascii="Segoe UI" w:hAnsi="Segoe UI" w:cs="Segoe UI"/>
          <w:color w:val="374151"/>
          <w:shd w:val="clear" w:color="auto" w:fill="F7F7F8"/>
        </w:rPr>
        <w:t>First-Come, First-Served</w:t>
      </w:r>
      <w:r w:rsidRPr="00DE196E">
        <w:rPr>
          <w:rFonts w:ascii="Segoe UI" w:hAnsi="Segoe UI" w:cs="Segoe UI"/>
          <w:color w:val="374151"/>
          <w:shd w:val="clear" w:color="auto" w:fill="F7F7F8"/>
        </w:rPr>
        <w:t>，</w:t>
      </w:r>
      <w:r w:rsidRPr="00DE196E">
        <w:rPr>
          <w:rFonts w:ascii="Segoe UI" w:hAnsi="Segoe UI" w:cs="Segoe UI"/>
          <w:color w:val="374151"/>
          <w:shd w:val="clear" w:color="auto" w:fill="F7F7F8"/>
        </w:rPr>
        <w:t>FCFS</w:t>
      </w:r>
      <w:r w:rsidRPr="00DE196E">
        <w:rPr>
          <w:rFonts w:ascii="Segoe UI" w:hAnsi="Segoe UI" w:cs="Segoe UI"/>
          <w:color w:val="374151"/>
          <w:shd w:val="clear" w:color="auto" w:fill="F7F7F8"/>
        </w:rPr>
        <w:t>）：按照请求的顺序进行执行。这是最简单的调度算法，但由于无法考虑寻道距离和旋转延迟等因素，可能导致平均访问时间较长。</w:t>
      </w:r>
    </w:p>
    <w:p w14:paraId="7E1C0F55" w14:textId="77777777" w:rsidR="00DE196E" w:rsidRPr="00DE196E" w:rsidRDefault="00DE196E" w:rsidP="00DE196E">
      <w:pPr>
        <w:rPr>
          <w:rFonts w:ascii="Segoe UI" w:hAnsi="Segoe UI" w:cs="Segoe UI"/>
          <w:color w:val="374151"/>
          <w:shd w:val="clear" w:color="auto" w:fill="F7F7F8"/>
        </w:rPr>
      </w:pPr>
      <w:r w:rsidRPr="00DE196E">
        <w:rPr>
          <w:rFonts w:ascii="Segoe UI" w:hAnsi="Segoe UI" w:cs="Segoe UI"/>
          <w:color w:val="374151"/>
          <w:shd w:val="clear" w:color="auto" w:fill="F7F7F8"/>
        </w:rPr>
        <w:t xml:space="preserve">2. </w:t>
      </w:r>
      <w:r w:rsidRPr="00DE196E">
        <w:rPr>
          <w:rFonts w:ascii="Segoe UI" w:hAnsi="Segoe UI" w:cs="Segoe UI"/>
          <w:color w:val="374151"/>
          <w:shd w:val="clear" w:color="auto" w:fill="F7F7F8"/>
        </w:rPr>
        <w:t>最短寻道时间优先（</w:t>
      </w:r>
      <w:r w:rsidRPr="00DE196E">
        <w:rPr>
          <w:rFonts w:ascii="Segoe UI" w:hAnsi="Segoe UI" w:cs="Segoe UI"/>
          <w:color w:val="374151"/>
          <w:shd w:val="clear" w:color="auto" w:fill="F7F7F8"/>
        </w:rPr>
        <w:t>Shortest Seek Time First</w:t>
      </w:r>
      <w:r w:rsidRPr="00DE196E">
        <w:rPr>
          <w:rFonts w:ascii="Segoe UI" w:hAnsi="Segoe UI" w:cs="Segoe UI"/>
          <w:color w:val="374151"/>
          <w:shd w:val="clear" w:color="auto" w:fill="F7F7F8"/>
        </w:rPr>
        <w:t>，</w:t>
      </w:r>
      <w:r w:rsidRPr="00DE196E">
        <w:rPr>
          <w:rFonts w:ascii="Segoe UI" w:hAnsi="Segoe UI" w:cs="Segoe UI"/>
          <w:color w:val="374151"/>
          <w:shd w:val="clear" w:color="auto" w:fill="F7F7F8"/>
        </w:rPr>
        <w:t>SSTF</w:t>
      </w:r>
      <w:r w:rsidRPr="00DE196E">
        <w:rPr>
          <w:rFonts w:ascii="Segoe UI" w:hAnsi="Segoe UI" w:cs="Segoe UI"/>
          <w:color w:val="374151"/>
          <w:shd w:val="clear" w:color="auto" w:fill="F7F7F8"/>
        </w:rPr>
        <w:t>）：选择与当前磁头位置最近的请求进行执行，以最小化寻道时间。这种算法可以减少寻道时间，但可能会导致一些请求长期等待，产生饥饿现象。</w:t>
      </w:r>
    </w:p>
    <w:p w14:paraId="3392105B" w14:textId="77777777" w:rsidR="00DE196E" w:rsidRPr="00DE196E" w:rsidRDefault="00DE196E" w:rsidP="00DE196E">
      <w:pPr>
        <w:rPr>
          <w:rFonts w:ascii="Segoe UI" w:hAnsi="Segoe UI" w:cs="Segoe UI"/>
          <w:color w:val="374151"/>
          <w:shd w:val="clear" w:color="auto" w:fill="F7F7F8"/>
        </w:rPr>
      </w:pPr>
      <w:r w:rsidRPr="00DE196E">
        <w:rPr>
          <w:rFonts w:ascii="Segoe UI" w:hAnsi="Segoe UI" w:cs="Segoe UI"/>
          <w:color w:val="374151"/>
          <w:shd w:val="clear" w:color="auto" w:fill="F7F7F8"/>
        </w:rPr>
        <w:t xml:space="preserve">3. </w:t>
      </w:r>
      <w:r w:rsidRPr="00DE196E">
        <w:rPr>
          <w:rFonts w:ascii="Segoe UI" w:hAnsi="Segoe UI" w:cs="Segoe UI"/>
          <w:color w:val="374151"/>
          <w:shd w:val="clear" w:color="auto" w:fill="F7F7F8"/>
        </w:rPr>
        <w:t>扫描算法（</w:t>
      </w:r>
      <w:r w:rsidRPr="00DE196E">
        <w:rPr>
          <w:rFonts w:ascii="Segoe UI" w:hAnsi="Segoe UI" w:cs="Segoe UI"/>
          <w:color w:val="374151"/>
          <w:shd w:val="clear" w:color="auto" w:fill="F7F7F8"/>
        </w:rPr>
        <w:t>Elevator Algorithm</w:t>
      </w:r>
      <w:r w:rsidRPr="00DE196E">
        <w:rPr>
          <w:rFonts w:ascii="Segoe UI" w:hAnsi="Segoe UI" w:cs="Segoe UI"/>
          <w:color w:val="374151"/>
          <w:shd w:val="clear" w:color="auto" w:fill="F7F7F8"/>
        </w:rPr>
        <w:t>）：也称为电梯算法或扫描算法。磁头按照一个方向移动，执行沿途的请求，直到到达最边缘，然后改变方向继续执行。这种算法可以提高整体吞吐量，但可能会导致某些请求的等待时间较长。</w:t>
      </w:r>
    </w:p>
    <w:p w14:paraId="25FCC1FF" w14:textId="77777777" w:rsidR="00DE196E" w:rsidRPr="00DE196E" w:rsidRDefault="00DE196E" w:rsidP="00DE196E">
      <w:pPr>
        <w:rPr>
          <w:rFonts w:ascii="Segoe UI" w:hAnsi="Segoe UI" w:cs="Segoe UI"/>
          <w:color w:val="374151"/>
          <w:shd w:val="clear" w:color="auto" w:fill="F7F7F8"/>
        </w:rPr>
      </w:pPr>
      <w:r w:rsidRPr="00DE196E">
        <w:rPr>
          <w:rFonts w:ascii="Segoe UI" w:hAnsi="Segoe UI" w:cs="Segoe UI"/>
          <w:color w:val="374151"/>
          <w:shd w:val="clear" w:color="auto" w:fill="F7F7F8"/>
        </w:rPr>
        <w:t>4. C-SCAN</w:t>
      </w:r>
      <w:r w:rsidRPr="00DE196E">
        <w:rPr>
          <w:rFonts w:ascii="Segoe UI" w:hAnsi="Segoe UI" w:cs="Segoe UI"/>
          <w:color w:val="374151"/>
          <w:shd w:val="clear" w:color="auto" w:fill="F7F7F8"/>
        </w:rPr>
        <w:t>算法（</w:t>
      </w:r>
      <w:r w:rsidRPr="00DE196E">
        <w:rPr>
          <w:rFonts w:ascii="Segoe UI" w:hAnsi="Segoe UI" w:cs="Segoe UI"/>
          <w:color w:val="374151"/>
          <w:shd w:val="clear" w:color="auto" w:fill="F7F7F8"/>
        </w:rPr>
        <w:t>Circular SCAN</w:t>
      </w:r>
      <w:r w:rsidRPr="00DE196E">
        <w:rPr>
          <w:rFonts w:ascii="Segoe UI" w:hAnsi="Segoe UI" w:cs="Segoe UI"/>
          <w:color w:val="374151"/>
          <w:shd w:val="clear" w:color="auto" w:fill="F7F7F8"/>
        </w:rPr>
        <w:t>）：类似于扫描算法，但在达到最边缘后，磁头直接返回到最起始位置，形成一个循环。这样可以保证每个请求的等待时间相对均衡。</w:t>
      </w:r>
    </w:p>
    <w:p w14:paraId="79FA4129" w14:textId="77777777" w:rsidR="00DE196E" w:rsidRPr="00DE196E" w:rsidRDefault="00DE196E" w:rsidP="00DE196E">
      <w:pPr>
        <w:rPr>
          <w:rFonts w:ascii="Segoe UI" w:hAnsi="Segoe UI" w:cs="Segoe UI"/>
          <w:color w:val="374151"/>
          <w:shd w:val="clear" w:color="auto" w:fill="F7F7F8"/>
        </w:rPr>
      </w:pPr>
      <w:r w:rsidRPr="00DE196E">
        <w:rPr>
          <w:rFonts w:ascii="Segoe UI" w:hAnsi="Segoe UI" w:cs="Segoe UI"/>
          <w:color w:val="374151"/>
          <w:shd w:val="clear" w:color="auto" w:fill="F7F7F8"/>
        </w:rPr>
        <w:t xml:space="preserve">5. </w:t>
      </w:r>
      <w:r w:rsidRPr="00DE196E">
        <w:rPr>
          <w:rFonts w:ascii="Segoe UI" w:hAnsi="Segoe UI" w:cs="Segoe UI"/>
          <w:color w:val="374151"/>
          <w:shd w:val="clear" w:color="auto" w:fill="F7F7F8"/>
        </w:rPr>
        <w:t>最短旋转时间优先（</w:t>
      </w:r>
      <w:r w:rsidRPr="00DE196E">
        <w:rPr>
          <w:rFonts w:ascii="Segoe UI" w:hAnsi="Segoe UI" w:cs="Segoe UI"/>
          <w:color w:val="374151"/>
          <w:shd w:val="clear" w:color="auto" w:fill="F7F7F8"/>
        </w:rPr>
        <w:t>Shortest Rotational Latency First</w:t>
      </w:r>
      <w:r w:rsidRPr="00DE196E">
        <w:rPr>
          <w:rFonts w:ascii="Segoe UI" w:hAnsi="Segoe UI" w:cs="Segoe UI"/>
          <w:color w:val="374151"/>
          <w:shd w:val="clear" w:color="auto" w:fill="F7F7F8"/>
        </w:rPr>
        <w:t>，</w:t>
      </w:r>
      <w:r w:rsidRPr="00DE196E">
        <w:rPr>
          <w:rFonts w:ascii="Segoe UI" w:hAnsi="Segoe UI" w:cs="Segoe UI"/>
          <w:color w:val="374151"/>
          <w:shd w:val="clear" w:color="auto" w:fill="F7F7F8"/>
        </w:rPr>
        <w:t>SRTF</w:t>
      </w:r>
      <w:r w:rsidRPr="00DE196E">
        <w:rPr>
          <w:rFonts w:ascii="Segoe UI" w:hAnsi="Segoe UI" w:cs="Segoe UI"/>
          <w:color w:val="374151"/>
          <w:shd w:val="clear" w:color="auto" w:fill="F7F7F8"/>
        </w:rPr>
        <w:t>）：考虑磁盘旋转延迟，选择距离当前磁头位置最近且需要旋转时间最短的请求进行执行。</w:t>
      </w:r>
    </w:p>
    <w:p w14:paraId="02494487" w14:textId="0B1E1373" w:rsidR="00DE196E" w:rsidRDefault="00DE196E" w:rsidP="00DE196E">
      <w:pPr>
        <w:rPr>
          <w:rFonts w:ascii="Segoe UI" w:hAnsi="Segoe UI" w:cs="Segoe UI"/>
          <w:color w:val="374151"/>
          <w:shd w:val="clear" w:color="auto" w:fill="F7F7F8"/>
        </w:rPr>
      </w:pPr>
    </w:p>
    <w:p w14:paraId="1BDCC998" w14:textId="5F12409A" w:rsidR="00DE196E" w:rsidRDefault="00DE196E" w:rsidP="00DE196E">
      <w:pPr>
        <w:rPr>
          <w:rFonts w:ascii="Segoe UI" w:hAnsi="Segoe UI" w:cs="Segoe UI"/>
          <w:color w:val="374151"/>
          <w:shd w:val="clear" w:color="auto" w:fill="F7F7F8"/>
        </w:rPr>
      </w:pPr>
      <w:r>
        <w:rPr>
          <w:rFonts w:ascii="Segoe UI" w:hAnsi="Segoe UI" w:cs="Segoe UI" w:hint="eastAsia"/>
          <w:color w:val="374151"/>
          <w:shd w:val="clear" w:color="auto" w:fill="F7F7F8"/>
        </w:rPr>
        <w:t>T</w:t>
      </w:r>
      <w:r>
        <w:rPr>
          <w:rFonts w:ascii="Segoe UI" w:hAnsi="Segoe UI" w:cs="Segoe UI"/>
          <w:color w:val="374151"/>
          <w:shd w:val="clear" w:color="auto" w:fill="F7F7F8"/>
        </w:rPr>
        <w:t>8</w:t>
      </w:r>
    </w:p>
    <w:p w14:paraId="0B6FDC56" w14:textId="77777777" w:rsidR="00DE196E" w:rsidRPr="00DE196E" w:rsidRDefault="00DE196E" w:rsidP="00DE196E">
      <w:pPr>
        <w:ind w:firstLine="420"/>
        <w:rPr>
          <w:rFonts w:ascii="Segoe UI" w:hAnsi="Segoe UI" w:cs="Segoe UI"/>
          <w:color w:val="374151"/>
          <w:shd w:val="clear" w:color="auto" w:fill="F7F7F8"/>
        </w:rPr>
      </w:pPr>
      <w:r w:rsidRPr="00DE196E">
        <w:rPr>
          <w:rFonts w:ascii="Segoe UI" w:hAnsi="Segoe UI" w:cs="Segoe UI" w:hint="eastAsia"/>
          <w:color w:val="374151"/>
          <w:shd w:val="clear" w:color="auto" w:fill="F7F7F8"/>
        </w:rPr>
        <w:t>在</w:t>
      </w:r>
      <w:r w:rsidRPr="00DE196E">
        <w:rPr>
          <w:rFonts w:ascii="Segoe UI" w:hAnsi="Segoe UI" w:cs="Segoe UI"/>
          <w:color w:val="374151"/>
          <w:shd w:val="clear" w:color="auto" w:fill="F7F7F8"/>
        </w:rPr>
        <w:t>RAID4</w:t>
      </w:r>
      <w:r w:rsidRPr="00DE196E">
        <w:rPr>
          <w:rFonts w:ascii="Segoe UI" w:hAnsi="Segoe UI" w:cs="Segoe UI"/>
          <w:color w:val="374151"/>
          <w:shd w:val="clear" w:color="auto" w:fill="F7F7F8"/>
        </w:rPr>
        <w:t>中，写入优化对读取速度的影响可以是正面的，但也可能带来一些负面影响。以下是对此进行分析的几个关键方面：</w:t>
      </w:r>
    </w:p>
    <w:p w14:paraId="724B51C8" w14:textId="77777777" w:rsidR="00DE196E" w:rsidRPr="00DE196E" w:rsidRDefault="00DE196E" w:rsidP="00DE196E">
      <w:pPr>
        <w:rPr>
          <w:rFonts w:ascii="Segoe UI" w:hAnsi="Segoe UI" w:cs="Segoe UI"/>
          <w:color w:val="374151"/>
          <w:shd w:val="clear" w:color="auto" w:fill="F7F7F8"/>
        </w:rPr>
      </w:pPr>
      <w:r w:rsidRPr="00DE196E">
        <w:rPr>
          <w:rFonts w:ascii="Segoe UI" w:hAnsi="Segoe UI" w:cs="Segoe UI"/>
          <w:color w:val="374151"/>
          <w:shd w:val="clear" w:color="auto" w:fill="F7F7F8"/>
        </w:rPr>
        <w:t xml:space="preserve">1. </w:t>
      </w:r>
      <w:r w:rsidRPr="00DE196E">
        <w:rPr>
          <w:rFonts w:ascii="Segoe UI" w:hAnsi="Segoe UI" w:cs="Segoe UI"/>
          <w:color w:val="374151"/>
          <w:shd w:val="clear" w:color="auto" w:fill="F7F7F8"/>
        </w:rPr>
        <w:t>并行写入优化：</w:t>
      </w:r>
      <w:r w:rsidRPr="00DE196E">
        <w:rPr>
          <w:rFonts w:ascii="Segoe UI" w:hAnsi="Segoe UI" w:cs="Segoe UI"/>
          <w:color w:val="374151"/>
          <w:shd w:val="clear" w:color="auto" w:fill="F7F7F8"/>
        </w:rPr>
        <w:t>RAID4</w:t>
      </w:r>
      <w:r w:rsidRPr="00DE196E">
        <w:rPr>
          <w:rFonts w:ascii="Segoe UI" w:hAnsi="Segoe UI" w:cs="Segoe UI"/>
          <w:color w:val="374151"/>
          <w:shd w:val="clear" w:color="auto" w:fill="F7F7F8"/>
        </w:rPr>
        <w:t>使用块级别的奇偶校验（</w:t>
      </w:r>
      <w:r w:rsidRPr="00DE196E">
        <w:rPr>
          <w:rFonts w:ascii="Segoe UI" w:hAnsi="Segoe UI" w:cs="Segoe UI"/>
          <w:color w:val="374151"/>
          <w:shd w:val="clear" w:color="auto" w:fill="F7F7F8"/>
        </w:rPr>
        <w:t>parity</w:t>
      </w:r>
      <w:r w:rsidRPr="00DE196E">
        <w:rPr>
          <w:rFonts w:ascii="Segoe UI" w:hAnsi="Segoe UI" w:cs="Segoe UI"/>
          <w:color w:val="374151"/>
          <w:shd w:val="clear" w:color="auto" w:fill="F7F7F8"/>
        </w:rPr>
        <w:t>）来实现数据冗余。在传统的</w:t>
      </w:r>
      <w:r w:rsidRPr="00DE196E">
        <w:rPr>
          <w:rFonts w:ascii="Segoe UI" w:hAnsi="Segoe UI" w:cs="Segoe UI"/>
          <w:color w:val="374151"/>
          <w:shd w:val="clear" w:color="auto" w:fill="F7F7F8"/>
        </w:rPr>
        <w:t>RAID4</w:t>
      </w:r>
      <w:r w:rsidRPr="00DE196E">
        <w:rPr>
          <w:rFonts w:ascii="Segoe UI" w:hAnsi="Segoe UI" w:cs="Segoe UI"/>
          <w:color w:val="374151"/>
          <w:shd w:val="clear" w:color="auto" w:fill="F7F7F8"/>
        </w:rPr>
        <w:t>中，每个写入操作都需要更新奇偶校验块，这会导致写入的效率较低。为了提高写入性能，可以采用并行写入优化，即将多个写入请求并行地分布到不同的磁盘驱动器上。这样可以减少写入的等待时间，从而提高写入性能。然而，并行写入可能会占用磁盘带宽和处理能力，从而对读取操作产生一定的影响。</w:t>
      </w:r>
    </w:p>
    <w:p w14:paraId="2180DAFC" w14:textId="77777777" w:rsidR="00DE196E" w:rsidRPr="00DE196E" w:rsidRDefault="00DE196E" w:rsidP="00DE196E">
      <w:pPr>
        <w:rPr>
          <w:rFonts w:ascii="Segoe UI" w:hAnsi="Segoe UI" w:cs="Segoe UI"/>
          <w:color w:val="374151"/>
          <w:shd w:val="clear" w:color="auto" w:fill="F7F7F8"/>
        </w:rPr>
      </w:pPr>
      <w:r w:rsidRPr="00DE196E">
        <w:rPr>
          <w:rFonts w:ascii="Segoe UI" w:hAnsi="Segoe UI" w:cs="Segoe UI"/>
          <w:color w:val="374151"/>
          <w:shd w:val="clear" w:color="auto" w:fill="F7F7F8"/>
        </w:rPr>
        <w:t xml:space="preserve">2. </w:t>
      </w:r>
      <w:r w:rsidRPr="00DE196E">
        <w:rPr>
          <w:rFonts w:ascii="Segoe UI" w:hAnsi="Segoe UI" w:cs="Segoe UI"/>
          <w:color w:val="374151"/>
          <w:shd w:val="clear" w:color="auto" w:fill="F7F7F8"/>
        </w:rPr>
        <w:t>读取性能受限：</w:t>
      </w:r>
      <w:r w:rsidRPr="00DE196E">
        <w:rPr>
          <w:rFonts w:ascii="Segoe UI" w:hAnsi="Segoe UI" w:cs="Segoe UI"/>
          <w:color w:val="374151"/>
          <w:shd w:val="clear" w:color="auto" w:fill="F7F7F8"/>
        </w:rPr>
        <w:t>RAID4</w:t>
      </w:r>
      <w:r w:rsidRPr="00DE196E">
        <w:rPr>
          <w:rFonts w:ascii="Segoe UI" w:hAnsi="Segoe UI" w:cs="Segoe UI"/>
          <w:color w:val="374151"/>
          <w:shd w:val="clear" w:color="auto" w:fill="F7F7F8"/>
        </w:rPr>
        <w:t>的写入优化可以提高写入性能，但在某些情况下可能会对读取性能产生限制。因为</w:t>
      </w:r>
      <w:r w:rsidRPr="00DE196E">
        <w:rPr>
          <w:rFonts w:ascii="Segoe UI" w:hAnsi="Segoe UI" w:cs="Segoe UI"/>
          <w:color w:val="374151"/>
          <w:shd w:val="clear" w:color="auto" w:fill="F7F7F8"/>
        </w:rPr>
        <w:t>RAID4</w:t>
      </w:r>
      <w:r w:rsidRPr="00DE196E">
        <w:rPr>
          <w:rFonts w:ascii="Segoe UI" w:hAnsi="Segoe UI" w:cs="Segoe UI"/>
          <w:color w:val="374151"/>
          <w:shd w:val="clear" w:color="auto" w:fill="F7F7F8"/>
        </w:rPr>
        <w:t>中的奇偶校验块位于单独的磁盘上，读取操作需要读取数据块和奇偶校验块进行计算和恢复。如果同时存在大量的读取和写入操作，读取性能可能受到写入操作的影响，因为读取操作需要等待写入操作完成并更新奇偶校验块。这种情况下，读取性能可能受到一定的限制。</w:t>
      </w:r>
    </w:p>
    <w:p w14:paraId="10F3284B" w14:textId="77777777" w:rsidR="00DE196E" w:rsidRPr="00DE196E" w:rsidRDefault="00DE196E" w:rsidP="00DE196E">
      <w:pPr>
        <w:rPr>
          <w:rFonts w:ascii="Segoe UI" w:hAnsi="Segoe UI" w:cs="Segoe UI"/>
          <w:color w:val="374151"/>
          <w:shd w:val="clear" w:color="auto" w:fill="F7F7F8"/>
        </w:rPr>
      </w:pPr>
      <w:r w:rsidRPr="00DE196E">
        <w:rPr>
          <w:rFonts w:ascii="Segoe UI" w:hAnsi="Segoe UI" w:cs="Segoe UI"/>
          <w:color w:val="374151"/>
          <w:shd w:val="clear" w:color="auto" w:fill="F7F7F8"/>
        </w:rPr>
        <w:t xml:space="preserve">3. </w:t>
      </w:r>
      <w:r w:rsidRPr="00DE196E">
        <w:rPr>
          <w:rFonts w:ascii="Segoe UI" w:hAnsi="Segoe UI" w:cs="Segoe UI"/>
          <w:color w:val="374151"/>
          <w:shd w:val="clear" w:color="auto" w:fill="F7F7F8"/>
        </w:rPr>
        <w:t>读取缓存的影响：</w:t>
      </w:r>
      <w:r w:rsidRPr="00DE196E">
        <w:rPr>
          <w:rFonts w:ascii="Segoe UI" w:hAnsi="Segoe UI" w:cs="Segoe UI"/>
          <w:color w:val="374151"/>
          <w:shd w:val="clear" w:color="auto" w:fill="F7F7F8"/>
        </w:rPr>
        <w:t>RAID4</w:t>
      </w:r>
      <w:r w:rsidRPr="00DE196E">
        <w:rPr>
          <w:rFonts w:ascii="Segoe UI" w:hAnsi="Segoe UI" w:cs="Segoe UI"/>
          <w:color w:val="374151"/>
          <w:shd w:val="clear" w:color="auto" w:fill="F7F7F8"/>
        </w:rPr>
        <w:t>的写入优化可能会对读取缓存（</w:t>
      </w:r>
      <w:r w:rsidRPr="00DE196E">
        <w:rPr>
          <w:rFonts w:ascii="Segoe UI" w:hAnsi="Segoe UI" w:cs="Segoe UI"/>
          <w:color w:val="374151"/>
          <w:shd w:val="clear" w:color="auto" w:fill="F7F7F8"/>
        </w:rPr>
        <w:t>read cache</w:t>
      </w:r>
      <w:r w:rsidRPr="00DE196E">
        <w:rPr>
          <w:rFonts w:ascii="Segoe UI" w:hAnsi="Segoe UI" w:cs="Segoe UI"/>
          <w:color w:val="374151"/>
          <w:shd w:val="clear" w:color="auto" w:fill="F7F7F8"/>
        </w:rPr>
        <w:t>）的效果产生一定的影响。写入操作可能引起缓存失效，导致读取操作无法从缓存中获得数据，而需要从磁盘读取。这可能会增加读取操作的延迟和响应时间。在这种情况下，写入优化可能会对读取速度产生一定的不利影响。</w:t>
      </w:r>
    </w:p>
    <w:p w14:paraId="20C894AA" w14:textId="665BC32D" w:rsidR="004D5383" w:rsidRDefault="00DE196E" w:rsidP="004D5383">
      <w:pPr>
        <w:ind w:firstLine="420"/>
        <w:rPr>
          <w:rFonts w:ascii="Segoe UI" w:hAnsi="Segoe UI" w:cs="Segoe UI"/>
          <w:color w:val="374151"/>
          <w:shd w:val="clear" w:color="auto" w:fill="F7F7F8"/>
        </w:rPr>
      </w:pPr>
      <w:r w:rsidRPr="00DE196E">
        <w:rPr>
          <w:rFonts w:ascii="Segoe UI" w:hAnsi="Segoe UI" w:cs="Segoe UI" w:hint="eastAsia"/>
          <w:color w:val="374151"/>
          <w:shd w:val="clear" w:color="auto" w:fill="F7F7F8"/>
        </w:rPr>
        <w:t>综上所述，</w:t>
      </w:r>
      <w:r w:rsidRPr="00DE196E">
        <w:rPr>
          <w:rFonts w:ascii="Segoe UI" w:hAnsi="Segoe UI" w:cs="Segoe UI"/>
          <w:color w:val="374151"/>
          <w:shd w:val="clear" w:color="auto" w:fill="F7F7F8"/>
        </w:rPr>
        <w:t>RAID4</w:t>
      </w:r>
      <w:r w:rsidRPr="00DE196E">
        <w:rPr>
          <w:rFonts w:ascii="Segoe UI" w:hAnsi="Segoe UI" w:cs="Segoe UI"/>
          <w:color w:val="374151"/>
          <w:shd w:val="clear" w:color="auto" w:fill="F7F7F8"/>
        </w:rPr>
        <w:t>中的写入优化可能对读取速度产生一定的影响。并行写入优化可以提高写入性能，但可能占用磁盘带宽和处理能力，从而对读取操作产生一定的影响。同时，读取性能可能受到写入操作的限制，并且写入操作可能影响读取缓存的效果。因此，在实际应</w:t>
      </w:r>
      <w:r w:rsidRPr="00DE196E">
        <w:rPr>
          <w:rFonts w:ascii="Segoe UI" w:hAnsi="Segoe UI" w:cs="Segoe UI"/>
          <w:color w:val="374151"/>
          <w:shd w:val="clear" w:color="auto" w:fill="F7F7F8"/>
        </w:rPr>
        <w:lastRenderedPageBreak/>
        <w:t>用中，需要综合考虑写入和读取操作的需求，以及系统的整体性能需求，选择合适的</w:t>
      </w:r>
      <w:r w:rsidRPr="00DE196E">
        <w:rPr>
          <w:rFonts w:ascii="Segoe UI" w:hAnsi="Segoe UI" w:cs="Segoe UI"/>
          <w:color w:val="374151"/>
          <w:shd w:val="clear" w:color="auto" w:fill="F7F7F8"/>
        </w:rPr>
        <w:t>RAID</w:t>
      </w:r>
      <w:r w:rsidRPr="00DE196E">
        <w:rPr>
          <w:rFonts w:ascii="Segoe UI" w:hAnsi="Segoe UI" w:cs="Segoe UI"/>
          <w:color w:val="374151"/>
          <w:shd w:val="clear" w:color="auto" w:fill="F7F7F8"/>
        </w:rPr>
        <w:t>级别和优化策略。</w:t>
      </w:r>
    </w:p>
    <w:p w14:paraId="695B7E8B" w14:textId="76129B98" w:rsidR="004D5383" w:rsidRDefault="004D5383" w:rsidP="004D5383">
      <w:pPr>
        <w:rPr>
          <w:rFonts w:ascii="Segoe UI" w:hAnsi="Segoe UI" w:cs="Segoe UI"/>
          <w:color w:val="374151"/>
          <w:shd w:val="clear" w:color="auto" w:fill="F7F7F8"/>
        </w:rPr>
      </w:pPr>
    </w:p>
    <w:p w14:paraId="42E81526" w14:textId="5C802141" w:rsidR="004D5383" w:rsidRDefault="004D5383" w:rsidP="004D5383">
      <w:pPr>
        <w:rPr>
          <w:rFonts w:ascii="Segoe UI" w:hAnsi="Segoe UI" w:cs="Segoe UI"/>
          <w:color w:val="374151"/>
          <w:shd w:val="clear" w:color="auto" w:fill="F7F7F8"/>
        </w:rPr>
      </w:pPr>
    </w:p>
    <w:p w14:paraId="3A889B45" w14:textId="5A3E6400" w:rsidR="004D5383" w:rsidRDefault="004D5383" w:rsidP="004D5383">
      <w:pPr>
        <w:rPr>
          <w:rFonts w:ascii="Segoe UI" w:hAnsi="Segoe UI" w:cs="Segoe UI"/>
          <w:color w:val="374151"/>
          <w:shd w:val="clear" w:color="auto" w:fill="F7F7F8"/>
        </w:rPr>
      </w:pPr>
      <w:r>
        <w:rPr>
          <w:rFonts w:ascii="Segoe UI" w:hAnsi="Segoe UI" w:cs="Segoe UI" w:hint="eastAsia"/>
          <w:color w:val="374151"/>
          <w:shd w:val="clear" w:color="auto" w:fill="F7F7F8"/>
        </w:rPr>
        <w:t>第六章</w:t>
      </w:r>
    </w:p>
    <w:p w14:paraId="268F4452" w14:textId="2C6C15A1" w:rsidR="004D5383" w:rsidRDefault="004D5383" w:rsidP="004D5383">
      <w:pPr>
        <w:rPr>
          <w:rFonts w:ascii="Segoe UI" w:hAnsi="Segoe UI" w:cs="Segoe UI"/>
          <w:color w:val="374151"/>
          <w:shd w:val="clear" w:color="auto" w:fill="F7F7F8"/>
        </w:rPr>
      </w:pPr>
      <w:r>
        <w:rPr>
          <w:rFonts w:ascii="Segoe UI" w:hAnsi="Segoe UI" w:cs="Segoe UI" w:hint="eastAsia"/>
          <w:color w:val="374151"/>
          <w:shd w:val="clear" w:color="auto" w:fill="F7F7F8"/>
        </w:rPr>
        <w:t>T</w:t>
      </w:r>
      <w:r>
        <w:rPr>
          <w:rFonts w:ascii="Segoe UI" w:hAnsi="Segoe UI" w:cs="Segoe UI"/>
          <w:color w:val="374151"/>
          <w:shd w:val="clear" w:color="auto" w:fill="F7F7F8"/>
        </w:rPr>
        <w:t>1</w:t>
      </w:r>
    </w:p>
    <w:p w14:paraId="2DC84095" w14:textId="3963E5B4" w:rsidR="004D5383" w:rsidRPr="004D5383" w:rsidRDefault="004D5383" w:rsidP="004D5383">
      <w:pPr>
        <w:rPr>
          <w:rFonts w:ascii="Segoe UI" w:hAnsi="Segoe UI" w:cs="Segoe UI"/>
          <w:color w:val="374151"/>
          <w:shd w:val="clear" w:color="auto" w:fill="F7F7F8"/>
        </w:rPr>
      </w:pPr>
      <w:r w:rsidRPr="004D5383">
        <w:rPr>
          <w:rFonts w:ascii="Segoe UI" w:hAnsi="Segoe UI" w:cs="Segoe UI" w:hint="eastAsia"/>
          <w:color w:val="374151"/>
          <w:shd w:val="clear" w:color="auto" w:fill="F7F7F8"/>
        </w:rPr>
        <w:t>常见的总线仲裁机制有以下几种：集中式仲裁、分布式仲裁和冲突检测仲裁。</w:t>
      </w:r>
    </w:p>
    <w:p w14:paraId="3516C353" w14:textId="77777777" w:rsidR="004D5383" w:rsidRPr="004D5383" w:rsidRDefault="004D5383" w:rsidP="004D5383">
      <w:pPr>
        <w:rPr>
          <w:rFonts w:ascii="Segoe UI" w:hAnsi="Segoe UI" w:cs="Segoe UI"/>
          <w:color w:val="374151"/>
          <w:shd w:val="clear" w:color="auto" w:fill="F7F7F8"/>
        </w:rPr>
      </w:pPr>
      <w:r w:rsidRPr="004D5383">
        <w:rPr>
          <w:rFonts w:ascii="Segoe UI" w:hAnsi="Segoe UI" w:cs="Segoe UI"/>
          <w:color w:val="374151"/>
          <w:shd w:val="clear" w:color="auto" w:fill="F7F7F8"/>
        </w:rPr>
        <w:t xml:space="preserve">1. </w:t>
      </w:r>
      <w:r w:rsidRPr="004D5383">
        <w:rPr>
          <w:rFonts w:ascii="Segoe UI" w:hAnsi="Segoe UI" w:cs="Segoe UI"/>
          <w:color w:val="374151"/>
          <w:shd w:val="clear" w:color="auto" w:fill="F7F7F8"/>
        </w:rPr>
        <w:t>集中式仲裁：</w:t>
      </w:r>
    </w:p>
    <w:p w14:paraId="4550141B" w14:textId="77777777" w:rsidR="004D5383" w:rsidRPr="004D5383" w:rsidRDefault="004D5383" w:rsidP="004D5383">
      <w:pPr>
        <w:rPr>
          <w:rFonts w:ascii="Segoe UI" w:hAnsi="Segoe UI" w:cs="Segoe UI"/>
          <w:color w:val="374151"/>
          <w:shd w:val="clear" w:color="auto" w:fill="F7F7F8"/>
        </w:rPr>
      </w:pPr>
      <w:r w:rsidRPr="004D5383">
        <w:rPr>
          <w:rFonts w:ascii="Segoe UI" w:hAnsi="Segoe UI" w:cs="Segoe UI" w:hint="eastAsia"/>
          <w:color w:val="374151"/>
          <w:shd w:val="clear" w:color="auto" w:fill="F7F7F8"/>
        </w:rPr>
        <w:t>集中式仲裁机制使用一个中央仲裁器来控制总线的访问。每个设备在需要访问总线时向中央仲裁器发送请求，仲裁器根据优先级分配总线的访问权。该机制的优点包括简单、可靠，容易实现。然而，它也存在一些缺点，如单点故障、仲裁器的瓶颈问题，以及在高负载情况下可能引起延迟。</w:t>
      </w:r>
    </w:p>
    <w:p w14:paraId="664CD51C" w14:textId="77777777" w:rsidR="004D5383" w:rsidRPr="004D5383" w:rsidRDefault="004D5383" w:rsidP="004D5383">
      <w:pPr>
        <w:rPr>
          <w:rFonts w:ascii="Segoe UI" w:hAnsi="Segoe UI" w:cs="Segoe UI"/>
          <w:color w:val="374151"/>
          <w:shd w:val="clear" w:color="auto" w:fill="F7F7F8"/>
        </w:rPr>
      </w:pPr>
      <w:r w:rsidRPr="004D5383">
        <w:rPr>
          <w:rFonts w:ascii="Segoe UI" w:hAnsi="Segoe UI" w:cs="Segoe UI"/>
          <w:color w:val="374151"/>
          <w:shd w:val="clear" w:color="auto" w:fill="F7F7F8"/>
        </w:rPr>
        <w:t xml:space="preserve">2. </w:t>
      </w:r>
      <w:r w:rsidRPr="004D5383">
        <w:rPr>
          <w:rFonts w:ascii="Segoe UI" w:hAnsi="Segoe UI" w:cs="Segoe UI"/>
          <w:color w:val="374151"/>
          <w:shd w:val="clear" w:color="auto" w:fill="F7F7F8"/>
        </w:rPr>
        <w:t>分布式仲裁：</w:t>
      </w:r>
    </w:p>
    <w:p w14:paraId="2C986DB0" w14:textId="77777777" w:rsidR="004D5383" w:rsidRPr="004D5383" w:rsidRDefault="004D5383" w:rsidP="004D5383">
      <w:pPr>
        <w:rPr>
          <w:rFonts w:ascii="Segoe UI" w:hAnsi="Segoe UI" w:cs="Segoe UI"/>
          <w:color w:val="374151"/>
          <w:shd w:val="clear" w:color="auto" w:fill="F7F7F8"/>
        </w:rPr>
      </w:pPr>
      <w:r w:rsidRPr="004D5383">
        <w:rPr>
          <w:rFonts w:ascii="Segoe UI" w:hAnsi="Segoe UI" w:cs="Segoe UI" w:hint="eastAsia"/>
          <w:color w:val="374151"/>
          <w:shd w:val="clear" w:color="auto" w:fill="F7F7F8"/>
        </w:rPr>
        <w:t>分布式仲裁机制将仲裁功能分散到各个设备中，每个设备都具有一定的决策逻辑。当多个设备同时请求总线时，它们根据预先定义的优先级规则进行仲裁。这种机制可以减少仲裁器的负担和延迟，提高总线的并行性和吞吐量。然而，分布式仲裁也可能引起冲突和死锁的问题，需要合理的协议和策略来解决。</w:t>
      </w:r>
    </w:p>
    <w:p w14:paraId="26B4143F" w14:textId="77777777" w:rsidR="004D5383" w:rsidRPr="004D5383" w:rsidRDefault="004D5383" w:rsidP="004D5383">
      <w:pPr>
        <w:rPr>
          <w:rFonts w:ascii="Segoe UI" w:hAnsi="Segoe UI" w:cs="Segoe UI"/>
          <w:color w:val="374151"/>
          <w:shd w:val="clear" w:color="auto" w:fill="F7F7F8"/>
        </w:rPr>
      </w:pPr>
      <w:r w:rsidRPr="004D5383">
        <w:rPr>
          <w:rFonts w:ascii="Segoe UI" w:hAnsi="Segoe UI" w:cs="Segoe UI"/>
          <w:color w:val="374151"/>
          <w:shd w:val="clear" w:color="auto" w:fill="F7F7F8"/>
        </w:rPr>
        <w:t xml:space="preserve">3. </w:t>
      </w:r>
      <w:r w:rsidRPr="004D5383">
        <w:rPr>
          <w:rFonts w:ascii="Segoe UI" w:hAnsi="Segoe UI" w:cs="Segoe UI"/>
          <w:color w:val="374151"/>
          <w:shd w:val="clear" w:color="auto" w:fill="F7F7F8"/>
        </w:rPr>
        <w:t>冲突检测仲裁：</w:t>
      </w:r>
    </w:p>
    <w:p w14:paraId="657986A2" w14:textId="77777777" w:rsidR="004D5383" w:rsidRPr="004D5383" w:rsidRDefault="004D5383" w:rsidP="004D5383">
      <w:pPr>
        <w:rPr>
          <w:rFonts w:ascii="Segoe UI" w:hAnsi="Segoe UI" w:cs="Segoe UI"/>
          <w:color w:val="374151"/>
          <w:shd w:val="clear" w:color="auto" w:fill="F7F7F8"/>
        </w:rPr>
      </w:pPr>
      <w:r w:rsidRPr="004D5383">
        <w:rPr>
          <w:rFonts w:ascii="Segoe UI" w:hAnsi="Segoe UI" w:cs="Segoe UI" w:hint="eastAsia"/>
          <w:color w:val="374151"/>
          <w:shd w:val="clear" w:color="auto" w:fill="F7F7F8"/>
        </w:rPr>
        <w:t>冲突检测仲裁机制允许多个设备同时请求总线，设备可以直接访问总线而无需仲裁器的干预。当冲突发生时，设备会检测到冲突并采取相应的措施，如等待一段时间后重试。这种机制可以提供更高的并行性和灵活性，适用于大规模系统和高并发环境。然而，冲突检测机制可能导致冲突的发生和处理延迟，需要合理的协议和算法来处理冲突。</w:t>
      </w:r>
    </w:p>
    <w:p w14:paraId="49869EEC" w14:textId="08FB042A" w:rsidR="004D5383" w:rsidRDefault="004D5383" w:rsidP="004D5383">
      <w:pPr>
        <w:rPr>
          <w:rFonts w:ascii="Segoe UI" w:hAnsi="Segoe UI" w:cs="Segoe UI"/>
          <w:color w:val="374151"/>
          <w:shd w:val="clear" w:color="auto" w:fill="F7F7F8"/>
        </w:rPr>
      </w:pPr>
    </w:p>
    <w:p w14:paraId="20DB8338" w14:textId="22A245E2" w:rsidR="004D5383" w:rsidRDefault="004D5383" w:rsidP="004D5383">
      <w:pPr>
        <w:rPr>
          <w:rFonts w:ascii="Segoe UI" w:hAnsi="Segoe UI" w:cs="Segoe UI"/>
          <w:color w:val="374151"/>
          <w:shd w:val="clear" w:color="auto" w:fill="F7F7F8"/>
        </w:rPr>
      </w:pPr>
      <w:r>
        <w:rPr>
          <w:rFonts w:ascii="Segoe UI" w:hAnsi="Segoe UI" w:cs="Segoe UI" w:hint="eastAsia"/>
          <w:color w:val="374151"/>
          <w:shd w:val="clear" w:color="auto" w:fill="F7F7F8"/>
        </w:rPr>
        <w:t>T</w:t>
      </w:r>
      <w:r>
        <w:rPr>
          <w:rFonts w:ascii="Segoe UI" w:hAnsi="Segoe UI" w:cs="Segoe UI"/>
          <w:color w:val="374151"/>
          <w:shd w:val="clear" w:color="auto" w:fill="F7F7F8"/>
        </w:rPr>
        <w:t>2</w:t>
      </w:r>
    </w:p>
    <w:p w14:paraId="0340B5E1" w14:textId="386471CC" w:rsidR="004D5383" w:rsidRPr="004D5383" w:rsidRDefault="004D5383" w:rsidP="004D5383">
      <w:pPr>
        <w:ind w:firstLine="420"/>
        <w:rPr>
          <w:rFonts w:ascii="Segoe UI" w:hAnsi="Segoe UI" w:cs="Segoe UI" w:hint="eastAsia"/>
          <w:color w:val="374151"/>
          <w:shd w:val="clear" w:color="auto" w:fill="F7F7F8"/>
        </w:rPr>
      </w:pPr>
      <w:r w:rsidRPr="004D5383">
        <w:rPr>
          <w:rFonts w:ascii="Segoe UI" w:hAnsi="Segoe UI" w:cs="Segoe UI"/>
          <w:color w:val="374151"/>
          <w:shd w:val="clear" w:color="auto" w:fill="F7F7F8"/>
        </w:rPr>
        <w:t>AMBA</w:t>
      </w:r>
      <w:r w:rsidRPr="004D5383">
        <w:rPr>
          <w:rFonts w:ascii="Segoe UI" w:hAnsi="Segoe UI" w:cs="Segoe UI"/>
          <w:color w:val="374151"/>
          <w:shd w:val="clear" w:color="auto" w:fill="F7F7F8"/>
        </w:rPr>
        <w:t>（</w:t>
      </w:r>
      <w:r w:rsidRPr="004D5383">
        <w:rPr>
          <w:rFonts w:ascii="Segoe UI" w:hAnsi="Segoe UI" w:cs="Segoe UI"/>
          <w:color w:val="374151"/>
          <w:shd w:val="clear" w:color="auto" w:fill="F7F7F8"/>
        </w:rPr>
        <w:t>Advanced Microcontroller Bus Architecture</w:t>
      </w:r>
      <w:r w:rsidRPr="004D5383">
        <w:rPr>
          <w:rFonts w:ascii="Segoe UI" w:hAnsi="Segoe UI" w:cs="Segoe UI"/>
          <w:color w:val="374151"/>
          <w:shd w:val="clear" w:color="auto" w:fill="F7F7F8"/>
        </w:rPr>
        <w:t>）是一种由</w:t>
      </w:r>
      <w:r w:rsidRPr="004D5383">
        <w:rPr>
          <w:rFonts w:ascii="Segoe UI" w:hAnsi="Segoe UI" w:cs="Segoe UI"/>
          <w:color w:val="374151"/>
          <w:shd w:val="clear" w:color="auto" w:fill="F7F7F8"/>
        </w:rPr>
        <w:t>ARM</w:t>
      </w:r>
      <w:r w:rsidRPr="004D5383">
        <w:rPr>
          <w:rFonts w:ascii="Segoe UI" w:hAnsi="Segoe UI" w:cs="Segoe UI"/>
          <w:color w:val="374151"/>
          <w:shd w:val="clear" w:color="auto" w:fill="F7F7F8"/>
        </w:rPr>
        <w:t>公司提出的总线协议系列，用于连接处理器、外设和内存等组件。</w:t>
      </w:r>
      <w:r w:rsidRPr="004D5383">
        <w:rPr>
          <w:rFonts w:ascii="Segoe UI" w:hAnsi="Segoe UI" w:cs="Segoe UI"/>
          <w:color w:val="374151"/>
          <w:shd w:val="clear" w:color="auto" w:fill="F7F7F8"/>
        </w:rPr>
        <w:t>AMBA</w:t>
      </w:r>
      <w:r w:rsidRPr="004D5383">
        <w:rPr>
          <w:rFonts w:ascii="Segoe UI" w:hAnsi="Segoe UI" w:cs="Segoe UI"/>
          <w:color w:val="374151"/>
          <w:shd w:val="clear" w:color="auto" w:fill="F7F7F8"/>
        </w:rPr>
        <w:t>总线协议系列包括多个版本，其中一些常见的包括</w:t>
      </w:r>
      <w:r w:rsidRPr="004D5383">
        <w:rPr>
          <w:rFonts w:ascii="Segoe UI" w:hAnsi="Segoe UI" w:cs="Segoe UI"/>
          <w:color w:val="374151"/>
          <w:shd w:val="clear" w:color="auto" w:fill="F7F7F8"/>
        </w:rPr>
        <w:t>APB</w:t>
      </w:r>
      <w:r w:rsidRPr="004D5383">
        <w:rPr>
          <w:rFonts w:ascii="Segoe UI" w:hAnsi="Segoe UI" w:cs="Segoe UI"/>
          <w:color w:val="374151"/>
          <w:shd w:val="clear" w:color="auto" w:fill="F7F7F8"/>
        </w:rPr>
        <w:t>（</w:t>
      </w:r>
      <w:r w:rsidRPr="004D5383">
        <w:rPr>
          <w:rFonts w:ascii="Segoe UI" w:hAnsi="Segoe UI" w:cs="Segoe UI"/>
          <w:color w:val="374151"/>
          <w:shd w:val="clear" w:color="auto" w:fill="F7F7F8"/>
        </w:rPr>
        <w:t>Advanced Peripheral Bus</w:t>
      </w:r>
      <w:r w:rsidRPr="004D5383">
        <w:rPr>
          <w:rFonts w:ascii="Segoe UI" w:hAnsi="Segoe UI" w:cs="Segoe UI"/>
          <w:color w:val="374151"/>
          <w:shd w:val="clear" w:color="auto" w:fill="F7F7F8"/>
        </w:rPr>
        <w:t>）、</w:t>
      </w:r>
      <w:r w:rsidRPr="004D5383">
        <w:rPr>
          <w:rFonts w:ascii="Segoe UI" w:hAnsi="Segoe UI" w:cs="Segoe UI"/>
          <w:color w:val="374151"/>
          <w:shd w:val="clear" w:color="auto" w:fill="F7F7F8"/>
        </w:rPr>
        <w:t>AHB</w:t>
      </w:r>
      <w:r w:rsidRPr="004D5383">
        <w:rPr>
          <w:rFonts w:ascii="Segoe UI" w:hAnsi="Segoe UI" w:cs="Segoe UI"/>
          <w:color w:val="374151"/>
          <w:shd w:val="clear" w:color="auto" w:fill="F7F7F8"/>
        </w:rPr>
        <w:t>（</w:t>
      </w:r>
      <w:r w:rsidRPr="004D5383">
        <w:rPr>
          <w:rFonts w:ascii="Segoe UI" w:hAnsi="Segoe UI" w:cs="Segoe UI"/>
          <w:color w:val="374151"/>
          <w:shd w:val="clear" w:color="auto" w:fill="F7F7F8"/>
        </w:rPr>
        <w:t>Advanced High-performance Bus</w:t>
      </w:r>
      <w:r w:rsidRPr="004D5383">
        <w:rPr>
          <w:rFonts w:ascii="Segoe UI" w:hAnsi="Segoe UI" w:cs="Segoe UI"/>
          <w:color w:val="374151"/>
          <w:shd w:val="clear" w:color="auto" w:fill="F7F7F8"/>
        </w:rPr>
        <w:t>）、</w:t>
      </w:r>
      <w:r w:rsidRPr="004D5383">
        <w:rPr>
          <w:rFonts w:ascii="Segoe UI" w:hAnsi="Segoe UI" w:cs="Segoe UI"/>
          <w:color w:val="374151"/>
          <w:shd w:val="clear" w:color="auto" w:fill="F7F7F8"/>
        </w:rPr>
        <w:t>AXI</w:t>
      </w:r>
      <w:r w:rsidRPr="004D5383">
        <w:rPr>
          <w:rFonts w:ascii="Segoe UI" w:hAnsi="Segoe UI" w:cs="Segoe UI"/>
          <w:color w:val="374151"/>
          <w:shd w:val="clear" w:color="auto" w:fill="F7F7F8"/>
        </w:rPr>
        <w:t>（</w:t>
      </w:r>
      <w:r w:rsidRPr="004D5383">
        <w:rPr>
          <w:rFonts w:ascii="Segoe UI" w:hAnsi="Segoe UI" w:cs="Segoe UI"/>
          <w:color w:val="374151"/>
          <w:shd w:val="clear" w:color="auto" w:fill="F7F7F8"/>
        </w:rPr>
        <w:t>Advanced eXtensible Interface</w:t>
      </w:r>
      <w:r w:rsidRPr="004D5383">
        <w:rPr>
          <w:rFonts w:ascii="Segoe UI" w:hAnsi="Segoe UI" w:cs="Segoe UI"/>
          <w:color w:val="374151"/>
          <w:shd w:val="clear" w:color="auto" w:fill="F7F7F8"/>
        </w:rPr>
        <w:t>）、</w:t>
      </w:r>
      <w:r w:rsidRPr="004D5383">
        <w:rPr>
          <w:rFonts w:ascii="Segoe UI" w:hAnsi="Segoe UI" w:cs="Segoe UI"/>
          <w:color w:val="374151"/>
          <w:shd w:val="clear" w:color="auto" w:fill="F7F7F8"/>
        </w:rPr>
        <w:t>ACE</w:t>
      </w:r>
      <w:r w:rsidRPr="004D5383">
        <w:rPr>
          <w:rFonts w:ascii="Segoe UI" w:hAnsi="Segoe UI" w:cs="Segoe UI"/>
          <w:color w:val="374151"/>
          <w:shd w:val="clear" w:color="auto" w:fill="F7F7F8"/>
        </w:rPr>
        <w:t>（</w:t>
      </w:r>
      <w:r w:rsidRPr="004D5383">
        <w:rPr>
          <w:rFonts w:ascii="Segoe UI" w:hAnsi="Segoe UI" w:cs="Segoe UI"/>
          <w:color w:val="374151"/>
          <w:shd w:val="clear" w:color="auto" w:fill="F7F7F8"/>
        </w:rPr>
        <w:t>AXI Coherency Extensions</w:t>
      </w:r>
      <w:r w:rsidRPr="004D5383">
        <w:rPr>
          <w:rFonts w:ascii="Segoe UI" w:hAnsi="Segoe UI" w:cs="Segoe UI"/>
          <w:color w:val="374151"/>
          <w:shd w:val="clear" w:color="auto" w:fill="F7F7F8"/>
        </w:rPr>
        <w:t>）和</w:t>
      </w:r>
      <w:r w:rsidRPr="004D5383">
        <w:rPr>
          <w:rFonts w:ascii="Segoe UI" w:hAnsi="Segoe UI" w:cs="Segoe UI"/>
          <w:color w:val="374151"/>
          <w:shd w:val="clear" w:color="auto" w:fill="F7F7F8"/>
        </w:rPr>
        <w:t>CHI</w:t>
      </w:r>
      <w:r w:rsidRPr="004D5383">
        <w:rPr>
          <w:rFonts w:ascii="Segoe UI" w:hAnsi="Segoe UI" w:cs="Segoe UI"/>
          <w:color w:val="374151"/>
          <w:shd w:val="clear" w:color="auto" w:fill="F7F7F8"/>
        </w:rPr>
        <w:t>（</w:t>
      </w:r>
      <w:r w:rsidRPr="004D5383">
        <w:rPr>
          <w:rFonts w:ascii="Segoe UI" w:hAnsi="Segoe UI" w:cs="Segoe UI"/>
          <w:color w:val="374151"/>
          <w:shd w:val="clear" w:color="auto" w:fill="F7F7F8"/>
        </w:rPr>
        <w:t>Coherent Hub Interface</w:t>
      </w:r>
      <w:r w:rsidRPr="004D5383">
        <w:rPr>
          <w:rFonts w:ascii="Segoe UI" w:hAnsi="Segoe UI" w:cs="Segoe UI"/>
          <w:color w:val="374151"/>
          <w:shd w:val="clear" w:color="auto" w:fill="F7F7F8"/>
        </w:rPr>
        <w:t>）。</w:t>
      </w:r>
    </w:p>
    <w:p w14:paraId="648E19B4" w14:textId="77777777" w:rsidR="004D5383" w:rsidRPr="004D5383" w:rsidRDefault="004D5383" w:rsidP="004D5383">
      <w:pPr>
        <w:rPr>
          <w:rFonts w:ascii="Segoe UI" w:hAnsi="Segoe UI" w:cs="Segoe UI"/>
          <w:color w:val="374151"/>
          <w:shd w:val="clear" w:color="auto" w:fill="F7F7F8"/>
        </w:rPr>
      </w:pPr>
      <w:r w:rsidRPr="004D5383">
        <w:rPr>
          <w:rFonts w:ascii="Segoe UI" w:hAnsi="Segoe UI" w:cs="Segoe UI"/>
          <w:color w:val="374151"/>
          <w:shd w:val="clear" w:color="auto" w:fill="F7F7F8"/>
        </w:rPr>
        <w:t>1. APB</w:t>
      </w:r>
      <w:r w:rsidRPr="004D5383">
        <w:rPr>
          <w:rFonts w:ascii="Segoe UI" w:hAnsi="Segoe UI" w:cs="Segoe UI"/>
          <w:color w:val="374151"/>
          <w:shd w:val="clear" w:color="auto" w:fill="F7F7F8"/>
        </w:rPr>
        <w:t>（</w:t>
      </w:r>
      <w:r w:rsidRPr="004D5383">
        <w:rPr>
          <w:rFonts w:ascii="Segoe UI" w:hAnsi="Segoe UI" w:cs="Segoe UI"/>
          <w:color w:val="374151"/>
          <w:shd w:val="clear" w:color="auto" w:fill="F7F7F8"/>
        </w:rPr>
        <w:t>Advanced Peripheral Bus</w:t>
      </w:r>
      <w:r w:rsidRPr="004D5383">
        <w:rPr>
          <w:rFonts w:ascii="Segoe UI" w:hAnsi="Segoe UI" w:cs="Segoe UI"/>
          <w:color w:val="374151"/>
          <w:shd w:val="clear" w:color="auto" w:fill="F7F7F8"/>
        </w:rPr>
        <w:t>）：</w:t>
      </w:r>
    </w:p>
    <w:p w14:paraId="3A7D0B99" w14:textId="77777777" w:rsidR="004D5383" w:rsidRPr="004D5383" w:rsidRDefault="004D5383" w:rsidP="004D5383">
      <w:pPr>
        <w:rPr>
          <w:rFonts w:ascii="Segoe UI" w:hAnsi="Segoe UI" w:cs="Segoe UI"/>
          <w:color w:val="374151"/>
          <w:shd w:val="clear" w:color="auto" w:fill="F7F7F8"/>
        </w:rPr>
      </w:pPr>
      <w:r w:rsidRPr="004D5383">
        <w:rPr>
          <w:rFonts w:ascii="Segoe UI" w:hAnsi="Segoe UI" w:cs="Segoe UI"/>
          <w:color w:val="374151"/>
          <w:shd w:val="clear" w:color="auto" w:fill="F7F7F8"/>
        </w:rPr>
        <w:t>APB</w:t>
      </w:r>
      <w:r w:rsidRPr="004D5383">
        <w:rPr>
          <w:rFonts w:ascii="Segoe UI" w:hAnsi="Segoe UI" w:cs="Segoe UI"/>
          <w:color w:val="374151"/>
          <w:shd w:val="clear" w:color="auto" w:fill="F7F7F8"/>
        </w:rPr>
        <w:t>是</w:t>
      </w:r>
      <w:r w:rsidRPr="004D5383">
        <w:rPr>
          <w:rFonts w:ascii="Segoe UI" w:hAnsi="Segoe UI" w:cs="Segoe UI"/>
          <w:color w:val="374151"/>
          <w:shd w:val="clear" w:color="auto" w:fill="F7F7F8"/>
        </w:rPr>
        <w:t>AMBA</w:t>
      </w:r>
      <w:r w:rsidRPr="004D5383">
        <w:rPr>
          <w:rFonts w:ascii="Segoe UI" w:hAnsi="Segoe UI" w:cs="Segoe UI"/>
          <w:color w:val="374151"/>
          <w:shd w:val="clear" w:color="auto" w:fill="F7F7F8"/>
        </w:rPr>
        <w:t>中的低功耗外设总线协议，适用于连接低速外设和处理器。它采用简单的主从架构，具有低功耗和低复杂性的特点。</w:t>
      </w:r>
      <w:r w:rsidRPr="004D5383">
        <w:rPr>
          <w:rFonts w:ascii="Segoe UI" w:hAnsi="Segoe UI" w:cs="Segoe UI"/>
          <w:color w:val="374151"/>
          <w:shd w:val="clear" w:color="auto" w:fill="F7F7F8"/>
        </w:rPr>
        <w:t>APB</w:t>
      </w:r>
      <w:r w:rsidRPr="004D5383">
        <w:rPr>
          <w:rFonts w:ascii="Segoe UI" w:hAnsi="Segoe UI" w:cs="Segoe UI"/>
          <w:color w:val="374151"/>
          <w:shd w:val="clear" w:color="auto" w:fill="F7F7F8"/>
        </w:rPr>
        <w:t>适用于连接较慢的外设，如</w:t>
      </w:r>
      <w:r w:rsidRPr="004D5383">
        <w:rPr>
          <w:rFonts w:ascii="Segoe UI" w:hAnsi="Segoe UI" w:cs="Segoe UI"/>
          <w:color w:val="374151"/>
          <w:shd w:val="clear" w:color="auto" w:fill="F7F7F8"/>
        </w:rPr>
        <w:t>GPIO</w:t>
      </w:r>
      <w:r w:rsidRPr="004D5383">
        <w:rPr>
          <w:rFonts w:ascii="Segoe UI" w:hAnsi="Segoe UI" w:cs="Segoe UI"/>
          <w:color w:val="374151"/>
          <w:shd w:val="clear" w:color="auto" w:fill="F7F7F8"/>
        </w:rPr>
        <w:t>（通用输入</w:t>
      </w:r>
      <w:r w:rsidRPr="004D5383">
        <w:rPr>
          <w:rFonts w:ascii="Segoe UI" w:hAnsi="Segoe UI" w:cs="Segoe UI"/>
          <w:color w:val="374151"/>
          <w:shd w:val="clear" w:color="auto" w:fill="F7F7F8"/>
        </w:rPr>
        <w:t>/</w:t>
      </w:r>
      <w:r w:rsidRPr="004D5383">
        <w:rPr>
          <w:rFonts w:ascii="Segoe UI" w:hAnsi="Segoe UI" w:cs="Segoe UI"/>
          <w:color w:val="374151"/>
          <w:shd w:val="clear" w:color="auto" w:fill="F7F7F8"/>
        </w:rPr>
        <w:t>输出）、定时器和串行接口等。</w:t>
      </w:r>
    </w:p>
    <w:p w14:paraId="39A526E4" w14:textId="77777777" w:rsidR="004D5383" w:rsidRPr="004D5383" w:rsidRDefault="004D5383" w:rsidP="004D5383">
      <w:pPr>
        <w:rPr>
          <w:rFonts w:ascii="Segoe UI" w:hAnsi="Segoe UI" w:cs="Segoe UI"/>
          <w:color w:val="374151"/>
          <w:shd w:val="clear" w:color="auto" w:fill="F7F7F8"/>
        </w:rPr>
      </w:pPr>
      <w:r w:rsidRPr="004D5383">
        <w:rPr>
          <w:rFonts w:ascii="Segoe UI" w:hAnsi="Segoe UI" w:cs="Segoe UI"/>
          <w:color w:val="374151"/>
          <w:shd w:val="clear" w:color="auto" w:fill="F7F7F8"/>
        </w:rPr>
        <w:t>2. AHB</w:t>
      </w:r>
      <w:r w:rsidRPr="004D5383">
        <w:rPr>
          <w:rFonts w:ascii="Segoe UI" w:hAnsi="Segoe UI" w:cs="Segoe UI"/>
          <w:color w:val="374151"/>
          <w:shd w:val="clear" w:color="auto" w:fill="F7F7F8"/>
        </w:rPr>
        <w:t>（</w:t>
      </w:r>
      <w:r w:rsidRPr="004D5383">
        <w:rPr>
          <w:rFonts w:ascii="Segoe UI" w:hAnsi="Segoe UI" w:cs="Segoe UI"/>
          <w:color w:val="374151"/>
          <w:shd w:val="clear" w:color="auto" w:fill="F7F7F8"/>
        </w:rPr>
        <w:t>Advanced High-performance Bus</w:t>
      </w:r>
      <w:r w:rsidRPr="004D5383">
        <w:rPr>
          <w:rFonts w:ascii="Segoe UI" w:hAnsi="Segoe UI" w:cs="Segoe UI"/>
          <w:color w:val="374151"/>
          <w:shd w:val="clear" w:color="auto" w:fill="F7F7F8"/>
        </w:rPr>
        <w:t>）：</w:t>
      </w:r>
    </w:p>
    <w:p w14:paraId="0FD1B8E5" w14:textId="77777777" w:rsidR="004D5383" w:rsidRPr="004D5383" w:rsidRDefault="004D5383" w:rsidP="004D5383">
      <w:pPr>
        <w:rPr>
          <w:rFonts w:ascii="Segoe UI" w:hAnsi="Segoe UI" w:cs="Segoe UI"/>
          <w:color w:val="374151"/>
          <w:shd w:val="clear" w:color="auto" w:fill="F7F7F8"/>
        </w:rPr>
      </w:pPr>
      <w:r w:rsidRPr="004D5383">
        <w:rPr>
          <w:rFonts w:ascii="Segoe UI" w:hAnsi="Segoe UI" w:cs="Segoe UI"/>
          <w:color w:val="374151"/>
          <w:shd w:val="clear" w:color="auto" w:fill="F7F7F8"/>
        </w:rPr>
        <w:t>AHB</w:t>
      </w:r>
      <w:r w:rsidRPr="004D5383">
        <w:rPr>
          <w:rFonts w:ascii="Segoe UI" w:hAnsi="Segoe UI" w:cs="Segoe UI"/>
          <w:color w:val="374151"/>
          <w:shd w:val="clear" w:color="auto" w:fill="F7F7F8"/>
        </w:rPr>
        <w:t>是</w:t>
      </w:r>
      <w:r w:rsidRPr="004D5383">
        <w:rPr>
          <w:rFonts w:ascii="Segoe UI" w:hAnsi="Segoe UI" w:cs="Segoe UI"/>
          <w:color w:val="374151"/>
          <w:shd w:val="clear" w:color="auto" w:fill="F7F7F8"/>
        </w:rPr>
        <w:t>AMBA</w:t>
      </w:r>
      <w:r w:rsidRPr="004D5383">
        <w:rPr>
          <w:rFonts w:ascii="Segoe UI" w:hAnsi="Segoe UI" w:cs="Segoe UI"/>
          <w:color w:val="374151"/>
          <w:shd w:val="clear" w:color="auto" w:fill="F7F7F8"/>
        </w:rPr>
        <w:t>中的高性能总线协议，适用于连接高带宽和低延迟要求的内存和外设。它支持多主机和多从设备的并行传输，具有高吞吐量和低延迟的特点。</w:t>
      </w:r>
      <w:r w:rsidRPr="004D5383">
        <w:rPr>
          <w:rFonts w:ascii="Segoe UI" w:hAnsi="Segoe UI" w:cs="Segoe UI"/>
          <w:color w:val="374151"/>
          <w:shd w:val="clear" w:color="auto" w:fill="F7F7F8"/>
        </w:rPr>
        <w:t>AHB</w:t>
      </w:r>
      <w:r w:rsidRPr="004D5383">
        <w:rPr>
          <w:rFonts w:ascii="Segoe UI" w:hAnsi="Segoe UI" w:cs="Segoe UI"/>
          <w:color w:val="374151"/>
          <w:shd w:val="clear" w:color="auto" w:fill="F7F7F8"/>
        </w:rPr>
        <w:t>适用于连接需要高性能和实时响应的组件，如图形处理器、</w:t>
      </w:r>
      <w:r w:rsidRPr="004D5383">
        <w:rPr>
          <w:rFonts w:ascii="Segoe UI" w:hAnsi="Segoe UI" w:cs="Segoe UI"/>
          <w:color w:val="374151"/>
          <w:shd w:val="clear" w:color="auto" w:fill="F7F7F8"/>
        </w:rPr>
        <w:t>DMA</w:t>
      </w:r>
      <w:r w:rsidRPr="004D5383">
        <w:rPr>
          <w:rFonts w:ascii="Segoe UI" w:hAnsi="Segoe UI" w:cs="Segoe UI"/>
          <w:color w:val="374151"/>
          <w:shd w:val="clear" w:color="auto" w:fill="F7F7F8"/>
        </w:rPr>
        <w:t>控制器和存储器控制器等。</w:t>
      </w:r>
    </w:p>
    <w:p w14:paraId="0011E9C0" w14:textId="77777777" w:rsidR="004D5383" w:rsidRPr="004D5383" w:rsidRDefault="004D5383" w:rsidP="004D5383">
      <w:pPr>
        <w:rPr>
          <w:rFonts w:ascii="Segoe UI" w:hAnsi="Segoe UI" w:cs="Segoe UI"/>
          <w:color w:val="374151"/>
          <w:shd w:val="clear" w:color="auto" w:fill="F7F7F8"/>
        </w:rPr>
      </w:pPr>
      <w:r w:rsidRPr="004D5383">
        <w:rPr>
          <w:rFonts w:ascii="Segoe UI" w:hAnsi="Segoe UI" w:cs="Segoe UI"/>
          <w:color w:val="374151"/>
          <w:shd w:val="clear" w:color="auto" w:fill="F7F7F8"/>
        </w:rPr>
        <w:t>3. AXI</w:t>
      </w:r>
      <w:r w:rsidRPr="004D5383">
        <w:rPr>
          <w:rFonts w:ascii="Segoe UI" w:hAnsi="Segoe UI" w:cs="Segoe UI"/>
          <w:color w:val="374151"/>
          <w:shd w:val="clear" w:color="auto" w:fill="F7F7F8"/>
        </w:rPr>
        <w:t>（</w:t>
      </w:r>
      <w:r w:rsidRPr="004D5383">
        <w:rPr>
          <w:rFonts w:ascii="Segoe UI" w:hAnsi="Segoe UI" w:cs="Segoe UI"/>
          <w:color w:val="374151"/>
          <w:shd w:val="clear" w:color="auto" w:fill="F7F7F8"/>
        </w:rPr>
        <w:t>Advanced eXtensible Interface</w:t>
      </w:r>
      <w:r w:rsidRPr="004D5383">
        <w:rPr>
          <w:rFonts w:ascii="Segoe UI" w:hAnsi="Segoe UI" w:cs="Segoe UI"/>
          <w:color w:val="374151"/>
          <w:shd w:val="clear" w:color="auto" w:fill="F7F7F8"/>
        </w:rPr>
        <w:t>）：</w:t>
      </w:r>
    </w:p>
    <w:p w14:paraId="4A412B43" w14:textId="77777777" w:rsidR="004D5383" w:rsidRPr="004D5383" w:rsidRDefault="004D5383" w:rsidP="004D5383">
      <w:pPr>
        <w:rPr>
          <w:rFonts w:ascii="Segoe UI" w:hAnsi="Segoe UI" w:cs="Segoe UI"/>
          <w:color w:val="374151"/>
          <w:shd w:val="clear" w:color="auto" w:fill="F7F7F8"/>
        </w:rPr>
      </w:pPr>
      <w:r w:rsidRPr="004D5383">
        <w:rPr>
          <w:rFonts w:ascii="Segoe UI" w:hAnsi="Segoe UI" w:cs="Segoe UI"/>
          <w:color w:val="374151"/>
          <w:shd w:val="clear" w:color="auto" w:fill="F7F7F8"/>
        </w:rPr>
        <w:t>AXI</w:t>
      </w:r>
      <w:r w:rsidRPr="004D5383">
        <w:rPr>
          <w:rFonts w:ascii="Segoe UI" w:hAnsi="Segoe UI" w:cs="Segoe UI"/>
          <w:color w:val="374151"/>
          <w:shd w:val="clear" w:color="auto" w:fill="F7F7F8"/>
        </w:rPr>
        <w:t>是</w:t>
      </w:r>
      <w:r w:rsidRPr="004D5383">
        <w:rPr>
          <w:rFonts w:ascii="Segoe UI" w:hAnsi="Segoe UI" w:cs="Segoe UI"/>
          <w:color w:val="374151"/>
          <w:shd w:val="clear" w:color="auto" w:fill="F7F7F8"/>
        </w:rPr>
        <w:t>AMBA</w:t>
      </w:r>
      <w:r w:rsidRPr="004D5383">
        <w:rPr>
          <w:rFonts w:ascii="Segoe UI" w:hAnsi="Segoe UI" w:cs="Segoe UI"/>
          <w:color w:val="374151"/>
          <w:shd w:val="clear" w:color="auto" w:fill="F7F7F8"/>
        </w:rPr>
        <w:t>中的高性能、高扩展性总线协议，适用于连接复杂的系统</w:t>
      </w:r>
      <w:r w:rsidRPr="004D5383">
        <w:rPr>
          <w:rFonts w:ascii="Segoe UI" w:hAnsi="Segoe UI" w:cs="Segoe UI"/>
          <w:color w:val="374151"/>
          <w:shd w:val="clear" w:color="auto" w:fill="F7F7F8"/>
        </w:rPr>
        <w:t>-on-chip</w:t>
      </w:r>
      <w:r w:rsidRPr="004D5383">
        <w:rPr>
          <w:rFonts w:ascii="Segoe UI" w:hAnsi="Segoe UI" w:cs="Segoe UI"/>
          <w:color w:val="374151"/>
          <w:shd w:val="clear" w:color="auto" w:fill="F7F7F8"/>
        </w:rPr>
        <w:t>（</w:t>
      </w:r>
      <w:r w:rsidRPr="004D5383">
        <w:rPr>
          <w:rFonts w:ascii="Segoe UI" w:hAnsi="Segoe UI" w:cs="Segoe UI"/>
          <w:color w:val="374151"/>
          <w:shd w:val="clear" w:color="auto" w:fill="F7F7F8"/>
        </w:rPr>
        <w:t>SoC</w:t>
      </w:r>
      <w:r w:rsidRPr="004D5383">
        <w:rPr>
          <w:rFonts w:ascii="Segoe UI" w:hAnsi="Segoe UI" w:cs="Segoe UI"/>
          <w:color w:val="374151"/>
          <w:shd w:val="clear" w:color="auto" w:fill="F7F7F8"/>
        </w:rPr>
        <w:t>）中的各种组件。它提供了高度的可扩展性和灵活性，支持多主机和多从设备，并具有高带宽和低延迟的特点。</w:t>
      </w:r>
      <w:r w:rsidRPr="004D5383">
        <w:rPr>
          <w:rFonts w:ascii="Segoe UI" w:hAnsi="Segoe UI" w:cs="Segoe UI"/>
          <w:color w:val="374151"/>
          <w:shd w:val="clear" w:color="auto" w:fill="F7F7F8"/>
        </w:rPr>
        <w:t>AXI</w:t>
      </w:r>
      <w:r w:rsidRPr="004D5383">
        <w:rPr>
          <w:rFonts w:ascii="Segoe UI" w:hAnsi="Segoe UI" w:cs="Segoe UI"/>
          <w:color w:val="374151"/>
          <w:shd w:val="clear" w:color="auto" w:fill="F7F7F8"/>
        </w:rPr>
        <w:t>适用于连接处理器、内存控制器、</w:t>
      </w:r>
      <w:r w:rsidRPr="004D5383">
        <w:rPr>
          <w:rFonts w:ascii="Segoe UI" w:hAnsi="Segoe UI" w:cs="Segoe UI"/>
          <w:color w:val="374151"/>
          <w:shd w:val="clear" w:color="auto" w:fill="F7F7F8"/>
        </w:rPr>
        <w:t>DMA</w:t>
      </w:r>
      <w:r w:rsidRPr="004D5383">
        <w:rPr>
          <w:rFonts w:ascii="Segoe UI" w:hAnsi="Segoe UI" w:cs="Segoe UI"/>
          <w:color w:val="374151"/>
          <w:shd w:val="clear" w:color="auto" w:fill="F7F7F8"/>
        </w:rPr>
        <w:t>控制器、外设和其他高性能组件。</w:t>
      </w:r>
    </w:p>
    <w:p w14:paraId="59682106" w14:textId="77777777" w:rsidR="004D5383" w:rsidRPr="004D5383" w:rsidRDefault="004D5383" w:rsidP="004D5383">
      <w:pPr>
        <w:rPr>
          <w:rFonts w:ascii="Segoe UI" w:hAnsi="Segoe UI" w:cs="Segoe UI"/>
          <w:color w:val="374151"/>
          <w:shd w:val="clear" w:color="auto" w:fill="F7F7F8"/>
        </w:rPr>
      </w:pPr>
      <w:r w:rsidRPr="004D5383">
        <w:rPr>
          <w:rFonts w:ascii="Segoe UI" w:hAnsi="Segoe UI" w:cs="Segoe UI"/>
          <w:color w:val="374151"/>
          <w:shd w:val="clear" w:color="auto" w:fill="F7F7F8"/>
        </w:rPr>
        <w:t>4. ACE</w:t>
      </w:r>
      <w:r w:rsidRPr="004D5383">
        <w:rPr>
          <w:rFonts w:ascii="Segoe UI" w:hAnsi="Segoe UI" w:cs="Segoe UI"/>
          <w:color w:val="374151"/>
          <w:shd w:val="clear" w:color="auto" w:fill="F7F7F8"/>
        </w:rPr>
        <w:t>（</w:t>
      </w:r>
      <w:r w:rsidRPr="004D5383">
        <w:rPr>
          <w:rFonts w:ascii="Segoe UI" w:hAnsi="Segoe UI" w:cs="Segoe UI"/>
          <w:color w:val="374151"/>
          <w:shd w:val="clear" w:color="auto" w:fill="F7F7F8"/>
        </w:rPr>
        <w:t>AXI Coherency Extensions</w:t>
      </w:r>
      <w:r w:rsidRPr="004D5383">
        <w:rPr>
          <w:rFonts w:ascii="Segoe UI" w:hAnsi="Segoe UI" w:cs="Segoe UI"/>
          <w:color w:val="374151"/>
          <w:shd w:val="clear" w:color="auto" w:fill="F7F7F8"/>
        </w:rPr>
        <w:t>）：</w:t>
      </w:r>
    </w:p>
    <w:p w14:paraId="0AC7CE7B" w14:textId="77777777" w:rsidR="004D5383" w:rsidRPr="004D5383" w:rsidRDefault="004D5383" w:rsidP="004D5383">
      <w:pPr>
        <w:rPr>
          <w:rFonts w:ascii="Segoe UI" w:hAnsi="Segoe UI" w:cs="Segoe UI"/>
          <w:color w:val="374151"/>
          <w:shd w:val="clear" w:color="auto" w:fill="F7F7F8"/>
        </w:rPr>
      </w:pPr>
      <w:r w:rsidRPr="004D5383">
        <w:rPr>
          <w:rFonts w:ascii="Segoe UI" w:hAnsi="Segoe UI" w:cs="Segoe UI"/>
          <w:color w:val="374151"/>
          <w:shd w:val="clear" w:color="auto" w:fill="F7F7F8"/>
        </w:rPr>
        <w:t>ACE</w:t>
      </w:r>
      <w:r w:rsidRPr="004D5383">
        <w:rPr>
          <w:rFonts w:ascii="Segoe UI" w:hAnsi="Segoe UI" w:cs="Segoe UI"/>
          <w:color w:val="374151"/>
          <w:shd w:val="clear" w:color="auto" w:fill="F7F7F8"/>
        </w:rPr>
        <w:t>是在</w:t>
      </w:r>
      <w:r w:rsidRPr="004D5383">
        <w:rPr>
          <w:rFonts w:ascii="Segoe UI" w:hAnsi="Segoe UI" w:cs="Segoe UI"/>
          <w:color w:val="374151"/>
          <w:shd w:val="clear" w:color="auto" w:fill="F7F7F8"/>
        </w:rPr>
        <w:t>AXI</w:t>
      </w:r>
      <w:r w:rsidRPr="004D5383">
        <w:rPr>
          <w:rFonts w:ascii="Segoe UI" w:hAnsi="Segoe UI" w:cs="Segoe UI"/>
          <w:color w:val="374151"/>
          <w:shd w:val="clear" w:color="auto" w:fill="F7F7F8"/>
        </w:rPr>
        <w:t>基础上扩展的一组协议，用于支持多处理器系统中的一致性（</w:t>
      </w:r>
      <w:r w:rsidRPr="004D5383">
        <w:rPr>
          <w:rFonts w:ascii="Segoe UI" w:hAnsi="Segoe UI" w:cs="Segoe UI"/>
          <w:color w:val="374151"/>
          <w:shd w:val="clear" w:color="auto" w:fill="F7F7F8"/>
        </w:rPr>
        <w:t>cache coherence</w:t>
      </w:r>
      <w:r w:rsidRPr="004D5383">
        <w:rPr>
          <w:rFonts w:ascii="Segoe UI" w:hAnsi="Segoe UI" w:cs="Segoe UI"/>
          <w:color w:val="374151"/>
          <w:shd w:val="clear" w:color="auto" w:fill="F7F7F8"/>
        </w:rPr>
        <w:t>）</w:t>
      </w:r>
      <w:r w:rsidRPr="004D5383">
        <w:rPr>
          <w:rFonts w:ascii="Segoe UI" w:hAnsi="Segoe UI" w:cs="Segoe UI"/>
          <w:color w:val="374151"/>
          <w:shd w:val="clear" w:color="auto" w:fill="F7F7F8"/>
        </w:rPr>
        <w:lastRenderedPageBreak/>
        <w:t>操作。它提供了一致性的内存访问和数据同步机制，以确保多处理器系统中各个处理器的缓存一致性。</w:t>
      </w:r>
      <w:r w:rsidRPr="004D5383">
        <w:rPr>
          <w:rFonts w:ascii="Segoe UI" w:hAnsi="Segoe UI" w:cs="Segoe UI"/>
          <w:color w:val="374151"/>
          <w:shd w:val="clear" w:color="auto" w:fill="F7F7F8"/>
        </w:rPr>
        <w:t>ACE</w:t>
      </w:r>
      <w:r w:rsidRPr="004D5383">
        <w:rPr>
          <w:rFonts w:ascii="Segoe UI" w:hAnsi="Segoe UI" w:cs="Segoe UI"/>
          <w:color w:val="374151"/>
          <w:shd w:val="clear" w:color="auto" w:fill="F7F7F8"/>
        </w:rPr>
        <w:t>适用于连接多个处理器和共享内存的系统，如多核处理器系统。</w:t>
      </w:r>
    </w:p>
    <w:p w14:paraId="41060753" w14:textId="77777777" w:rsidR="004D5383" w:rsidRPr="004D5383" w:rsidRDefault="004D5383" w:rsidP="004D5383">
      <w:pPr>
        <w:rPr>
          <w:rFonts w:ascii="Segoe UI" w:hAnsi="Segoe UI" w:cs="Segoe UI"/>
          <w:color w:val="374151"/>
          <w:shd w:val="clear" w:color="auto" w:fill="F7F7F8"/>
        </w:rPr>
      </w:pPr>
      <w:r w:rsidRPr="004D5383">
        <w:rPr>
          <w:rFonts w:ascii="Segoe UI" w:hAnsi="Segoe UI" w:cs="Segoe UI"/>
          <w:color w:val="374151"/>
          <w:shd w:val="clear" w:color="auto" w:fill="F7F7F8"/>
        </w:rPr>
        <w:t>5. CHI</w:t>
      </w:r>
      <w:r w:rsidRPr="004D5383">
        <w:rPr>
          <w:rFonts w:ascii="Segoe UI" w:hAnsi="Segoe UI" w:cs="Segoe UI"/>
          <w:color w:val="374151"/>
          <w:shd w:val="clear" w:color="auto" w:fill="F7F7F8"/>
        </w:rPr>
        <w:t>（</w:t>
      </w:r>
      <w:r w:rsidRPr="004D5383">
        <w:rPr>
          <w:rFonts w:ascii="Segoe UI" w:hAnsi="Segoe UI" w:cs="Segoe UI"/>
          <w:color w:val="374151"/>
          <w:shd w:val="clear" w:color="auto" w:fill="F7F7F8"/>
        </w:rPr>
        <w:t>Coherent Hub Interface</w:t>
      </w:r>
      <w:r w:rsidRPr="004D5383">
        <w:rPr>
          <w:rFonts w:ascii="Segoe UI" w:hAnsi="Segoe UI" w:cs="Segoe UI"/>
          <w:color w:val="374151"/>
          <w:shd w:val="clear" w:color="auto" w:fill="F7F7F8"/>
        </w:rPr>
        <w:t>）：</w:t>
      </w:r>
    </w:p>
    <w:p w14:paraId="1F53D3F2" w14:textId="77777777" w:rsidR="004D5383" w:rsidRPr="004D5383" w:rsidRDefault="004D5383" w:rsidP="004D5383">
      <w:pPr>
        <w:rPr>
          <w:rFonts w:ascii="Segoe UI" w:hAnsi="Segoe UI" w:cs="Segoe UI"/>
          <w:color w:val="374151"/>
          <w:shd w:val="clear" w:color="auto" w:fill="F7F7F8"/>
        </w:rPr>
      </w:pPr>
      <w:r w:rsidRPr="004D5383">
        <w:rPr>
          <w:rFonts w:ascii="Segoe UI" w:hAnsi="Segoe UI" w:cs="Segoe UI"/>
          <w:color w:val="374151"/>
          <w:shd w:val="clear" w:color="auto" w:fill="F7F7F8"/>
        </w:rPr>
        <w:t>CHI</w:t>
      </w:r>
      <w:r w:rsidRPr="004D5383">
        <w:rPr>
          <w:rFonts w:ascii="Segoe UI" w:hAnsi="Segoe UI" w:cs="Segoe UI"/>
          <w:color w:val="374151"/>
          <w:shd w:val="clear" w:color="auto" w:fill="F7F7F8"/>
        </w:rPr>
        <w:t>是</w:t>
      </w:r>
      <w:r w:rsidRPr="004D5383">
        <w:rPr>
          <w:rFonts w:ascii="Segoe UI" w:hAnsi="Segoe UI" w:cs="Segoe UI"/>
          <w:color w:val="374151"/>
          <w:shd w:val="clear" w:color="auto" w:fill="F7F7F8"/>
        </w:rPr>
        <w:t>AMBA</w:t>
      </w:r>
      <w:r w:rsidRPr="004D5383">
        <w:rPr>
          <w:rFonts w:ascii="Segoe UI" w:hAnsi="Segoe UI" w:cs="Segoe UI"/>
          <w:color w:val="374151"/>
          <w:shd w:val="clear" w:color="auto" w:fill="F7F7F8"/>
        </w:rPr>
        <w:t>中最新的一代总线协议，用于支持高性能的一致性内存访问和数据同步。它提供了更高的带宽、更低的延迟和更强大的一致性功能，适用于连接复杂的多处理器系统和高性能计算平台。</w:t>
      </w:r>
    </w:p>
    <w:p w14:paraId="465FB35C" w14:textId="29B56D5B" w:rsidR="004D5383" w:rsidRDefault="004D5383" w:rsidP="004D5383">
      <w:pPr>
        <w:rPr>
          <w:rFonts w:ascii="Segoe UI" w:hAnsi="Segoe UI" w:cs="Segoe UI"/>
          <w:color w:val="374151"/>
          <w:shd w:val="clear" w:color="auto" w:fill="F7F7F8"/>
        </w:rPr>
      </w:pPr>
    </w:p>
    <w:p w14:paraId="30310318" w14:textId="58363460" w:rsidR="004D5383" w:rsidRDefault="004D5383" w:rsidP="004D5383">
      <w:pPr>
        <w:rPr>
          <w:rFonts w:ascii="Segoe UI" w:hAnsi="Segoe UI" w:cs="Segoe UI"/>
          <w:color w:val="374151"/>
          <w:shd w:val="clear" w:color="auto" w:fill="F7F7F8"/>
        </w:rPr>
      </w:pPr>
      <w:r>
        <w:rPr>
          <w:rFonts w:ascii="Segoe UI" w:hAnsi="Segoe UI" w:cs="Segoe UI" w:hint="eastAsia"/>
          <w:color w:val="374151"/>
          <w:shd w:val="clear" w:color="auto" w:fill="F7F7F8"/>
        </w:rPr>
        <w:t>T</w:t>
      </w:r>
      <w:r>
        <w:rPr>
          <w:rFonts w:ascii="Segoe UI" w:hAnsi="Segoe UI" w:cs="Segoe UI"/>
          <w:color w:val="374151"/>
          <w:shd w:val="clear" w:color="auto" w:fill="F7F7F8"/>
        </w:rPr>
        <w:t>3</w:t>
      </w:r>
    </w:p>
    <w:p w14:paraId="092BC058" w14:textId="2587769C" w:rsidR="004D5383" w:rsidRPr="004D5383" w:rsidRDefault="004D5383" w:rsidP="004D5383">
      <w:pPr>
        <w:rPr>
          <w:rFonts w:ascii="Segoe UI" w:hAnsi="Segoe UI" w:cs="Segoe UI" w:hint="eastAsia"/>
          <w:color w:val="374151"/>
          <w:shd w:val="clear" w:color="auto" w:fill="F7F7F8"/>
        </w:rPr>
      </w:pPr>
      <w:r w:rsidRPr="004D5383">
        <w:rPr>
          <w:rFonts w:ascii="Segoe UI" w:hAnsi="Segoe UI" w:cs="Segoe UI"/>
          <w:color w:val="374151"/>
          <w:shd w:val="clear" w:color="auto" w:fill="F7F7F8"/>
        </w:rPr>
        <w:t>AXI</w:t>
      </w:r>
      <w:r w:rsidRPr="004D5383">
        <w:rPr>
          <w:rFonts w:ascii="Segoe UI" w:hAnsi="Segoe UI" w:cs="Segoe UI"/>
          <w:color w:val="374151"/>
          <w:shd w:val="clear" w:color="auto" w:fill="F7F7F8"/>
        </w:rPr>
        <w:t>（</w:t>
      </w:r>
      <w:r w:rsidRPr="004D5383">
        <w:rPr>
          <w:rFonts w:ascii="Segoe UI" w:hAnsi="Segoe UI" w:cs="Segoe UI"/>
          <w:color w:val="374151"/>
          <w:shd w:val="clear" w:color="auto" w:fill="F7F7F8"/>
        </w:rPr>
        <w:t>Advanced eXtensible Interface</w:t>
      </w:r>
      <w:r w:rsidRPr="004D5383">
        <w:rPr>
          <w:rFonts w:ascii="Segoe UI" w:hAnsi="Segoe UI" w:cs="Segoe UI"/>
          <w:color w:val="374151"/>
          <w:shd w:val="clear" w:color="auto" w:fill="F7F7F8"/>
        </w:rPr>
        <w:t>）总线包含以下独立的事务通道：</w:t>
      </w:r>
    </w:p>
    <w:p w14:paraId="0B681D0E" w14:textId="2DB57648" w:rsidR="004D5383" w:rsidRPr="004D5383" w:rsidRDefault="004D5383" w:rsidP="004D5383">
      <w:pPr>
        <w:rPr>
          <w:rFonts w:ascii="Segoe UI" w:hAnsi="Segoe UI" w:cs="Segoe UI" w:hint="eastAsia"/>
          <w:color w:val="374151"/>
          <w:shd w:val="clear" w:color="auto" w:fill="F7F7F8"/>
        </w:rPr>
      </w:pPr>
      <w:r w:rsidRPr="004D5383">
        <w:rPr>
          <w:rFonts w:ascii="Segoe UI" w:hAnsi="Segoe UI" w:cs="Segoe UI"/>
          <w:color w:val="374151"/>
          <w:shd w:val="clear" w:color="auto" w:fill="F7F7F8"/>
        </w:rPr>
        <w:t xml:space="preserve">1. </w:t>
      </w:r>
      <w:r w:rsidRPr="004D5383">
        <w:rPr>
          <w:rFonts w:ascii="Segoe UI" w:hAnsi="Segoe UI" w:cs="Segoe UI"/>
          <w:color w:val="374151"/>
          <w:shd w:val="clear" w:color="auto" w:fill="F7F7F8"/>
        </w:rPr>
        <w:t>读数据通道（</w:t>
      </w:r>
      <w:r w:rsidRPr="004D5383">
        <w:rPr>
          <w:rFonts w:ascii="Segoe UI" w:hAnsi="Segoe UI" w:cs="Segoe UI"/>
          <w:color w:val="374151"/>
          <w:shd w:val="clear" w:color="auto" w:fill="F7F7F8"/>
        </w:rPr>
        <w:t>Read Data Channel</w:t>
      </w:r>
      <w:r w:rsidRPr="004D5383">
        <w:rPr>
          <w:rFonts w:ascii="Segoe UI" w:hAnsi="Segoe UI" w:cs="Segoe UI"/>
          <w:color w:val="374151"/>
          <w:shd w:val="clear" w:color="auto" w:fill="F7F7F8"/>
        </w:rPr>
        <w:t>）：用于从主设备（如处理器或</w:t>
      </w:r>
      <w:r w:rsidRPr="004D5383">
        <w:rPr>
          <w:rFonts w:ascii="Segoe UI" w:hAnsi="Segoe UI" w:cs="Segoe UI"/>
          <w:color w:val="374151"/>
          <w:shd w:val="clear" w:color="auto" w:fill="F7F7F8"/>
        </w:rPr>
        <w:t>DMA</w:t>
      </w:r>
      <w:r w:rsidRPr="004D5383">
        <w:rPr>
          <w:rFonts w:ascii="Segoe UI" w:hAnsi="Segoe UI" w:cs="Segoe UI"/>
          <w:color w:val="374151"/>
          <w:shd w:val="clear" w:color="auto" w:fill="F7F7F8"/>
        </w:rPr>
        <w:t>控制器）向从设备（如内存或外设）读取数据。主设备发起读取事务请求，并通过读数据通道接收返回的数据。</w:t>
      </w:r>
    </w:p>
    <w:p w14:paraId="17B5BE31" w14:textId="24B0CD01" w:rsidR="004D5383" w:rsidRPr="004D5383" w:rsidRDefault="004D5383" w:rsidP="004D5383">
      <w:pPr>
        <w:rPr>
          <w:rFonts w:ascii="Segoe UI" w:hAnsi="Segoe UI" w:cs="Segoe UI" w:hint="eastAsia"/>
          <w:color w:val="374151"/>
          <w:shd w:val="clear" w:color="auto" w:fill="F7F7F8"/>
        </w:rPr>
      </w:pPr>
      <w:r w:rsidRPr="004D5383">
        <w:rPr>
          <w:rFonts w:ascii="Segoe UI" w:hAnsi="Segoe UI" w:cs="Segoe UI"/>
          <w:color w:val="374151"/>
          <w:shd w:val="clear" w:color="auto" w:fill="F7F7F8"/>
        </w:rPr>
        <w:t xml:space="preserve">2. </w:t>
      </w:r>
      <w:r w:rsidRPr="004D5383">
        <w:rPr>
          <w:rFonts w:ascii="Segoe UI" w:hAnsi="Segoe UI" w:cs="Segoe UI"/>
          <w:color w:val="374151"/>
          <w:shd w:val="clear" w:color="auto" w:fill="F7F7F8"/>
        </w:rPr>
        <w:t>写数据通道（</w:t>
      </w:r>
      <w:r w:rsidRPr="004D5383">
        <w:rPr>
          <w:rFonts w:ascii="Segoe UI" w:hAnsi="Segoe UI" w:cs="Segoe UI"/>
          <w:color w:val="374151"/>
          <w:shd w:val="clear" w:color="auto" w:fill="F7F7F8"/>
        </w:rPr>
        <w:t>Write Data Channel</w:t>
      </w:r>
      <w:r w:rsidRPr="004D5383">
        <w:rPr>
          <w:rFonts w:ascii="Segoe UI" w:hAnsi="Segoe UI" w:cs="Segoe UI"/>
          <w:color w:val="374151"/>
          <w:shd w:val="clear" w:color="auto" w:fill="F7F7F8"/>
        </w:rPr>
        <w:t>）：用于从主设备向从设备写入数据。主设备发起写入事务请求，并通过写数据通道发送数据到从设备。</w:t>
      </w:r>
    </w:p>
    <w:p w14:paraId="7BE7B533" w14:textId="3634DA8B" w:rsidR="004D5383" w:rsidRPr="004D5383" w:rsidRDefault="004D5383" w:rsidP="004D5383">
      <w:pPr>
        <w:rPr>
          <w:rFonts w:ascii="Segoe UI" w:hAnsi="Segoe UI" w:cs="Segoe UI" w:hint="eastAsia"/>
          <w:color w:val="374151"/>
          <w:shd w:val="clear" w:color="auto" w:fill="F7F7F8"/>
        </w:rPr>
      </w:pPr>
      <w:r w:rsidRPr="004D5383">
        <w:rPr>
          <w:rFonts w:ascii="Segoe UI" w:hAnsi="Segoe UI" w:cs="Segoe UI"/>
          <w:color w:val="374151"/>
          <w:shd w:val="clear" w:color="auto" w:fill="F7F7F8"/>
        </w:rPr>
        <w:t xml:space="preserve">3. </w:t>
      </w:r>
      <w:r w:rsidRPr="004D5383">
        <w:rPr>
          <w:rFonts w:ascii="Segoe UI" w:hAnsi="Segoe UI" w:cs="Segoe UI"/>
          <w:color w:val="374151"/>
          <w:shd w:val="clear" w:color="auto" w:fill="F7F7F8"/>
        </w:rPr>
        <w:t>写地址通道（</w:t>
      </w:r>
      <w:r w:rsidRPr="004D5383">
        <w:rPr>
          <w:rFonts w:ascii="Segoe UI" w:hAnsi="Segoe UI" w:cs="Segoe UI"/>
          <w:color w:val="374151"/>
          <w:shd w:val="clear" w:color="auto" w:fill="F7F7F8"/>
        </w:rPr>
        <w:t>Write Address Channel</w:t>
      </w:r>
      <w:r w:rsidRPr="004D5383">
        <w:rPr>
          <w:rFonts w:ascii="Segoe UI" w:hAnsi="Segoe UI" w:cs="Segoe UI"/>
          <w:color w:val="374151"/>
          <w:shd w:val="clear" w:color="auto" w:fill="F7F7F8"/>
        </w:rPr>
        <w:t>）：用于从主设备向从设备发送写入事务的目标地址。主设备通过写地址通道发送写入事务的目标地址和其他相关信息。</w:t>
      </w:r>
    </w:p>
    <w:p w14:paraId="630DB107" w14:textId="08AED52D" w:rsidR="004D5383" w:rsidRPr="004D5383" w:rsidRDefault="004D5383" w:rsidP="004D5383">
      <w:pPr>
        <w:rPr>
          <w:rFonts w:ascii="Segoe UI" w:hAnsi="Segoe UI" w:cs="Segoe UI" w:hint="eastAsia"/>
          <w:color w:val="374151"/>
          <w:shd w:val="clear" w:color="auto" w:fill="F7F7F8"/>
        </w:rPr>
      </w:pPr>
      <w:r w:rsidRPr="004D5383">
        <w:rPr>
          <w:rFonts w:ascii="Segoe UI" w:hAnsi="Segoe UI" w:cs="Segoe UI"/>
          <w:color w:val="374151"/>
          <w:shd w:val="clear" w:color="auto" w:fill="F7F7F8"/>
        </w:rPr>
        <w:t xml:space="preserve">4. </w:t>
      </w:r>
      <w:r w:rsidRPr="004D5383">
        <w:rPr>
          <w:rFonts w:ascii="Segoe UI" w:hAnsi="Segoe UI" w:cs="Segoe UI"/>
          <w:color w:val="374151"/>
          <w:shd w:val="clear" w:color="auto" w:fill="F7F7F8"/>
        </w:rPr>
        <w:t>控制通道（</w:t>
      </w:r>
      <w:r w:rsidRPr="004D5383">
        <w:rPr>
          <w:rFonts w:ascii="Segoe UI" w:hAnsi="Segoe UI" w:cs="Segoe UI"/>
          <w:color w:val="374151"/>
          <w:shd w:val="clear" w:color="auto" w:fill="F7F7F8"/>
        </w:rPr>
        <w:t>Control Channel</w:t>
      </w:r>
      <w:r w:rsidRPr="004D5383">
        <w:rPr>
          <w:rFonts w:ascii="Segoe UI" w:hAnsi="Segoe UI" w:cs="Segoe UI"/>
          <w:color w:val="374151"/>
          <w:shd w:val="clear" w:color="auto" w:fill="F7F7F8"/>
        </w:rPr>
        <w:t>）：用于传输和控制总线事务的控制信息，如传输类型、数据长度、传输完成信号等。控制通道与其他通道一起协同工作，确保事务的正确执行。</w:t>
      </w:r>
    </w:p>
    <w:p w14:paraId="73AA11E1" w14:textId="556E6F40" w:rsidR="004D5383" w:rsidRPr="004D5383" w:rsidRDefault="004D5383" w:rsidP="004D5383">
      <w:pPr>
        <w:ind w:firstLine="420"/>
        <w:rPr>
          <w:rFonts w:ascii="Segoe UI" w:hAnsi="Segoe UI" w:cs="Segoe UI" w:hint="eastAsia"/>
          <w:color w:val="374151"/>
          <w:shd w:val="clear" w:color="auto" w:fill="F7F7F8"/>
        </w:rPr>
      </w:pPr>
      <w:r w:rsidRPr="004D5383">
        <w:rPr>
          <w:rFonts w:ascii="Segoe UI" w:hAnsi="Segoe UI" w:cs="Segoe UI" w:hint="eastAsia"/>
          <w:color w:val="374151"/>
          <w:shd w:val="clear" w:color="auto" w:fill="F7F7F8"/>
        </w:rPr>
        <w:t>在</w:t>
      </w:r>
      <w:r w:rsidRPr="004D5383">
        <w:rPr>
          <w:rFonts w:ascii="Segoe UI" w:hAnsi="Segoe UI" w:cs="Segoe UI"/>
          <w:color w:val="374151"/>
          <w:shd w:val="clear" w:color="auto" w:fill="F7F7F8"/>
        </w:rPr>
        <w:t>AXI</w:t>
      </w:r>
      <w:r w:rsidRPr="004D5383">
        <w:rPr>
          <w:rFonts w:ascii="Segoe UI" w:hAnsi="Segoe UI" w:cs="Segoe UI"/>
          <w:color w:val="374151"/>
          <w:shd w:val="clear" w:color="auto" w:fill="F7F7F8"/>
        </w:rPr>
        <w:t>总线协议中，没有单独的读响应通道，而是将读取的响应信息直接通过读数据通道返回。这是因为</w:t>
      </w:r>
      <w:r w:rsidRPr="004D5383">
        <w:rPr>
          <w:rFonts w:ascii="Segoe UI" w:hAnsi="Segoe UI" w:cs="Segoe UI"/>
          <w:color w:val="374151"/>
          <w:shd w:val="clear" w:color="auto" w:fill="F7F7F8"/>
        </w:rPr>
        <w:t>AXI</w:t>
      </w:r>
      <w:r w:rsidRPr="004D5383">
        <w:rPr>
          <w:rFonts w:ascii="Segoe UI" w:hAnsi="Segoe UI" w:cs="Segoe UI"/>
          <w:color w:val="374151"/>
          <w:shd w:val="clear" w:color="auto" w:fill="F7F7F8"/>
        </w:rPr>
        <w:t>采用了乱序（</w:t>
      </w:r>
      <w:r w:rsidRPr="004D5383">
        <w:rPr>
          <w:rFonts w:ascii="Segoe UI" w:hAnsi="Segoe UI" w:cs="Segoe UI"/>
          <w:color w:val="374151"/>
          <w:shd w:val="clear" w:color="auto" w:fill="F7F7F8"/>
        </w:rPr>
        <w:t>out-of-order</w:t>
      </w:r>
      <w:r w:rsidRPr="004D5383">
        <w:rPr>
          <w:rFonts w:ascii="Segoe UI" w:hAnsi="Segoe UI" w:cs="Segoe UI"/>
          <w:color w:val="374151"/>
          <w:shd w:val="clear" w:color="auto" w:fill="F7F7F8"/>
        </w:rPr>
        <w:t>）执行的机制，允许多个事务同时进行，并且在返回数据时不需要按照严格的顺序。通过将读取的响应信息与返回的数据打包在一起传输，可以减少总线的复杂性和成本。</w:t>
      </w:r>
    </w:p>
    <w:p w14:paraId="78ACC031" w14:textId="7D8AEB36" w:rsidR="004D5383" w:rsidRPr="004D5383" w:rsidRDefault="004D5383" w:rsidP="004D5383">
      <w:pPr>
        <w:ind w:firstLine="420"/>
        <w:rPr>
          <w:rFonts w:ascii="Segoe UI" w:hAnsi="Segoe UI" w:cs="Segoe UI" w:hint="eastAsia"/>
          <w:color w:val="374151"/>
          <w:shd w:val="clear" w:color="auto" w:fill="F7F7F8"/>
        </w:rPr>
      </w:pPr>
      <w:r w:rsidRPr="004D5383">
        <w:rPr>
          <w:rFonts w:ascii="Segoe UI" w:hAnsi="Segoe UI" w:cs="Segoe UI" w:hint="eastAsia"/>
          <w:color w:val="374151"/>
          <w:shd w:val="clear" w:color="auto" w:fill="F7F7F8"/>
        </w:rPr>
        <w:t>此外，</w:t>
      </w:r>
      <w:r w:rsidRPr="004D5383">
        <w:rPr>
          <w:rFonts w:ascii="Segoe UI" w:hAnsi="Segoe UI" w:cs="Segoe UI"/>
          <w:color w:val="374151"/>
          <w:shd w:val="clear" w:color="auto" w:fill="F7F7F8"/>
        </w:rPr>
        <w:t>AXI</w:t>
      </w:r>
      <w:r w:rsidRPr="004D5383">
        <w:rPr>
          <w:rFonts w:ascii="Segoe UI" w:hAnsi="Segoe UI" w:cs="Segoe UI"/>
          <w:color w:val="374151"/>
          <w:shd w:val="clear" w:color="auto" w:fill="F7F7F8"/>
        </w:rPr>
        <w:t>总线还提供了独立的写响应通道（</w:t>
      </w:r>
      <w:r w:rsidRPr="004D5383">
        <w:rPr>
          <w:rFonts w:ascii="Segoe UI" w:hAnsi="Segoe UI" w:cs="Segoe UI"/>
          <w:color w:val="374151"/>
          <w:shd w:val="clear" w:color="auto" w:fill="F7F7F8"/>
        </w:rPr>
        <w:t>Write Response Channel</w:t>
      </w:r>
      <w:r w:rsidRPr="004D5383">
        <w:rPr>
          <w:rFonts w:ascii="Segoe UI" w:hAnsi="Segoe UI" w:cs="Segoe UI"/>
          <w:color w:val="374151"/>
          <w:shd w:val="clear" w:color="auto" w:fill="F7F7F8"/>
        </w:rPr>
        <w:t>），用于返回写入事务的响应信息。这样可以使主设备知道写入操作是否成功完成。</w:t>
      </w:r>
    </w:p>
    <w:p w14:paraId="3284370B" w14:textId="58DDF8F7" w:rsidR="004D5383" w:rsidRDefault="004D5383" w:rsidP="004D5383">
      <w:pPr>
        <w:ind w:firstLine="420"/>
        <w:rPr>
          <w:rFonts w:ascii="Segoe UI" w:hAnsi="Segoe UI" w:cs="Segoe UI"/>
          <w:color w:val="374151"/>
          <w:shd w:val="clear" w:color="auto" w:fill="F7F7F8"/>
        </w:rPr>
      </w:pPr>
      <w:r w:rsidRPr="004D5383">
        <w:rPr>
          <w:rFonts w:ascii="Segoe UI" w:hAnsi="Segoe UI" w:cs="Segoe UI" w:hint="eastAsia"/>
          <w:color w:val="374151"/>
          <w:shd w:val="clear" w:color="auto" w:fill="F7F7F8"/>
        </w:rPr>
        <w:t>综上所述，</w:t>
      </w:r>
      <w:r w:rsidRPr="004D5383">
        <w:rPr>
          <w:rFonts w:ascii="Segoe UI" w:hAnsi="Segoe UI" w:cs="Segoe UI"/>
          <w:color w:val="374151"/>
          <w:shd w:val="clear" w:color="auto" w:fill="F7F7F8"/>
        </w:rPr>
        <w:t>AXI</w:t>
      </w:r>
      <w:r w:rsidRPr="004D5383">
        <w:rPr>
          <w:rFonts w:ascii="Segoe UI" w:hAnsi="Segoe UI" w:cs="Segoe UI"/>
          <w:color w:val="374151"/>
          <w:shd w:val="clear" w:color="auto" w:fill="F7F7F8"/>
        </w:rPr>
        <w:t>总线协议通过独立的读数据通道和写数据通道实现数据的读取和写入，通过写地址通道传输写入事务的目标地址，通过控制通道传输控制信息。这种设计减少了总线的复杂性，并在乱序执行场景下提供了高效的数据传输机制。</w:t>
      </w:r>
    </w:p>
    <w:p w14:paraId="012328CC" w14:textId="70411732" w:rsidR="004D5383" w:rsidRDefault="004D5383" w:rsidP="004D5383">
      <w:pPr>
        <w:rPr>
          <w:rFonts w:ascii="Segoe UI" w:hAnsi="Segoe UI" w:cs="Segoe UI"/>
          <w:color w:val="374151"/>
          <w:shd w:val="clear" w:color="auto" w:fill="F7F7F8"/>
        </w:rPr>
      </w:pPr>
    </w:p>
    <w:p w14:paraId="0C23BF98" w14:textId="44C81E53" w:rsidR="005C7B28" w:rsidRPr="00DE196E" w:rsidRDefault="00F84F0C" w:rsidP="004D5383">
      <w:pPr>
        <w:rPr>
          <w:rFonts w:ascii="Segoe UI" w:hAnsi="Segoe UI" w:cs="Segoe UI" w:hint="eastAsia"/>
          <w:color w:val="374151"/>
          <w:shd w:val="clear" w:color="auto" w:fill="F7F7F8"/>
        </w:rPr>
      </w:pPr>
      <w:r>
        <w:rPr>
          <w:rFonts w:ascii="Segoe UI" w:hAnsi="Segoe UI" w:cs="Segoe UI" w:hint="eastAsia"/>
          <w:noProof/>
          <w:color w:val="374151"/>
          <w:shd w:val="clear" w:color="auto" w:fill="F7F7F8"/>
        </w:rPr>
        <w:lastRenderedPageBreak/>
        <w:drawing>
          <wp:inline distT="0" distB="0" distL="0" distR="0" wp14:anchorId="315418CE" wp14:editId="57E9F0CF">
            <wp:extent cx="5265420" cy="61798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5420" cy="6179820"/>
                    </a:xfrm>
                    <a:prstGeom prst="rect">
                      <a:avLst/>
                    </a:prstGeom>
                    <a:noFill/>
                    <a:ln>
                      <a:noFill/>
                    </a:ln>
                  </pic:spPr>
                </pic:pic>
              </a:graphicData>
            </a:graphic>
          </wp:inline>
        </w:drawing>
      </w:r>
    </w:p>
    <w:sectPr w:rsidR="005C7B28" w:rsidRPr="00DE19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AAAAD" w14:textId="77777777" w:rsidR="00E54C52" w:rsidRDefault="00E54C52" w:rsidP="00F84F0C">
      <w:r>
        <w:separator/>
      </w:r>
    </w:p>
  </w:endnote>
  <w:endnote w:type="continuationSeparator" w:id="0">
    <w:p w14:paraId="49D42573" w14:textId="77777777" w:rsidR="00E54C52" w:rsidRDefault="00E54C52" w:rsidP="00F84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1B56F" w14:textId="77777777" w:rsidR="00E54C52" w:rsidRDefault="00E54C52" w:rsidP="00F84F0C">
      <w:r>
        <w:separator/>
      </w:r>
    </w:p>
  </w:footnote>
  <w:footnote w:type="continuationSeparator" w:id="0">
    <w:p w14:paraId="4D7164E9" w14:textId="77777777" w:rsidR="00E54C52" w:rsidRDefault="00E54C52" w:rsidP="00F84F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B2D"/>
    <w:rsid w:val="003C0B2D"/>
    <w:rsid w:val="003C63FA"/>
    <w:rsid w:val="003E2569"/>
    <w:rsid w:val="004D5383"/>
    <w:rsid w:val="005C7B28"/>
    <w:rsid w:val="00DE196E"/>
    <w:rsid w:val="00E54C52"/>
    <w:rsid w:val="00F84F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E9604F"/>
  <w15:chartTrackingRefBased/>
  <w15:docId w15:val="{02587CB5-41DE-479D-8869-75B695694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E2569"/>
    <w:pPr>
      <w:ind w:firstLineChars="200" w:firstLine="420"/>
    </w:pPr>
  </w:style>
  <w:style w:type="paragraph" w:styleId="a4">
    <w:name w:val="header"/>
    <w:basedOn w:val="a"/>
    <w:link w:val="a5"/>
    <w:uiPriority w:val="99"/>
    <w:unhideWhenUsed/>
    <w:rsid w:val="00F84F0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F84F0C"/>
    <w:rPr>
      <w:sz w:val="18"/>
      <w:szCs w:val="18"/>
    </w:rPr>
  </w:style>
  <w:style w:type="paragraph" w:styleId="a6">
    <w:name w:val="footer"/>
    <w:basedOn w:val="a"/>
    <w:link w:val="a7"/>
    <w:uiPriority w:val="99"/>
    <w:unhideWhenUsed/>
    <w:rsid w:val="00F84F0C"/>
    <w:pPr>
      <w:tabs>
        <w:tab w:val="center" w:pos="4153"/>
        <w:tab w:val="right" w:pos="8306"/>
      </w:tabs>
      <w:snapToGrid w:val="0"/>
      <w:jc w:val="left"/>
    </w:pPr>
    <w:rPr>
      <w:sz w:val="18"/>
      <w:szCs w:val="18"/>
    </w:rPr>
  </w:style>
  <w:style w:type="character" w:customStyle="1" w:styleId="a7">
    <w:name w:val="页脚 字符"/>
    <w:basedOn w:val="a0"/>
    <w:link w:val="a6"/>
    <w:uiPriority w:val="99"/>
    <w:rsid w:val="00F84F0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677384">
      <w:bodyDiv w:val="1"/>
      <w:marLeft w:val="0"/>
      <w:marRight w:val="0"/>
      <w:marTop w:val="0"/>
      <w:marBottom w:val="0"/>
      <w:divBdr>
        <w:top w:val="none" w:sz="0" w:space="0" w:color="auto"/>
        <w:left w:val="none" w:sz="0" w:space="0" w:color="auto"/>
        <w:bottom w:val="none" w:sz="0" w:space="0" w:color="auto"/>
        <w:right w:val="none" w:sz="0" w:space="0" w:color="auto"/>
      </w:divBdr>
    </w:div>
    <w:div w:id="630745503">
      <w:bodyDiv w:val="1"/>
      <w:marLeft w:val="0"/>
      <w:marRight w:val="0"/>
      <w:marTop w:val="0"/>
      <w:marBottom w:val="0"/>
      <w:divBdr>
        <w:top w:val="none" w:sz="0" w:space="0" w:color="auto"/>
        <w:left w:val="none" w:sz="0" w:space="0" w:color="auto"/>
        <w:bottom w:val="none" w:sz="0" w:space="0" w:color="auto"/>
        <w:right w:val="none" w:sz="0" w:space="0" w:color="auto"/>
      </w:divBdr>
    </w:div>
    <w:div w:id="778909315">
      <w:bodyDiv w:val="1"/>
      <w:marLeft w:val="0"/>
      <w:marRight w:val="0"/>
      <w:marTop w:val="0"/>
      <w:marBottom w:val="0"/>
      <w:divBdr>
        <w:top w:val="none" w:sz="0" w:space="0" w:color="auto"/>
        <w:left w:val="none" w:sz="0" w:space="0" w:color="auto"/>
        <w:bottom w:val="none" w:sz="0" w:space="0" w:color="auto"/>
        <w:right w:val="none" w:sz="0" w:space="0" w:color="auto"/>
      </w:divBdr>
    </w:div>
    <w:div w:id="1664624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399</TotalTime>
  <Pages>5</Pages>
  <Words>795</Words>
  <Characters>4533</Characters>
  <Application>Microsoft Office Word</Application>
  <DocSecurity>0</DocSecurity>
  <Lines>37</Lines>
  <Paragraphs>10</Paragraphs>
  <ScaleCrop>false</ScaleCrop>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杜 zy</dc:creator>
  <cp:keywords/>
  <dc:description/>
  <cp:lastModifiedBy>杜 zy</cp:lastModifiedBy>
  <cp:revision>2</cp:revision>
  <dcterms:created xsi:type="dcterms:W3CDTF">2023-06-05T08:05:00Z</dcterms:created>
  <dcterms:modified xsi:type="dcterms:W3CDTF">2023-06-05T14:47:00Z</dcterms:modified>
</cp:coreProperties>
</file>