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1</w:t>
      </w:r>
      <w:r>
        <w:t>.</w:t>
      </w:r>
      <w:r>
        <w:tab/>
      </w:r>
    </w:p>
    <w:p>
      <w:pPr>
        <w:ind w:firstLine="420"/>
      </w:pPr>
      <w:r>
        <w:rPr>
          <w:rFonts w:hint="eastAsia"/>
        </w:rPr>
        <w:t>串行总线需要的物理连线数目少，消耗硬件资源少，功耗也更低，长距离传输受到的干扰少，但相同频率下传输速率更慢，并行总线需要较多的物理连线以及硬件资源，功耗高，但是相同频率下传输速率更快，长距离传输受到的干扰大。</w:t>
      </w:r>
    </w:p>
    <w:p>
      <w:pPr>
        <w:ind w:firstLine="420"/>
        <w:rPr>
          <w:rFonts w:hint="eastAsia"/>
        </w:rPr>
      </w:pPr>
      <w:r>
        <w:rPr>
          <w:rFonts w:hint="eastAsia"/>
        </w:rPr>
        <w:t>对于串行总线，数据在总线上传输是逐个比特的方式进行的，因此每次传输都需要逐个比特地传输，需要时间来完成。相比之下，并行总线是将数据同时传输到总线上，因此可以更快地传输数据。这就是为什么串行总线的接口速率通常比并行总线的接口速率低的原因。</w:t>
      </w:r>
    </w:p>
    <w:p/>
    <w:p>
      <w:r>
        <w:rPr>
          <w:rFonts w:hint="eastAsia"/>
        </w:rPr>
        <w:t>2</w:t>
      </w:r>
      <w:r>
        <w:t>.</w:t>
      </w:r>
    </w:p>
    <w:p>
      <w:r>
        <w:t>(1)</w:t>
      </w:r>
      <w:r>
        <w:rPr>
          <w:rFonts w:hint="eastAsia"/>
        </w:rPr>
        <w:t>波特率=</w:t>
      </w:r>
      <w:r>
        <w:t>960*10=9600</w:t>
      </w:r>
    </w:p>
    <w:p>
      <w:r>
        <w:rPr>
          <w:rFonts w:hint="eastAsia"/>
        </w:rPr>
        <w:t>(</w:t>
      </w:r>
      <w:r>
        <w:t>2)</w:t>
      </w:r>
      <w:r>
        <w:rPr>
          <w:rFonts w:hint="eastAsia"/>
        </w:rPr>
        <w:t>有效数据传输速率=</w:t>
      </w:r>
      <w:r>
        <w:t>960*7=6720</w:t>
      </w:r>
      <w:r>
        <w:rPr>
          <w:rFonts w:hint="eastAsia"/>
        </w:rPr>
        <w:t>位/</w:t>
      </w:r>
      <w:r>
        <w:t>s</w:t>
      </w:r>
    </w:p>
    <w:p/>
    <w:p>
      <w:r>
        <w:rPr>
          <w:rFonts w:hint="eastAsia"/>
        </w:rPr>
        <w:t>3</w:t>
      </w:r>
      <w:r>
        <w:t>.</w:t>
      </w:r>
    </w:p>
    <w:p>
      <w:pPr>
        <w:rPr>
          <w:rFonts w:hint="eastAsia"/>
        </w:rPr>
      </w:pPr>
      <w:r>
        <w:rPr>
          <w:rFonts w:hint="eastAsia"/>
        </w:rPr>
        <w:t>(</w:t>
      </w:r>
      <w:r>
        <w:t>1)I2C数据包的构成如下:</w:t>
      </w:r>
    </w:p>
    <w:p>
      <w:r>
        <w:rPr>
          <w:rFonts w:hint="eastAsia"/>
        </w:rPr>
        <w:t>起始位：数据包的起始位是一个</w:t>
      </w:r>
      <w:r>
        <w:t xml:space="preserve"> 1 位信号，用于指示数据包的开始。</w:t>
      </w:r>
    </w:p>
    <w:p>
      <w:r>
        <w:rPr>
          <w:rFonts w:hint="eastAsia"/>
        </w:rPr>
        <w:t>地址位：地址位是一个</w:t>
      </w:r>
      <w:r>
        <w:t xml:space="preserve"> 7 位信号，用于指示数据包要传输的芯片的地址。</w:t>
      </w:r>
    </w:p>
    <w:p>
      <w:r>
        <w:rPr>
          <w:rFonts w:hint="eastAsia"/>
        </w:rPr>
        <w:t>数据位：数据位是一个</w:t>
      </w:r>
      <w:r>
        <w:t xml:space="preserve"> 7 位信号，用于传输数据。</w:t>
      </w:r>
    </w:p>
    <w:p>
      <w:r>
        <w:rPr>
          <w:rFonts w:hint="eastAsia"/>
        </w:rPr>
        <w:t>停止位：停止位是一个</w:t>
      </w:r>
      <w:r>
        <w:t xml:space="preserve"> 1 位信号，用于指示数据传输的结束。</w:t>
      </w:r>
    </w:p>
    <w:p>
      <w:r>
        <w:rPr>
          <w:rFonts w:hint="eastAsia"/>
        </w:rPr>
        <w:t>校验位：校验位是一个</w:t>
      </w:r>
      <w:r>
        <w:t xml:space="preserve"> 3 位信号，用于对数据包的完整性进行校验。</w:t>
      </w:r>
    </w:p>
    <w:p>
      <w:r>
        <w:rPr>
          <w:rFonts w:hint="eastAsia"/>
        </w:rPr>
        <w:t>应答位：应答位是一个</w:t>
      </w:r>
      <w:r>
        <w:t xml:space="preserve"> 1 位信号，用于指示接收芯片是否准备好接收数据。</w:t>
      </w:r>
    </w:p>
    <w:p>
      <w:r>
        <w:rPr>
          <w:rFonts w:hint="eastAsia"/>
        </w:rPr>
        <w:t>(</w:t>
      </w:r>
      <w:r>
        <w:t>2)</w:t>
      </w:r>
      <w:r>
        <w:rPr>
          <w:rFonts w:hint="eastAsia"/>
        </w:rPr>
        <w:t>因为</w:t>
      </w:r>
      <w:r>
        <w:t>I2C 总线采用主从结构，其中发送芯片充当主控制器，而接收芯片则是从控制器。在主从结构中，主控制器通常控制总线的访问，并从控制器只能等待主控制器的指令后才能访问总线。</w:t>
      </w:r>
    </w:p>
    <w:p>
      <w:r>
        <w:rPr>
          <w:rFonts w:hint="eastAsia"/>
        </w:rPr>
        <w:t>(</w:t>
      </w:r>
      <w:r>
        <w:t>3)</w:t>
      </w:r>
      <w:r>
        <w:rPr>
          <w:rFonts w:hint="eastAsia"/>
        </w:rPr>
        <w:t>起始条件：在</w:t>
      </w:r>
      <w:r>
        <w:t xml:space="preserve"> I2C 传输中，发送方需要首先发送一个 7 位的地址，表示需要传输的数据所在的寄存器或设备。接收方收到地址后，会发送一个应答信号来确认自己是否准备好接收数据。如果接收方准备好接收数据，就会发送一个应答信号来确认，并且开始接收数据。</w:t>
      </w:r>
    </w:p>
    <w:p>
      <w:r>
        <w:rPr>
          <w:rFonts w:hint="eastAsia"/>
        </w:rPr>
        <w:t>终止条件：在</w:t>
      </w:r>
      <w:r>
        <w:t xml:space="preserve"> I2C 传输中，发送方需要发送一个停止信号来终止传输。接收方收到停止信号后，会发送一个应答信号来确认接收到停止信号。此时，传输结束</w:t>
      </w:r>
    </w:p>
    <w:p/>
    <w:p/>
    <w:p>
      <w:r>
        <w:rPr>
          <w:rFonts w:hint="eastAsia"/>
        </w:rPr>
        <w:t>7</w:t>
      </w:r>
      <w:r>
        <w:t>.</w:t>
      </w:r>
    </w:p>
    <w:p>
      <w:pPr>
        <w:rPr>
          <w:rFonts w:hint="eastAsia"/>
        </w:rPr>
      </w:pPr>
      <w:r>
        <w:rPr>
          <w:rFonts w:hint="eastAsia"/>
        </w:rPr>
        <w:t>磁盘控制电路通过决定请求的最优执行次序来减少磁盘访问用时的具体实施过程如下</w:t>
      </w:r>
      <w:r>
        <w:t>:</w:t>
      </w:r>
    </w:p>
    <w:p>
      <w:r>
        <w:rPr>
          <w:rFonts w:hint="eastAsia"/>
        </w:rPr>
        <w:t>收集请求：磁盘控制电路会收集来自处理器和其他系统组件的各种请求，例如读请求和写请求等。</w:t>
      </w:r>
    </w:p>
    <w:p>
      <w:r>
        <w:rPr>
          <w:rFonts w:hint="eastAsia"/>
        </w:rPr>
        <w:t>分析请求：磁盘控制电路会对收集到的请求进行分析，确定哪些请求可以并行执行，哪些请求需要串行执行。</w:t>
      </w:r>
    </w:p>
    <w:p>
      <w:r>
        <w:rPr>
          <w:rFonts w:hint="eastAsia"/>
        </w:rPr>
        <w:t>制定执行计划：磁盘控制电路会根据请求的并行程度和执行顺序，制定一个执行计划。这个执行计划确定哪些请求需要先执行，哪些请求需要后执行，以及如何并行执行请求。</w:t>
      </w:r>
    </w:p>
    <w:p>
      <w:r>
        <w:rPr>
          <w:rFonts w:hint="eastAsia"/>
        </w:rPr>
        <w:t>执行请求：磁盘控制电路会按照制定好的执行计划，依次执行请求。在执行请求时，会利用硬件加速器等技术，提高请求的执行效率。</w:t>
      </w:r>
    </w:p>
    <w:p>
      <w:r>
        <w:rPr>
          <w:rFonts w:hint="eastAsia"/>
        </w:rPr>
        <w:t>监控和调整：磁盘控制电路会监控请求的执行过程，并根据执行情况调整执行计划。例如，如果某个请求需要较长的时间执行，磁盘控制电路可以考虑取消该请求，或者将该请求延后执行，以减少磁盘访问用时。</w:t>
      </w:r>
    </w:p>
    <w:p>
      <w:bookmarkStart w:id="0" w:name="_GoBack"/>
      <w:bookmarkEnd w:id="0"/>
    </w:p>
    <w:p/>
    <w:p>
      <w:r>
        <w:rPr>
          <w:rFonts w:hint="eastAsia"/>
        </w:rPr>
        <w:t>1</w:t>
      </w:r>
      <w:r>
        <w:t>.</w:t>
      </w:r>
    </w:p>
    <w:p>
      <w:pPr>
        <w:ind w:firstLine="420"/>
      </w:pPr>
      <w:r>
        <w:rPr>
          <w:rFonts w:hint="eastAsia"/>
        </w:rPr>
        <w:t>常见的仲裁机制包括轮询机制和优先级仲裁机制。轮询机制会赋予每个主设备相同的优先级，当需要总线仲裁时，算法按照轮询的方式一次赋予主设备总线的使用权。轮询机制在各个主设备对总线的访问要求相近时可以取得较好的性能。优先级仲裁机制则会赋予每个主设备不同的优先级，优先级更高的主设备在仲裁中更容易胜出，如果经常访问总线的主设备能够获得较高的优先级，这种情况优先级仲裁机制能获得更高的性能</w:t>
      </w:r>
    </w:p>
    <w:p/>
    <w:p>
      <w:r>
        <w:rPr>
          <w:rFonts w:hint="eastAsia"/>
        </w:rPr>
        <w:t>2</w:t>
      </w:r>
      <w:r>
        <w:t>.</w:t>
      </w:r>
    </w:p>
    <w:p>
      <w:pPr>
        <w:rPr>
          <w:rFonts w:hint="eastAsia"/>
        </w:rPr>
      </w:pPr>
      <w:r>
        <w:rPr>
          <w:rFonts w:hint="eastAsia"/>
        </w:rPr>
        <w:t>(</w:t>
      </w:r>
      <w:r>
        <w:t>1)</w:t>
      </w:r>
      <w:r>
        <w:rPr>
          <w:rFonts w:hint="eastAsia"/>
        </w:rPr>
        <w:t>APB主要面向总线连接的低速低功率外设，APB没有复杂传输事务的功能，且为非流水线操作，这种模式能极大限度的降低功耗，同时也更易于使用</w:t>
      </w:r>
    </w:p>
    <w:p>
      <w:pPr>
        <w:rPr>
          <w:rFonts w:hint="eastAsia"/>
        </w:rPr>
      </w:pPr>
      <w:r>
        <w:rPr>
          <w:rFonts w:hint="eastAsia"/>
        </w:rPr>
        <w:t>(</w:t>
      </w:r>
      <w:r>
        <w:t>2)</w:t>
      </w:r>
      <w:r>
        <w:rPr>
          <w:rFonts w:hint="eastAsia"/>
        </w:rPr>
        <w:t>AHB的设计初衷是面向高性能系统模块的互连，AHB扩展支持了大量高级特性，例如总线仲裁、突发传输、分离传输、流水操作等复杂事物</w:t>
      </w:r>
    </w:p>
    <w:p>
      <w:pPr>
        <w:rPr>
          <w:rFonts w:hint="eastAsia"/>
        </w:rPr>
      </w:pPr>
      <w:r>
        <w:rPr>
          <w:rFonts w:hint="eastAsia"/>
        </w:rPr>
        <w:t>(</w:t>
      </w:r>
      <w:r>
        <w:t>3)</w:t>
      </w:r>
      <w:r>
        <w:rPr>
          <w:rFonts w:hint="eastAsia"/>
        </w:rPr>
        <w:t>AXI来满足更高数据带宽的应用需求，它是一种多通道传输的总线，它有着</w:t>
      </w:r>
      <w:r>
        <w:tab/>
      </w:r>
      <w:r>
        <w:rPr>
          <w:rFonts w:hint="eastAsia"/>
        </w:rPr>
        <w:t>数量庞大的接口、复杂的握手机制、极高的总线位宽，并支持读写并行、乱序、非对齐操作等高级特性</w:t>
      </w:r>
    </w:p>
    <w:p>
      <w:r>
        <w:rPr>
          <w:rFonts w:hint="eastAsia"/>
        </w:rPr>
        <w:t>(</w:t>
      </w:r>
      <w:r>
        <w:t>4) ACE总线协议</w:t>
      </w:r>
      <w:r>
        <w:rPr>
          <w:rFonts w:hint="eastAsia"/>
        </w:rPr>
        <w:t>的特点是低功耗、高速传输、通信可靠性、灵活性，其</w:t>
      </w:r>
      <w:r>
        <w:t>使用场景包括各种嵌入式系统和工业自动化场景中的通信。</w:t>
      </w:r>
    </w:p>
    <w:p>
      <w:r>
        <w:rPr>
          <w:rFonts w:hint="eastAsia"/>
        </w:rPr>
        <w:t>(</w:t>
      </w:r>
      <w:r>
        <w:t>5)CHI</w:t>
      </w:r>
      <w:r>
        <w:rPr>
          <w:rFonts w:hint="eastAsia"/>
        </w:rPr>
        <w:t>总线协议的特点是低功耗、高速传输、通信可靠性、灵活性，</w:t>
      </w:r>
      <w:r>
        <w:t>CHI总线协议的使用场景包括各种智能家居、智能穿戴、工业自动化和医疗设备场景中的通信</w:t>
      </w:r>
      <w:r>
        <w:rPr>
          <w:rFonts w:hint="eastAsia"/>
        </w:rPr>
        <w:t>。</w:t>
      </w:r>
    </w:p>
    <w:p/>
    <w:p>
      <w:r>
        <w:rPr>
          <w:rFonts w:hint="eastAsia"/>
        </w:rPr>
        <w:t>3</w:t>
      </w:r>
      <w:r>
        <w:t>.</w:t>
      </w:r>
    </w:p>
    <w:p>
      <w:pPr>
        <w:rPr>
          <w:rFonts w:hint="eastAsia"/>
        </w:rPr>
      </w:pPr>
      <w:r>
        <w:rPr>
          <w:rFonts w:hint="eastAsia"/>
        </w:rPr>
        <w:t>(</w:t>
      </w:r>
      <w:r>
        <w:t>1) AXI 总线包括以下独立的事务通道:</w:t>
      </w:r>
    </w:p>
    <w:p>
      <w:r>
        <w:rPr>
          <w:rFonts w:hint="eastAsia"/>
        </w:rPr>
        <w:t>命令</w:t>
      </w:r>
      <w:r>
        <w:t>/状态通道:该通道用于传输处理器向存储器或其他设备发出的命令和状态信息。</w:t>
      </w:r>
    </w:p>
    <w:p>
      <w:r>
        <w:rPr>
          <w:rFonts w:hint="eastAsia"/>
        </w:rPr>
        <w:t>数据通道</w:t>
      </w:r>
      <w:r>
        <w:t>:该通道用于传输数据从一个设备到另一个设备。</w:t>
      </w:r>
    </w:p>
    <w:p>
      <w:r>
        <w:rPr>
          <w:rFonts w:hint="eastAsia"/>
        </w:rPr>
        <w:t>确认通道</w:t>
      </w:r>
      <w:r>
        <w:t>:该通道用于传输设备对处理器发出的命令或数据的确认信息。</w:t>
      </w:r>
    </w:p>
    <w:p>
      <w:r>
        <w:rPr>
          <w:rFonts w:hint="eastAsia"/>
        </w:rPr>
        <w:t>中断通道</w:t>
      </w:r>
      <w:r>
        <w:t>:该通道用于传输处理器向设备发出的中断请求信号。</w:t>
      </w:r>
    </w:p>
    <w:p>
      <w:r>
        <w:rPr>
          <w:rFonts w:hint="eastAsia"/>
        </w:rPr>
        <w:t>控制通道</w:t>
      </w:r>
      <w:r>
        <w:t>:该通道用于传输处理器向设备发出的控制信号，例如总线请求和释放信号等。</w:t>
      </w:r>
    </w:p>
    <w:p>
      <w:pPr>
        <w:rPr>
          <w:rFonts w:hint="eastAsia"/>
        </w:rPr>
      </w:pPr>
    </w:p>
    <w:p>
      <w:pPr>
        <w:ind w:firstLine="420"/>
      </w:pPr>
      <w:r>
        <w:rPr>
          <w:rFonts w:hint="eastAsia"/>
        </w:rPr>
        <w:t>协议不设置独立的读响应通道是因为AXI</w:t>
      </w:r>
      <w:r>
        <w:t>总线协议采用的是分布式存储器架构，即处理器通过数据通道向存储器发送读取命令，存储器则通过数据通道向处理器发送读取响应。</w:t>
      </w:r>
      <w:r>
        <w:rPr>
          <w:rFonts w:hint="eastAsia"/>
        </w:rPr>
        <w:t>因此，在</w:t>
      </w:r>
      <w:r>
        <w:t xml:space="preserve"> AXI 总线协议中，读响应通道与数据通道是绑定在一起的，一起被用于传输读取命令和读取响应。这样做的好处是，可以提高数据传输效率和灵活性，因为处理器可以通过数据通道发送读取命令，而读取响应则可以由存储器通过数据通道发送给处理器。</w:t>
      </w:r>
    </w:p>
    <w:p>
      <w:r>
        <w:rPr>
          <w:rFonts w:hint="eastAsia"/>
        </w:rPr>
        <w:t>(</w:t>
      </w:r>
      <w:r>
        <w:t>2)</w:t>
      </w:r>
      <w:r>
        <w:rPr>
          <w:rFonts w:hint="eastAsia"/>
        </w:rPr>
        <w:t xml:space="preserve"> 写传输事务的结束信号</w:t>
      </w:r>
      <w:r>
        <w:t xml:space="preserve"> (Write 立即停止) 必须晚于写允许信号 (Write Enable)。这是因为写允许信号表示存储器可以开始写操作，而结束信号则表示写传输事务已经完成，处理器需要立即停止写操作。</w:t>
      </w:r>
    </w:p>
    <w:p>
      <w:r>
        <w:rPr>
          <w:rFonts w:hint="eastAsia"/>
        </w:rPr>
        <w:t>读传输事务的结束信号</w:t>
      </w:r>
      <w:r>
        <w:t xml:space="preserve"> (Read 立即停止) 必须晚于读允许信号 (Read Enable)。这是因为读允许信号表示处理器可以开始读操作，而结束信号则表示读传输事务已经完成，处理器需要立即停止读操作。</w:t>
      </w:r>
    </w:p>
    <w:p>
      <w:r>
        <w:rPr>
          <w:rFonts w:hint="eastAsia"/>
        </w:rPr>
        <w:t>写传输事务的起始信号</w:t>
      </w:r>
      <w:r>
        <w:t xml:space="preserve"> (Write Enable) 必须早于读传输事务的起始信号 (Read Enable)。这是因为写传输事务需要先启动，然后再由存储器启动读传输事务。</w:t>
      </w:r>
    </w:p>
    <w:p>
      <w:r>
        <w:rPr>
          <w:rFonts w:hint="eastAsia"/>
        </w:rPr>
        <w:t>读传输事务的起始信号</w:t>
      </w:r>
      <w:r>
        <w:t xml:space="preserve"> (Read Enable) 必须早于写传输事务的结束信号 (Write 立即停止)。这是因为读传输事务需要先启动，然后再由存储器启动写传输事务。</w:t>
      </w:r>
    </w:p>
    <w:p>
      <w:r>
        <w:rPr>
          <w:rFonts w:hint="eastAsia"/>
        </w:rPr>
        <w:t>(</w:t>
      </w:r>
      <w:r>
        <w:t>3)</w:t>
      </w:r>
      <w:r>
        <w:rPr>
          <w:rFonts w:hint="eastAsia"/>
        </w:rPr>
        <w:t>AXI突发传输是指在传输过程中，将多个数据包同时传输到目标设备，而不是在传输过程中逐个传输数据包。在突发传输中，发送方可以在发送完一个数据包后，立即开始发送下一个数据包，而不需要等待前一个数据包传输完毕。这种方式可以提高数据传输的效率和吞吐量。</w:t>
      </w:r>
    </w:p>
    <w:p>
      <w:pPr>
        <w:rPr>
          <w:rFonts w:hint="eastAsia"/>
        </w:rPr>
      </w:pPr>
    </w:p>
    <w:p>
      <w:pPr>
        <w:rPr>
          <w:rFonts w:hint="eastAsia"/>
        </w:rPr>
      </w:pPr>
      <w:r>
        <w:rPr>
          <w:rFonts w:hint="eastAsia"/>
        </w:rPr>
        <w:t>突发传输可以分为以下几种类型</w:t>
      </w:r>
      <w:r>
        <w:t>:</w:t>
      </w:r>
    </w:p>
    <w:p>
      <w:r>
        <w:rPr>
          <w:rFonts w:hint="eastAsia"/>
        </w:rPr>
        <w:t>完全突发传输：在一个数据包中传输所有需要的数据段，每个数据段都包含足够的校验和，以便在传输过程中检测出是否发生了错误。</w:t>
      </w:r>
    </w:p>
    <w:p>
      <w:r>
        <w:rPr>
          <w:rFonts w:hint="eastAsia"/>
        </w:rPr>
        <w:t>部分突发传输：在一个数据包中只传输需要的数据段，但不传输所有的校验和。这种方式可以提高传输效率，但可能会导致传输过程中的错误检测和纠正变得更加复杂。</w:t>
      </w:r>
    </w:p>
    <w:p>
      <w:r>
        <w:rPr>
          <w:rFonts w:hint="eastAsia"/>
        </w:rPr>
        <w:t>异步突发传输：在异步突发传输中，发送方和接收方之间没有固定的时序关系，发送方可以随机地向接收方发送数据段。这种方式可以提高数据传输的鲁棒性，但可能会导致传输效率下降。</w:t>
      </w:r>
    </w:p>
    <w:p>
      <w:pPr>
        <w:rPr>
          <w:rFonts w:hint="eastAsia"/>
        </w:rPr>
      </w:pPr>
      <w:r>
        <w:rPr>
          <w:rFonts w:hint="eastAsia"/>
        </w:rPr>
        <w:t>同步突发传输：在同步突发传输中，发送方和接收方之间存在固定的时序关系，发送方必须在每个数据段发送之前向接收方发送一个同步信号，以便接收方能够正确地接收和检测数据段。同步突发传输可以提高传输效率，但需要更多的硬件和软件支持。</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1F3B0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2023-06-06T00:50:03Z</dcterms:created>
  <dc:creator>86189</dc:creator>
  <cp:lastModifiedBy>叶子鞍</cp:lastModifiedBy>
  <dcterms:modified xsi:type="dcterms:W3CDTF">2023-06-06T00:51:28Z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61EA225848EF44AABAC554749EFA969B_12</vt:lpwstr>
  </property>
</Properties>
</file>