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pBdr>
          <w:bottom w:val="single" w:color="0B3C5D" w:sz="12" w:space="6"/>
        </w:pBdr>
        <w:bidi/>
        <w:spacing w:after="30" w:before="0" w:line="250"/>
        <w:jc w:val="left"/>
      </w:pPr>
      <w:r>
        <w:rPr>
          <w:rFonts w:ascii="Cairo" w:cs="Cairo" w:eastAsia="Cairo" w:hAnsi="Cairo"/>
          <w:b/>
          <w:bCs/>
          <w:i w:val="false"/>
          <w:iCs w:val="false"/>
          <w:color w:val="0B3C5D"/>
          <w:sz w:val="34"/>
          <w:szCs w:val="34"/>
          <w:rtl/>
        </w:rPr>
        <w:t xml:space="preserve">دفتر البيع</w:t>
      </w:r>
    </w:p>
    <w:p>
      <w:pPr>
        <w:keepNext w:val="false"/>
        <w:bidi/>
        <w:spacing w:after="0" w:before="80" w:line="250"/>
        <w:jc w:val="lef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18"/>
          <w:szCs w:val="18"/>
          <w:rtl/>
        </w:rPr>
        <w:t xml:space="preserve">الورقة اللي بتحفظها قبل أي مقابلة — 20 دقيقة، عميل واحد، رقم واحد. </w:t>
      </w: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16"/>
          <w:szCs w:val="16"/>
          <w:rtl/>
        </w:rPr>
        <w:t xml:space="preserve">مبني على وثائق المبيعات الداخلية — أكتوبر 2026.</w:t>
      </w:r>
    </w:p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1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الورقة دي لمين</w:t>
      </w:r>
    </w:p>
    <w:tbl>
      <w:tblPr>
        <w:bidiVisual/>
        <w:tblW w:type="dxa" w:w="10206"/>
        <w:tblBorders>
          <w:top w:val="single" w:color="D9D3C7" w:sz="2"/>
          <w:left w:val="single" w:color="0B3C5D" w:sz="18"/>
          <w:bottom w:val="single" w:color="D9D3C7" w:sz="2"/>
          <w:right w:val="single" w:color="0B3C5D" w:sz="18"/>
          <w:insideH w:val="none" w:color="auto" w:sz="0"/>
          <w:insideV w:val="none" w:color="auto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shd w:fill="FAF7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bidi/>
              <w:spacing w:after="0" w:before="0" w:line="250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21"/>
                <w:szCs w:val="21"/>
                <w:rtl/>
              </w:rPr>
              <w:t xml:space="preserve">داخلية للمالك بس.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  <w:rtl/>
              </w:rPr>
              <w:t xml:space="preserve">متتسلّمش لعميل، متتصوّرش، ومتتبعتش واتساب. اللي بيتسلّم للعميل ورقة واحدة بس: </w:t>
            </w: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21"/>
                <w:szCs w:val="21"/>
                <w:rtl/>
              </w:rPr>
              <w:t xml:space="preserve">ورقة العرض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  <w:rtl/>
              </w:rPr>
              <w:t xml:space="preserve"> مطبوعة، واسم الشركة وسطور التواصل متعبّية فيها — ومفيش أي ملف داخلي بيتسلّم.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2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الأرقام اللي لازم تحفظها</w:t>
      </w:r>
    </w:p>
    <w:p>
      <w:pPr>
        <w:keepNext w:val="false"/>
        <w:bidi/>
        <w:spacing w:after="80" w:before="0" w:line="250"/>
        <w:jc w:val="lef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21"/>
          <w:szCs w:val="21"/>
          <w:rtl/>
        </w:rPr>
        <w:t xml:space="preserve">كل رقم هنا من ملف التسعير الداخلي — لو اتغيّر، بيتغيّر هناك الأول وبعدين في ورقة العميل.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3402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3402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26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Starter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  <w:rtl/>
              </w:rPr>
              <w:t xml:space="preserve">حتى 5 مستخدمين</w:t>
            </w:r>
          </w:p>
        </w:tc>
        <w:tc>
          <w:tcPr>
            <w:tcW w:type="dxa" w:w="226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Growth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  <w:rtl/>
              </w:rPr>
              <w:t xml:space="preserve">حتى 15</w:t>
            </w:r>
          </w:p>
        </w:tc>
        <w:tc>
          <w:tcPr>
            <w:tcW w:type="dxa" w:w="226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Scale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  <w:rtl/>
              </w:rPr>
              <w:t xml:space="preserve">حتى 40</w:t>
            </w:r>
          </w:p>
        </w:tc>
      </w:tr>
      <w:tr>
        <w:trPr>
          <w:cantSplit/>
        </w:trPr>
        <w:tc>
          <w:tcPr>
            <w:tcW w:type="dxa" w:w="340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الترخيص (مرة واحدة)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28,000 ج.م.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55,000 ج.م.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110,000 ج.م.</w:t>
            </w:r>
          </w:p>
        </w:tc>
      </w:tr>
      <w:tr>
        <w:trPr>
          <w:cantSplit/>
        </w:trPr>
        <w:tc>
          <w:tcPr>
            <w:tcW w:type="dxa" w:w="340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التركيب والتدريب (مرة واحدة)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6,000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10,000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20,000</w:t>
            </w:r>
          </w:p>
        </w:tc>
      </w:tr>
      <w:tr>
        <w:trPr>
          <w:cantSplit/>
        </w:trPr>
        <w:tc>
          <w:tcPr>
            <w:tcW w:type="dxa" w:w="340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الصيانة السنوية (إلزامية)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10,000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20,000</w:t>
            </w:r>
          </w:p>
        </w:tc>
      </w:tr>
      <w:tr>
        <w:trPr>
          <w:cantSplit/>
        </w:trPr>
        <w:tc>
          <w:tcPr>
            <w:tcW w:type="dxa" w:w="340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الاستضافة المُدارة (اختيارية)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1,800 / شهر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2,500 / شهر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4,000 / شهر</w:t>
            </w:r>
          </w:p>
        </w:tc>
      </w:tr>
      <w:tr>
        <w:trPr>
          <w:cantSplit/>
        </w:trPr>
        <w:tc>
          <w:tcPr>
            <w:tcW w:type="dxa" w:w="340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المجموع عند التوقيع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39,000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75,000</w:t>
            </w:r>
          </w:p>
        </w:tc>
        <w:tc>
          <w:tcPr>
            <w:tcW w:type="dxa" w:w="22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150,000</w:t>
            </w:r>
          </w:p>
        </w:tc>
      </w:tr>
      <w:tr>
        <w:trPr>
          <w:cantSplit/>
        </w:trPr>
        <w:tc>
          <w:tcPr>
            <w:tcW w:type="dxa" w:w="340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بالمؤسِّس — أول 3 عملاء بس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19,000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37,500</w:t>
            </w:r>
          </w:p>
        </w:tc>
        <w:tc>
          <w:tcPr>
            <w:tcW w:type="dxa" w:w="22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75,000</w:t>
            </w:r>
          </w:p>
        </w:tc>
      </w:tr>
    </w:tbl>
    <w:p>
      <w:pPr>
        <w:keepNext w:val="false"/>
        <w:bidi/>
        <w:spacing w:after="0" w:before="60" w:line="250"/>
        <w:jc w:val="lef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16"/>
          <w:szCs w:val="16"/>
          <w:rtl/>
        </w:rPr>
        <w:t xml:space="preserve">المجموع عند التوقيع = ترخيص + تركيب + صيانة السنة الأولى. مش سعر رابع.</w:t>
      </w:r>
    </w:p>
    <w:p>
      <w:pPr>
        <w:bidi/>
        <w:spacing w:after="0" w:before="0" w:line="70"/>
      </w:pP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3897"/>
        <w:gridCol w:w="6309"/>
      </w:tblGrid>
      <w:tr>
        <w:trPr>
          <w:cantSplit/>
          <w:tblHeader/>
        </w:trPr>
        <w:tc>
          <w:tcPr>
            <w:tcW w:type="dxa" w:w="3897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الإضافات والبديل</w:t>
            </w:r>
          </w:p>
        </w:tc>
        <w:tc>
          <w:tcPr>
            <w:tcW w:type="dxa" w:w="6309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السعر</w:t>
            </w:r>
          </w:p>
        </w:tc>
      </w:tr>
      <w:tr>
        <w:trPr>
          <w:cantSplit/>
        </w:trPr>
        <w:tc>
          <w:tcPr>
            <w:tcW w:type="dxa" w:w="389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مستخدم إضافي فوق سقف الباقة</w:t>
            </w:r>
          </w:p>
        </w:tc>
        <w:tc>
          <w:tcPr>
            <w:tcW w:type="dxa" w:w="630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3,000 ج.م. مرة واحدة — مش بترفع سقف الباقة</w:t>
            </w:r>
          </w:p>
        </w:tc>
      </w:tr>
      <w:tr>
        <w:trPr>
          <w:cantSplit/>
        </w:trPr>
        <w:tc>
          <w:tcPr>
            <w:tcW w:type="dxa" w:w="389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وحدة مخصّصة</w:t>
            </w:r>
          </w:p>
        </w:tc>
        <w:tc>
          <w:tcPr>
            <w:tcW w:type="dxa" w:w="630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من 12,000 ج.م. — بعد نطاق مكتوب وبعدها رقم</w:t>
            </w:r>
          </w:p>
        </w:tc>
      </w:tr>
      <w:tr>
        <w:trPr>
          <w:cantSplit/>
        </w:trPr>
        <w:tc>
          <w:tcPr>
            <w:tcW w:type="dxa" w:w="389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نقل بيانات من نظام قديم</w:t>
            </w:r>
          </w:p>
        </w:tc>
        <w:tc>
          <w:tcPr>
            <w:tcW w:type="dxa" w:w="630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من 8,000 ج.م.</w:t>
            </w:r>
          </w:p>
        </w:tc>
      </w:tr>
      <w:tr>
        <w:trPr>
          <w:cantSplit/>
        </w:trPr>
        <w:tc>
          <w:tcPr>
            <w:tcW w:type="dxa" w:w="389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يوم تدريب في مقر العميل</w:t>
            </w:r>
          </w:p>
        </w:tc>
        <w:tc>
          <w:tcPr>
            <w:tcW w:type="dxa" w:w="630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3,500 ج.م.</w:t>
            </w:r>
          </w:p>
        </w:tc>
      </w:tr>
      <w:tr>
        <w:trPr>
          <w:cantSplit/>
        </w:trPr>
        <w:tc>
          <w:tcPr>
            <w:tcW w:type="dxa" w:w="389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ترقية إصدار رئيسي</w:t>
            </w:r>
          </w:p>
        </w:tc>
        <w:tc>
          <w:tcPr>
            <w:tcW w:type="dxa" w:w="630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5,000 ج.م.</w:t>
            </w:r>
          </w:p>
        </w:tc>
      </w:tr>
      <w:tr>
        <w:trPr>
          <w:cantSplit/>
        </w:trPr>
        <w:tc>
          <w:tcPr>
            <w:tcW w:type="dxa" w:w="389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الاستضافة المُدارة</w:t>
            </w:r>
          </w:p>
        </w:tc>
        <w:tc>
          <w:tcPr>
            <w:tcW w:type="dxa" w:w="630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1,800 / 2,500 / 4,000 ج.م. شهرياً حسب الباقة</w:t>
            </w:r>
          </w:p>
        </w:tc>
      </w:tr>
      <w:tr>
        <w:trPr>
          <w:cantSplit/>
        </w:trPr>
        <w:tc>
          <w:tcPr>
            <w:tcW w:type="dxa" w:w="389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بديل بلا دفع مقدّم</w:t>
            </w:r>
          </w:p>
        </w:tc>
        <w:tc>
          <w:tcPr>
            <w:tcW w:type="dxa" w:w="630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صفر مقدّم + 4,000 ج.م. شهرياً، أقل مدة 12 شهر</w:t>
            </w:r>
          </w:p>
        </w:tc>
      </w:tr>
      <w:tr>
        <w:trPr>
          <w:cantSplit/>
        </w:trPr>
        <w:tc>
          <w:tcPr>
            <w:tcW w:type="dxa" w:w="389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البديل في السنة الأولى</w:t>
            </w:r>
          </w:p>
        </w:tc>
        <w:tc>
          <w:tcPr>
            <w:tcW w:type="dxa" w:w="630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48,000 ج.م. (4,000 × 12) مقابل 39,000 للترخيص</w:t>
            </w:r>
          </w:p>
        </w:tc>
      </w:tr>
      <w:tr>
        <w:trPr>
          <w:cantSplit/>
        </w:trPr>
        <w:tc>
          <w:tcPr>
            <w:tcW w:type="dxa" w:w="389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نقطة التعادل</w:t>
            </w:r>
          </w:p>
        </w:tc>
        <w:tc>
          <w:tcPr>
            <w:tcW w:type="dxa" w:w="630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9.75 شهر — ومن الشهر 10 الترخيص أرخص وما بيلحقش</w:t>
            </w:r>
          </w:p>
        </w:tc>
      </w:tr>
    </w:tbl>
    <w:p>
      <w:pPr>
        <w:bidi/>
        <w:spacing w:after="0" w:before="0" w:line="70"/>
      </w:pPr>
    </w:p>
    <w:p>
      <w:pPr>
        <w:keepNext/>
        <w:bidi/>
        <w:spacing w:after="40" w:before="20" w:line="250"/>
        <w:jc w:val="left"/>
      </w:pPr>
      <w:r>
        <w:rPr>
          <w:rFonts w:ascii="Cairo" w:cs="Cairo" w:eastAsia="Cairo" w:hAnsi="Cairo"/>
          <w:b/>
          <w:bCs/>
          <w:i w:val="false"/>
          <w:iCs w:val="false"/>
          <w:color w:val="0B3C5D"/>
          <w:sz w:val="21"/>
          <w:szCs w:val="21"/>
          <w:rtl/>
        </w:rPr>
        <w:t xml:space="preserve">صوّت الرقم، متقراهوش.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2430"/>
        <w:gridCol w:w="7776"/>
      </w:tblGrid>
      <w:tr>
        <w:trPr>
          <w:cantSplit/>
          <w:tblHeader/>
        </w:trPr>
        <w:tc>
          <w:tcPr>
            <w:tcW w:type="dxa" w:w="2430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الرقم</w:t>
            </w:r>
          </w:p>
        </w:tc>
        <w:tc>
          <w:tcPr>
            <w:tcW w:type="dxa" w:w="7776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تقوله كده — من غير ما تبص للورقة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39,000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«تسعة وتلاتين ألف، مرة واحدة، وبعدها خمسة آلاف كل سنة.»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75,000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«خمسة وسبعين ألف للـ15 مستخدم، وبعدها عشرة آلاف صيانة كل سنة.»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150,000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«مية وخمسين ألف، لحد 40 مستخدم، وبعدها عشرين ألف صيانة.»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19,000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«تسعتاشر ألف بدل تسعة وتلاتين، لأنك من أول تلاتة عملاء.»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37,500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«سبعة وتلاتين ألف وخمسمية — نص الترخيص، والتركيب مجاناً، والصيانة زي ما هي.»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75,000 مؤسِّس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«خمسة وسبعين ألف بالمؤسِّس، بدل مية وخمسين.»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3,000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«تلاتة آلاف للمستخدم الزيادة، مرة واحدة بس، مش كل سنة.»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12,000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«الوحدة المخصّصة من اتناشر ألف، والرقم النهائي بعد ما نكتب الشغل سوا.»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8,000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«نقل البيانات من النظام القديم من تمانية آلاف، على حسب شكل الملفات.»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3,500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«تلاتة آلاف وخمسمية ليوم تدريب عندك في المصنع.»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5,000 ترقية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«خمسة آلاف لترقية الإصدار الرئيسي، وسنة أولى مقفولة.»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الاستضافة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«ألف وتمنمائة، أو ألفين وخمسمية، أو أربعة آلاف في الشهر — بس لو مش عايز تشيل السيرفر بنفسك.»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4,000 / شهر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«أربعة آلاف في الشهر، صفر مقدّم، بأقل مدة سنة.»</w:t>
            </w:r>
          </w:p>
        </w:tc>
      </w:tr>
      <w:tr>
        <w:trPr>
          <w:cantSplit/>
        </w:trPr>
        <w:tc>
          <w:tcPr>
            <w:tcW w:type="dxa" w:w="2430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48,000</w:t>
            </w:r>
          </w:p>
        </w:tc>
        <w:tc>
          <w:tcPr>
            <w:tcW w:type="dxa" w:w="777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«أربعة في اتناشر = تمانية وأربعين ألف في السنة الأولى، وإنت مش مالك حاجة. الترخيص تسعة وتلاتين.»</w:t>
            </w:r>
          </w:p>
        </w:tc>
      </w:tr>
      <w:tr>
        <w:trPr>
          <w:cantSplit/>
        </w:trPr>
        <w:tc>
          <w:tcPr>
            <w:tcW w:type="dxa" w:w="243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من الشهر 10</w:t>
            </w:r>
          </w:p>
        </w:tc>
        <w:tc>
          <w:tcPr>
            <w:tcW w:type="dxa" w:w="777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«من الشهر العاشر الترخيص بيبقى أوفر، وبعدها ما بيلحقش.»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3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اللي بتبيعه فعلاً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مش ملف.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بتبيع تركيب، وتعريب وتظبيط على شغلهم، وتدريب فريقهم، ورقم تليفون بيرد بعد كده.</w:t>
            </w:r>
          </w:p>
        </w:tc>
      </w:tr>
      <w:tr>
        <w:trPr>
          <w:cantSplit/>
        </w:trPr>
        <w:tc>
          <w:tcPr>
            <w:tcW w:type="dxa" w:w="1020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الكود مفتوح (MIT).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يعني محدش بيتقفل عند شركة واحدة، والعميل يقدر يشوف الكود. اللي بتدفع عليه كل سنة هو عقد الصيانة — الصيانة هي المنتج، مش البرنامج.</w:t>
            </w:r>
          </w:p>
        </w:tc>
      </w:tr>
      <w:tr>
        <w:trPr>
          <w:cantSplit/>
        </w:trPr>
        <w:tc>
          <w:tcPr>
            <w:tcW w:type="dxa" w:w="1020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كل عميل = سيرفر إنت مسؤول عنه: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نسخ احتياطي، تحديثات، بريد صادر، دورات مجدولة. مفيش عميل من غير مسؤول مسمّى.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4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الأسئلة التشخيصية التلاتة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981"/>
        <w:gridCol w:w="4122"/>
        <w:gridCol w:w="2944"/>
        <w:gridCol w:w="2159"/>
      </w:tblGrid>
      <w:tr>
        <w:trPr>
          <w:cantSplit/>
          <w:tblHeader/>
        </w:trPr>
        <w:tc>
          <w:tcPr>
            <w:tcW w:type="dxa" w:w="981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4122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944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اسأل بعده</w:t>
            </w:r>
          </w:p>
        </w:tc>
        <w:tc>
          <w:tcPr>
            <w:tcW w:type="dxa" w:w="2159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وبعدين</w:t>
            </w:r>
          </w:p>
        </w:tc>
      </w:tr>
      <w:tr>
        <w:trPr>
          <w:cantSplit/>
        </w:trPr>
        <w:tc>
          <w:tcPr>
            <w:tcW w:type="dxa" w:w="98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412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«لما عميل جديد يتصل بيكم أول مرة — من أول ما الرقم يدخل لحد ما تبقى فلوس في الحساب — إيه اللي بيحصل بالظبط، ومين بيمسك الملف في كل خطوة؟»</w:t>
            </w:r>
          </w:p>
        </w:tc>
        <w:tc>
          <w:tcPr>
            <w:tcW w:type="dxa" w:w="2944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«ولو الشخص اللي ماسك الملف ده ساب الشركة بكرة، فين الملف يبقى؟»</w:t>
            </w:r>
          </w:p>
        </w:tc>
        <w:tc>
          <w:tcPr>
            <w:tcW w:type="dxa" w:w="215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اسكت. عدّ 5 بصمت.</w:t>
            </w:r>
          </w:p>
        </w:tc>
      </w:tr>
      <w:tr>
        <w:trPr>
          <w:cantSplit/>
        </w:trPr>
        <w:tc>
          <w:tcPr>
            <w:tcW w:type="dxa" w:w="98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412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«إنتو بتطلعوا كام عرض سعر في الشهر؟ والعرض الواحد بيتعدل كام مرة قبل ما العميل يرد؟»</w:t>
            </w:r>
          </w:p>
        </w:tc>
        <w:tc>
          <w:tcPr>
            <w:tcW w:type="dxa" w:w="2944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«ولما يقول أنا واخد عروض تانية، بتلاقوا آخر سعر على طول؟»</w:t>
            </w:r>
          </w:p>
        </w:tc>
        <w:tc>
          <w:tcPr>
            <w:tcW w:type="dxa" w:w="215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اسكت. اكتب الرقم.</w:t>
            </w:r>
          </w:p>
        </w:tc>
      </w:tr>
      <w:tr>
        <w:trPr>
          <w:cantSplit/>
        </w:trPr>
        <w:tc>
          <w:tcPr>
            <w:tcW w:type="dxa" w:w="98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412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«إنت شخصياً بتعرف منين مين من المندوبين بيشتغل ومين بيسخّن؟ ونسبة الكسبان من إجمالي العروض بتعرفها منين؟»</w:t>
            </w:r>
          </w:p>
        </w:tc>
        <w:tc>
          <w:tcPr>
            <w:tcW w:type="dxa" w:w="2944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«ولو عايز رقم واحد بس النهارده — إيه الرقم اللي بتدور عليه ومش لاقيه؟»</w:t>
            </w:r>
          </w:p>
        </w:tc>
        <w:tc>
          <w:tcPr>
            <w:tcW w:type="dxa" w:w="215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اسكت. ده أهم رقم في المقابلة.</w:t>
            </w:r>
          </w:p>
        </w:tc>
      </w:tr>
    </w:tbl>
    <w:p>
      <w:pPr>
        <w:keepNext w:val="false"/>
        <w:bidi/>
        <w:spacing w:after="0" w:before="80" w:line="250"/>
        <w:jc w:val="left"/>
      </w:pPr>
      <w:r>
        <w:rPr>
          <w:rFonts w:ascii="Cairo" w:cs="Cairo" w:eastAsia="Cairo" w:hAnsi="Cairo"/>
          <w:b/>
          <w:bCs/>
          <w:i w:val="false"/>
          <w:iCs w:val="false"/>
          <w:color w:val="0B3C5D"/>
          <w:sz w:val="21"/>
          <w:szCs w:val="21"/>
          <w:rtl/>
        </w:rPr>
        <w:t xml:space="preserve">الإسكات هو الشغل: </w:t>
      </w:r>
      <w:r>
        <w:rPr>
          <w:rFonts w:ascii="Cairo" w:cs="Cairo" w:eastAsia="Cairo" w:hAnsi="Cairo"/>
          <w:b w:val="false"/>
          <w:bCs w:val="false"/>
          <w:i w:val="false"/>
          <w:iCs w:val="false"/>
          <w:color w:val="1F1F1F"/>
          <w:sz w:val="21"/>
          <w:szCs w:val="21"/>
          <w:rtl/>
        </w:rPr>
        <w:t xml:space="preserve">خد الإجابة، اكتبها بالحرف، اقفل بقى — اللي بيتكلم بعد السؤال بيخسر اللي قدامه.</w:t>
      </w:r>
    </w:p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5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مسار الديمو في 90 ثانية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1361"/>
        <w:gridCol w:w="8845"/>
      </w:tblGrid>
      <w:tr>
        <w:trPr>
          <w:cantSplit/>
          <w:tblHeader/>
        </w:trPr>
        <w:tc>
          <w:tcPr>
            <w:tcW w:type="dxa" w:w="1361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8845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الخطوة بأسماء الأزرار الصح</w:t>
            </w:r>
          </w:p>
        </w:tc>
      </w:tr>
      <w:tr>
        <w:trPr>
          <w:cantSplit/>
        </w:trPr>
        <w:tc>
          <w:tcPr>
            <w:tcW w:type="dxa" w:w="136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884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«العملاء المحتملون» ← اللوحة. ست مراحل: جديد، متابعة، عميل محتمل، مفاوضات، منتصر، مفقود. «الصفقة بتتحرك بالسحب، مش بملف إكسل جديد كل شهر.»</w:t>
            </w:r>
          </w:p>
        </w:tc>
      </w:tr>
      <w:tr>
        <w:trPr>
          <w:cantSplit/>
        </w:trPr>
        <w:tc>
          <w:tcPr>
            <w:tcW w:type="dxa" w:w="136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884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«إضافة سريعة» ← عميل محتمل. النموذج السريع فيه </w:t>
            </w: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اسم الصفقة ووصفها بس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 — مفيش مصدر ولا قيمة. اكتب اسم شركة حقيقية من كلامه هو.</w:t>
            </w:r>
          </w:p>
        </w:tc>
      </w:tr>
      <w:tr>
        <w:trPr>
          <w:cantSplit/>
        </w:trPr>
        <w:tc>
          <w:tcPr>
            <w:tcW w:type="dxa" w:w="136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884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افتح البطاقة اللي اتكونت. من جوه البطاقة: المصدر «هاتف»، والقيمة اللي قالها، وبعدها نشاط «مكالمة» بتاريخ النهارده.</w:t>
            </w:r>
          </w:p>
        </w:tc>
      </w:tr>
      <w:tr>
        <w:trPr>
          <w:cantSplit/>
        </w:trPr>
        <w:tc>
          <w:tcPr>
            <w:tcW w:type="dxa" w:w="136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884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جوه البطاقة ← قسم «عروض الأسعار» ← «إضافة عرض». بند: منتج، كمية، سعر، خصم، </w:t>
            </w: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مبلغ الضريبة بالجنيه — مش نسبة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، وتاريخ انتهاء.</w:t>
            </w:r>
          </w:p>
        </w:tc>
      </w:tr>
      <w:tr>
        <w:trPr>
          <w:cantSplit/>
        </w:trPr>
        <w:tc>
          <w:tcPr>
            <w:tcW w:type="dxa" w:w="136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884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«تحميل» جوه البطاقة. وفي شاشة «العروض» نفس الإجراء اسمه «طباعة». بينزل PDF عربي بالبنود والمجموع.</w:t>
            </w:r>
          </w:p>
        </w:tc>
      </w:tr>
      <w:tr>
        <w:trPr>
          <w:cantSplit/>
        </w:trPr>
        <w:tc>
          <w:tcPr>
            <w:tcW w:type="dxa" w:w="136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884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انقل الصفقة لمفاوضات. «ولما يرد، الصفقة بتتحرك من هنا. والأنشطة هي قايمة متابعتك.»</w:t>
            </w:r>
          </w:p>
        </w:tc>
      </w:tr>
    </w:tbl>
    <w:p>
      <w:pPr>
        <w:bidi/>
        <w:spacing w:after="0" w:before="0" w:line="80"/>
      </w:pPr>
    </w:p>
    <w:tbl>
      <w:tblPr>
        <w:bidiVisual/>
        <w:tblW w:type="dxa" w:w="10206"/>
        <w:tblBorders>
          <w:top w:val="single" w:color="D9D3C7" w:sz="2"/>
          <w:left w:val="single" w:color="0B3C5D" w:sz="18"/>
          <w:bottom w:val="single" w:color="D9D3C7" w:sz="2"/>
          <w:right w:val="single" w:color="0B3C5D" w:sz="18"/>
          <w:insideH w:val="none" w:color="auto" w:sz="0"/>
          <w:insideV w:val="none" w:color="auto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shd w:fill="FAF7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bidi/>
              <w:spacing w:after="0" w:before="0" w:line="250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8A1C1C"/>
                <w:sz w:val="21"/>
                <w:szCs w:val="21"/>
                <w:rtl/>
              </w:rPr>
              <w:t xml:space="preserve">خط أحمر في الديمو: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  <w:rtl/>
              </w:rPr>
              <w:t xml:space="preserve">متستعرضش «المصدر» جاي من نموذج ويب. التثبيت العربي بيسجّله «البريد الإلكتروني» مهما كان اللي الزائر اختاره. ولو عرضت العيب ده قدام العميل، خسرت الثقة في أول دقيقة.</w:t>
            </w:r>
          </w:p>
        </w:tc>
      </w:tr>
    </w:tbl>
    <w:p>
      <w:pPr>
        <w:keepNext w:val="false"/>
        <w:bidi/>
        <w:spacing w:after="0" w:before="60" w:line="250"/>
        <w:jc w:val="lef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16"/>
          <w:szCs w:val="16"/>
          <w:rtl/>
        </w:rPr>
        <w:t xml:space="preserve">وكمان: متفتحش لوحة القيادة على أرقام فاضية، ومتعدّلش بيانات العميل قدامه.</w:t>
      </w:r>
    </w:p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6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ستة اعتراضات وردودها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2617"/>
        <w:gridCol w:w="7589"/>
      </w:tblGrid>
      <w:tr>
        <w:trPr>
          <w:cantSplit/>
          <w:tblHeader/>
        </w:trPr>
        <w:tc>
          <w:tcPr>
            <w:tcW w:type="dxa" w:w="2617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الاعتراض</w:t>
            </w:r>
          </w:p>
        </w:tc>
        <w:tc>
          <w:tcPr>
            <w:tcW w:type="dxa" w:w="7589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الرد — وليه بيشتغل</w:t>
            </w:r>
          </w:p>
        </w:tc>
      </w:tr>
      <w:tr>
        <w:trPr>
          <w:cantSplit/>
        </w:trPr>
        <w:tc>
          <w:tcPr>
            <w:tcW w:type="dxa" w:w="261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«إحنا شغالين بإكسل»</w:t>
            </w:r>
          </w:p>
        </w:tc>
        <w:tc>
          <w:tcPr>
            <w:tcW w:type="dxa" w:w="758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«الإكسل مش غلط، وأنا مش جاي أقولك إنه غلط. بس آخر مرة عميل قالك أنا واخد عرض أرخص، عرفت تجيب له آخر سعر قلتهوله إمتى؟»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بيحوّل النقاش من أداة لخسارة حصلت فعلاً، والسؤال اللي بعده يرجّع الكورة في ملعبه.</w:t>
            </w:r>
          </w:p>
        </w:tc>
      </w:tr>
      <w:tr>
        <w:trPr>
          <w:cantSplit/>
        </w:trPr>
        <w:tc>
          <w:tcPr>
            <w:tcW w:type="dxa" w:w="261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«غالي»</w:t>
            </w:r>
          </w:p>
        </w:tc>
        <w:tc>
          <w:tcPr>
            <w:tcW w:type="dxa" w:w="758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«الرقم الكبير اللي سمعته مرة واحدة، مش كل سنة. تمانية مستخدمين على CRM عالمي بيدفعوا في السنة حوالي 77 ألف — كل سنة. إحنا 39 مرة واحدة وبعدها 5 آلاف.»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بيقارن مصروف متكرر بدفعة واحدة، والـ39 بتتقسم على سنة قدامه.</w:t>
            </w:r>
          </w:p>
        </w:tc>
      </w:tr>
      <w:tr>
        <w:trPr>
          <w:cantSplit/>
        </w:trPr>
        <w:tc>
          <w:tcPr>
            <w:tcW w:type="dxa" w:w="261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«مش عايز اشتراك شهري»</w:t>
            </w:r>
          </w:p>
        </w:tc>
        <w:tc>
          <w:tcPr>
            <w:tcW w:type="dxa" w:w="758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«وده بالظبط سبب إن الترخيص دائم. البديل الشهري موجود لو المقدم هو العقبة، مش لأنه أحسن — هو أغلى على المدى الطويل.»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بتديله إنك في صفه، والبديل الشهري بيبقى هو التنازل اللي هو نفسه رفضه.</w:t>
            </w:r>
          </w:p>
        </w:tc>
      </w:tr>
      <w:tr>
        <w:trPr>
          <w:cantSplit/>
        </w:trPr>
        <w:tc>
          <w:tcPr>
            <w:tcW w:type="dxa" w:w="261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«مش مطمنين للسيرفر»</w:t>
            </w:r>
          </w:p>
        </w:tc>
        <w:tc>
          <w:tcPr>
            <w:tcW w:type="dxa" w:w="758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«أيوه، ودي الفكرة: الداتا على سيرفرك إنت، قاعدة بياناتك إنت، وإحنا مش محتفظين بنسخة عندنا. ولو مشيت بعد سنتين النظام بيفضل شغال والنسخ معاك، وكلمات المرور بتتسلّم لك.»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بيحوّل الخوف لملكية. الخوف من السيرفر بيتقفل لما السيرفر يبقى بتاعه.</w:t>
            </w:r>
          </w:p>
        </w:tc>
      </w:tr>
      <w:tr>
        <w:trPr>
          <w:cantSplit/>
        </w:trPr>
        <w:tc>
          <w:tcPr>
            <w:tcW w:type="dxa" w:w="261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«المندوبين مش هيعرفوا يستخدموه»</w:t>
            </w:r>
          </w:p>
        </w:tc>
        <w:tc>
          <w:tcPr>
            <w:tcW w:type="dxa" w:w="758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«الواجهة عربي بالكامل، مش ترجمة ملزوقة على برنامج إنجليزي. والمندوب مش هيشوف غير اللي يخصه — نطاق رؤية لكل مستخدم. والتدريب جوه بند التركيب، والدليل عربي مكتوب في 17 فصل.»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بيرد على الخوف بحاجة موجودة بعينها، مش بوعد.</w:t>
            </w:r>
          </w:p>
        </w:tc>
      </w:tr>
      <w:tr>
        <w:trPr>
          <w:cantSplit/>
        </w:trPr>
        <w:tc>
          <w:tcPr>
            <w:tcW w:type="dxa" w:w="261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«فين ناس بتستخدمه؟»</w:t>
            </w:r>
          </w:p>
        </w:tc>
        <w:tc>
          <w:tcPr>
            <w:tcW w:type="dxa" w:w="758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«مش هكدب عليك: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إحنا في الأول، ومعندناش عملاء أقولك عليهم بالاسم، ومش هقولك أسماء مش موجودة. اللي أقدر أقوله إن المشروع مبني على نظام مفتوح المصدر — الكود مش صندوق مقفول، وتقدر تشوفه وتتأكد إنك مش محبوس على شركة واحدة. وعشان إحنا في الأول، أول 3 عملاء بياخدوا نص سعر الترخيص والتركيب مجاناً — والسعر ده مش هيتكرر بعديهم.»</w:t>
            </w:r>
          </w:p>
          <w:p>
            <w:pPr>
              <w:keepNext w:val="false"/>
              <w:bidi/>
              <w:spacing w:after="0" w:before="3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B6E5A"/>
                <w:sz w:val="18"/>
                <w:szCs w:val="18"/>
                <w:rtl/>
              </w:rPr>
              <w:t xml:space="preserve">ليه بيشتغل: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  <w:rtl/>
              </w:rPr>
              <w:t xml:space="preserve">الصدق بيرفع المصداقية بدل ما يهزّها، والندرة بتبقى سبب حقيقي للتحرك. ممنوع أي مرجع مخترع هنا.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7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الخطوط الحمرا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928"/>
        <w:gridCol w:w="9278"/>
      </w:tblGrid>
      <w:tr>
        <w:trPr>
          <w:cantSplit/>
          <w:tblHeader/>
        </w:trPr>
        <w:tc>
          <w:tcPr>
            <w:tcW w:type="dxa" w:w="92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927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الخط الأحمر — كل واحد منها بيكسر البيعة أو العلاقة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أي كلام عن الفاتورة الإلكترونية أو مصلحة الضرائب أو أي ربط ضريبي. الكود ده مش موجود.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«نظام محاسبة» أو «بيطلع فواتير». بيطلع عروض سعر PDF، وخلاص.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إن الشغل بيخصم من المخزون. مش بيخصم، ومش بيحجز، ومش بيتحقق من الكمية.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«فيه تنبيهات قبل المواعيد». مفيش؛ المتابعة بتتقرا من شاشة الأنشطة.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«بتعرف العرض اتبعت ولا اتقبل». مفيش حالات لعرض السعر — تاريخ انتهاء وخلاص.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إن فيه أكتر من عملة في التثبيت الواحد، أو لغة لكل مستخدم. عملة واحدة ولغة واحدة للكل.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تذكر عميل أو مرجع أو شهادة أو لوجو، وممنوع تختلق اسم. مفيش ولا واحد.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رقم بره الجدول. مفيش خصم غير عرض المؤسِّس، وهو مقفول على تلاتة.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«بيتعامل مع جوجل درايف» أو أي ربط مش شايفه بعينك في النظام.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تفتح لوحة القيادة على أرقام فاضية أو مش متطابقة. العميل هيقول «فاضي» وأنت هتخسر.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«هنعمل» لشغل مخصّص من غير نطاق مكتوب وعرض سعر — من 12,000.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تسلّم ملف التسعير الداخلي أو أي ورقة داخلية، ولا حتى صورة منها على الموبايل.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تطبع ورقة العرض قبل ما اسم الشركة وسطور التواصل تتعبّأ. خانة فاضية = وعد.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تقبل متطلبات مصنع فيها ERP: قوائم مكوّنات، تكاليف تصنيع، حسابات، فواتير.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تتكلم عن منتج منافس بالاسم. اتكلم عن مشكلة العميل أو عن فئة المنتج.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16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تقول «فيه تجربة مجانية» أو «بايلوت». مفيش، والبديل الحقيقي هو 4,000 في الشهر.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تعدّل بيانات العميل قدامه في الديمو، ولا تفتح شاشة فيها اسم عميل تاني.</w:t>
            </w:r>
          </w:p>
        </w:tc>
      </w:tr>
      <w:tr>
        <w:trPr>
          <w:cantSplit/>
        </w:trPr>
        <w:tc>
          <w:tcPr>
            <w:tcW w:type="dxa" w:w="92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18</w:t>
            </w:r>
          </w:p>
        </w:tc>
        <w:tc>
          <w:tcPr>
            <w:tcW w:type="dxa" w:w="927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تستعرض «المصدر» من نموذج ويب — التثبيت العربي بيسجّله «البريد الإلكتروني» مهما اختار الزائر.</w:t>
            </w:r>
          </w:p>
        </w:tc>
      </w:tr>
      <w:tr>
        <w:trPr>
          <w:cantSplit/>
        </w:trPr>
        <w:tc>
          <w:tcPr>
            <w:tcW w:type="dxa" w:w="92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19</w:t>
            </w:r>
          </w:p>
        </w:tc>
        <w:tc>
          <w:tcPr>
            <w:tcW w:type="dxa" w:w="927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ممنوع تعِد بميزة بتاريخ تسليم. الجملة الصح: «هسأل وأرد عليك بكرة».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8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مين تبيع له ومين تسيبه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4138"/>
        <w:gridCol w:w="6068"/>
      </w:tblGrid>
      <w:tr>
        <w:trPr>
          <w:cantSplit/>
          <w:tblHeader/>
        </w:trPr>
        <w:tc>
          <w:tcPr>
            <w:tcW w:type="dxa" w:w="413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تبيع له لو</w:t>
            </w:r>
          </w:p>
        </w:tc>
        <w:tc>
          <w:tcPr>
            <w:tcW w:type="dxa" w:w="606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ليه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مصنع متوسط (50–300 موظف) في المناطق الصناعية: بلاستيك، تعبئة، كيماويات، مواد بناء، معادن، أغذية بالتعاقد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بيشتغل بعروض سعر مع موزعين ومشترين صناعيين، ودورة البيع أسابيع — نفس شكل السجل بالظبط.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مستورد أو موزّع عنده مندوبين ميدان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أكتر من مندوب، وكل واحد عنده ملفه، والمالك مش شايف مين تابع مين.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شركة عندها خط تصدير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العرض بيخرج مكتوب وبيرجع بتعديلات على أكتر من دورة، والأثر الورقي بيفرق.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مقاول تصنيع أو شغل بالطلب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كل شغلانة ليها عرض سعر قبل التنفيذ.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شركة عايزة البيانات جواها، أو رفضت كلاود قبل كده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الاستضافة هي السبب إنهم لسه على إكسل — ودي أقوى بيعة عندنا.</w:t>
            </w:r>
          </w:p>
        </w:tc>
      </w:tr>
    </w:tbl>
    <w:p>
      <w:pPr>
        <w:bidi/>
        <w:spacing w:after="0" w:before="0" w:line="70"/>
      </w:pP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4138"/>
        <w:gridCol w:w="6068"/>
      </w:tblGrid>
      <w:tr>
        <w:trPr>
          <w:cantSplit/>
          <w:tblHeader/>
        </w:trPr>
        <w:tc>
          <w:tcPr>
            <w:tcW w:type="dxa" w:w="413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تسيبه لو</w:t>
            </w:r>
          </w:p>
        </w:tc>
        <w:tc>
          <w:tcPr>
            <w:tcW w:type="dxa" w:w="606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ليه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مصنع عايز تصنيع أو قائمة مكوّنات أو حسابات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ده ERP، ومش المنتج. قولها في أول دقيقة بأدب.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سبب الشراء إلزام الفاتورة الإلكترونية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مفيش ربط بالمصلحة، ومفيش كود. حوّله لنظام محاسبة وامشي.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مش بيدّي اسم صاحب القرار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مفيش مقابلة من غير اسم وراجل بوظيفة.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عايز تركيب كامل مجاني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التجربة الحقيقية بتكلّف ساعات تركيب وتدريب؛ البديل هو 4,000 في الشهر.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بيع بالعدّاد، أو معرض، أو زيارات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مفيش عرض سعر في الشغل، فمفيش سجل.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ورشة أقل من 10 أفراد والمالك بيبيع لوحده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هو نفسه الـCRM، ومرجع وحش أسوأ من مفيش مرجع.</w:t>
            </w:r>
          </w:p>
        </w:tc>
      </w:tr>
      <w:tr>
        <w:trPr>
          <w:cantSplit/>
        </w:trPr>
        <w:tc>
          <w:tcPr>
            <w:tcW w:type="dxa" w:w="413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عندهم CRM أو ERP بموديول مبيعات شغال</w:t>
            </w:r>
          </w:p>
        </w:tc>
        <w:tc>
          <w:tcPr>
            <w:tcW w:type="dxa" w:w="606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ده مشروع ترحيل، مش بيعة أولى.</w:t>
            </w:r>
          </w:p>
        </w:tc>
      </w:tr>
      <w:tr>
        <w:trPr>
          <w:cantSplit/>
        </w:trPr>
        <w:tc>
          <w:tcPr>
            <w:tcW w:type="dxa" w:w="413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قطاع عام أو مناقصات بس</w:t>
            </w:r>
          </w:p>
        </w:tc>
        <w:tc>
          <w:tcPr>
            <w:tcW w:type="dxa" w:w="606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دورة شراء بالربع، ومرجع مش هنقدر نسميه.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9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«مش عارف أرد» — القاعدة</w:t>
      </w:r>
    </w:p>
    <w:tbl>
      <w:tblPr>
        <w:bidiVisual/>
        <w:tblW w:type="dxa" w:w="10206"/>
        <w:tblBorders>
          <w:top w:val="single" w:color="D9D3C7" w:sz="2"/>
          <w:left w:val="single" w:color="0B3C5D" w:sz="18"/>
          <w:bottom w:val="single" w:color="D9D3C7" w:sz="2"/>
          <w:right w:val="single" w:color="0B3C5D" w:sz="18"/>
          <w:insideH w:val="none" w:color="auto" w:sz="0"/>
          <w:insideV w:val="none" w:color="auto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shd w:fill="FAF7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 w:val="false"/>
              <w:bidi/>
              <w:spacing w:after="0" w:before="0" w:line="250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22"/>
                <w:szCs w:val="22"/>
                <w:rtl/>
              </w:rPr>
              <w:t xml:space="preserve">هسأل وأرد عليك بكرة. </w:t>
            </w: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21"/>
                <w:szCs w:val="21"/>
                <w:rtl/>
              </w:rPr>
              <w:t xml:space="preserve">تكتب السؤال في النوته في المقابلة نفسها، وترد في ميعاد مسمّى. ممنوع تخترع ميزة، وممنوع «هو غالباً بيعمل كده» — الرقم الغلط في المقابلة بيتحوّل لعقد غلط.</w:t>
            </w:r>
          </w:p>
        </w:tc>
      </w:tr>
    </w:tbl>
    <w:p>
      <w:pPr>
        <w:bidi/>
        <w:spacing w:after="0" w:before="0" w:line="80"/>
      </w:pP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3969"/>
        <w:gridCol w:w="6237"/>
      </w:tblGrid>
      <w:tr>
        <w:trPr>
          <w:cantSplit/>
          <w:tblHeader/>
        </w:trPr>
        <w:tc>
          <w:tcPr>
            <w:tcW w:type="dxa" w:w="3969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السؤال اللي هييجي</w:t>
            </w:r>
          </w:p>
        </w:tc>
        <w:tc>
          <w:tcPr>
            <w:tcW w:type="dxa" w:w="6237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الرد الآمن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«بيشتغل من الموبايل؟»</w:t>
            </w:r>
          </w:p>
        </w:tc>
        <w:tc>
          <w:tcPr>
            <w:tcW w:type="dxa" w:w="623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«الشاشات بتتفتح من المتصفح. هجرّبها على مقاس موبايل وأرد عليك بكرة.»</w:t>
            </w:r>
          </w:p>
        </w:tc>
      </w:tr>
      <w:tr>
        <w:trPr>
          <w:cantSplit/>
        </w:trPr>
        <w:tc>
          <w:tcPr>
            <w:tcW w:type="dxa" w:w="396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«عندي فرعين، نفس البيانات؟»</w:t>
            </w:r>
          </w:p>
        </w:tc>
        <w:tc>
          <w:tcPr>
            <w:tcW w:type="dxa" w:w="623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«تعدد الفروع بيتقيم بعرض منفصل. هراجع التفاصيل وأرد عليك بكرة.»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«بتسحب بيانات من النظام القديم؟»</w:t>
            </w:r>
          </w:p>
        </w:tc>
        <w:tc>
          <w:tcPr>
            <w:tcW w:type="dxa" w:w="623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«نقل البيانات بند مدفوع من 8,000. هراجع شكل بياناتك وأرد عليك.»</w:t>
            </w:r>
          </w:p>
        </w:tc>
      </w:tr>
      <w:tr>
        <w:trPr>
          <w:cantSplit/>
        </w:trPr>
        <w:tc>
          <w:tcPr>
            <w:tcW w:type="dxa" w:w="396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«فيه أبلكيشن موبايل؟»</w:t>
            </w:r>
          </w:p>
        </w:tc>
        <w:tc>
          <w:tcPr>
            <w:tcW w:type="dxa" w:w="623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«مفيش أبلكيشن. الدخول من المتصفح. هراجع وأرد عليك بكرة.»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«بيوصل مع برنامج المحاسبة اللي عندنا؟»</w:t>
            </w:r>
          </w:p>
        </w:tc>
        <w:tc>
          <w:tcPr>
            <w:tcW w:type="dxa" w:w="623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«مفيش أي ربط محاسبي في النظام. لو ده شرط عندك، إحنا مش الحل.»</w:t>
            </w:r>
          </w:p>
        </w:tc>
      </w:tr>
      <w:tr>
        <w:trPr>
          <w:cantSplit/>
        </w:trPr>
        <w:tc>
          <w:tcPr>
            <w:tcW w:type="dxa" w:w="396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«لو عايز أعدّل شاشة أو أضيف حقل؟»</w:t>
            </w:r>
          </w:p>
        </w:tc>
        <w:tc>
          <w:tcPr>
            <w:tcW w:type="dxa" w:w="623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«ده تطوير مخصّص من 12,000 بعد نطاق مكتوب. مش هديك رقم دلوقتي.»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«لو السيرفر وقع، إيه اللي يحصل؟»</w:t>
            </w:r>
          </w:p>
        </w:tc>
        <w:tc>
          <w:tcPr>
            <w:tcW w:type="dxa" w:w="623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«النسخ الاحتياطي ومدة الاستعادة بيتفقوا في ورقة التسليم. هراجع الصياغة وأرد عليك بكرة.»</w:t>
            </w:r>
          </w:p>
        </w:tc>
      </w:tr>
      <w:tr>
        <w:trPr>
          <w:cantSplit/>
        </w:trPr>
        <w:tc>
          <w:tcPr>
            <w:tcW w:type="dxa" w:w="3969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«الضريبة بتتحسب أوتوماتيك؟»</w:t>
            </w:r>
          </w:p>
        </w:tc>
        <w:tc>
          <w:tcPr>
            <w:tcW w:type="dxa" w:w="6237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«لأ. بتكتب مبلغ الضريبة بالجنيه في كل بند، والنظام بيجمعه في المجموع الكلي.»</w:t>
            </w:r>
          </w:p>
        </w:tc>
      </w:tr>
    </w:tbl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10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الالتزام الأسبوعي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2242"/>
        <w:gridCol w:w="1108"/>
        <w:gridCol w:w="6856"/>
      </w:tblGrid>
      <w:tr>
        <w:trPr>
          <w:cantSplit/>
          <w:tblHeader/>
        </w:trPr>
        <w:tc>
          <w:tcPr>
            <w:tcW w:type="dxa" w:w="2242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الدورة</w:t>
            </w:r>
          </w:p>
        </w:tc>
        <w:tc>
          <w:tcPr>
            <w:tcW w:type="dxa" w:w="1108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العدد</w:t>
            </w:r>
          </w:p>
        </w:tc>
        <w:tc>
          <w:tcPr>
            <w:tcW w:type="dxa" w:w="6856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إيه هو</w:t>
            </w:r>
          </w:p>
        </w:tc>
      </w:tr>
      <w:tr>
        <w:trPr>
          <w:cantSplit/>
        </w:trPr>
        <w:tc>
          <w:tcPr>
            <w:tcW w:type="dxa" w:w="224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كل أسبوع</w:t>
            </w:r>
          </w:p>
        </w:tc>
        <w:tc>
          <w:tcPr>
            <w:tcW w:type="dxa" w:w="110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685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مقابلات أولى محجوزة</w:t>
            </w:r>
          </w:p>
        </w:tc>
      </w:tr>
      <w:tr>
        <w:trPr>
          <w:cantSplit/>
        </w:trPr>
        <w:tc>
          <w:tcPr>
            <w:tcW w:type="dxa" w:w="224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كل أسبوع</w:t>
            </w:r>
          </w:p>
        </w:tc>
        <w:tc>
          <w:tcPr>
            <w:tcW w:type="dxa" w:w="110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685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مكالمات استكشاف بالسكريبت (20 دقيقة)</w:t>
            </w:r>
          </w:p>
        </w:tc>
      </w:tr>
      <w:tr>
        <w:trPr>
          <w:cantSplit/>
        </w:trPr>
        <w:tc>
          <w:tcPr>
            <w:tcW w:type="dxa" w:w="224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كل أسبوع</w:t>
            </w:r>
          </w:p>
        </w:tc>
        <w:tc>
          <w:tcPr>
            <w:tcW w:type="dxa" w:w="110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685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ديمو لصاحب قرار حقيقي، بعرض سعر من شغله على الشاشة</w:t>
            </w:r>
          </w:p>
        </w:tc>
      </w:tr>
      <w:tr>
        <w:trPr>
          <w:cantSplit/>
        </w:trPr>
        <w:tc>
          <w:tcPr>
            <w:tcW w:type="dxa" w:w="2242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كل شهر</w:t>
            </w:r>
          </w:p>
        </w:tc>
        <w:tc>
          <w:tcPr>
            <w:tcW w:type="dxa" w:w="1108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6856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دراسة حالة مكتوبة</w:t>
            </w:r>
          </w:p>
        </w:tc>
      </w:tr>
      <w:tr>
        <w:trPr>
          <w:cantSplit/>
        </w:trPr>
        <w:tc>
          <w:tcPr>
            <w:tcW w:type="dxa" w:w="2242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لكل عميل بيتقفل</w:t>
            </w:r>
          </w:p>
        </w:tc>
        <w:tc>
          <w:tcPr>
            <w:tcW w:type="dxa" w:w="1108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0B3C5D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685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تعريفات بأسماء — تتطلب في التوقيع وفي التسليم، مش «تعرف حد؟»</w:t>
            </w:r>
          </w:p>
        </w:tc>
      </w:tr>
    </w:tbl>
    <w:p>
      <w:pPr>
        <w:keepNext w:val="false"/>
        <w:bidi/>
        <w:spacing w:after="0" w:before="60" w:line="250"/>
        <w:jc w:val="lef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6B6B6B"/>
          <w:sz w:val="16"/>
          <w:szCs w:val="16"/>
          <w:rtl/>
        </w:rPr>
        <w:t xml:space="preserve">الروتين اللي بيسقط أول ما الأسبوع يزحم هو ده. ثبّت يومه، والباقي يمشي.</w:t>
      </w:r>
    </w:p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11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أول تلاتة عملاء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4423"/>
        <w:gridCol w:w="5783"/>
      </w:tblGrid>
      <w:tr>
        <w:trPr>
          <w:cantSplit/>
          <w:tblHeader/>
        </w:trPr>
        <w:tc>
          <w:tcPr>
            <w:tcW w:type="dxa" w:w="4423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اللي بتديه</w:t>
            </w:r>
          </w:p>
        </w:tc>
        <w:tc>
          <w:tcPr>
            <w:tcW w:type="dxa" w:w="5783"/>
            <w:shd w:fill="1B6E5A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اللي بتاخده</w:t>
            </w:r>
          </w:p>
        </w:tc>
      </w:tr>
      <w:tr>
        <w:trPr>
          <w:cantSplit/>
        </w:trPr>
        <w:tc>
          <w:tcPr>
            <w:tcW w:type="dxa" w:w="4423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خصم 50% على الترخيص</w:t>
            </w:r>
          </w:p>
        </w:tc>
        <w:tc>
          <w:tcPr>
            <w:tcW w:type="dxa" w:w="5783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عقد موقّع</w:t>
            </w:r>
          </w:p>
        </w:tc>
      </w:tr>
      <w:tr>
        <w:trPr>
          <w:cantSplit/>
        </w:trPr>
        <w:tc>
          <w:tcPr>
            <w:tcW w:type="dxa" w:w="4423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التركيب والتدريب مجاناً</w:t>
            </w:r>
          </w:p>
        </w:tc>
        <w:tc>
          <w:tcPr>
            <w:tcW w:type="dxa" w:w="5783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دراسة حالة مكتوبة بعد 60 يوم</w:t>
            </w:r>
          </w:p>
        </w:tc>
      </w:tr>
      <w:tr>
        <w:trPr>
          <w:cantSplit/>
        </w:trPr>
        <w:tc>
          <w:tcPr>
            <w:tcW w:type="dxa" w:w="4423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/>
                <w:bCs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الصيانة تُدفع كاملة — مش جزء من الخصم</w:t>
            </w:r>
          </w:p>
        </w:tc>
        <w:tc>
          <w:tcPr>
            <w:tcW w:type="dxa" w:w="5783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تلات تعريفات بأسماء لزملاء في السوق</w:t>
            </w:r>
          </w:p>
        </w:tc>
      </w:tr>
      <w:tr>
        <w:trPr>
          <w:cantSplit/>
        </w:trPr>
        <w:tc>
          <w:tcPr>
            <w:tcW w:type="dxa" w:w="4423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783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مكالمة ملاحظات شهرية لمدة 6 شهور، وإذن بذكر اسم الشركة كمرجع</w:t>
            </w:r>
          </w:p>
        </w:tc>
      </w:tr>
    </w:tbl>
    <w:p>
      <w:pPr>
        <w:keepNext w:val="false"/>
        <w:bidi/>
        <w:spacing w:after="0" w:before="80" w:line="250"/>
        <w:jc w:val="left"/>
      </w:pPr>
      <w:r>
        <w:rPr>
          <w:rFonts w:ascii="Cairo" w:cs="Cairo" w:eastAsia="Cairo" w:hAnsi="Cairo"/>
          <w:b/>
          <w:bCs/>
          <w:i w:val="false"/>
          <w:iCs w:val="false"/>
          <w:color w:val="0B3C5D"/>
          <w:sz w:val="21"/>
          <w:szCs w:val="21"/>
          <w:rtl/>
        </w:rPr>
        <w:t xml:space="preserve">المجموع عند التوقيع: 19,000 للباقة الأولى، 37,500 للوسطى، 75,000 للكبرى. </w:t>
      </w:r>
      <w:r>
        <w:rPr>
          <w:rFonts w:ascii="Cairo" w:cs="Cairo" w:eastAsia="Cairo" w:hAnsi="Cairo"/>
          <w:b w:val="false"/>
          <w:bCs w:val="false"/>
          <w:i w:val="false"/>
          <w:iCs w:val="false"/>
          <w:color w:val="1F1F1F"/>
          <w:sz w:val="21"/>
          <w:szCs w:val="21"/>
          <w:rtl/>
        </w:rPr>
        <w:t xml:space="preserve">وعميل مؤسِّس مش بيدّي تلات أسماء = ده خصم، مش عميل مؤسِّس. متقفلوش.</w:t>
      </w:r>
    </w:p>
    <w:p>
      <w:pPr>
        <w:keepNext/>
        <w:pBdr>
          <w:bottom w:val="single" w:color="0B3C5D" w:sz="8" w:space="3"/>
        </w:pBdr>
        <w:bidi/>
        <w:spacing w:after="55" w:before="145" w:line="240"/>
        <w:jc w:val="left"/>
      </w:pPr>
      <w:r>
        <w:rPr>
          <w:rFonts w:ascii="Cairo" w:cs="Cairo" w:eastAsia="Cairo" w:hAnsi="Cairo"/>
          <w:b/>
          <w:bCs/>
          <w:color w:val="1B6E5A"/>
          <w:sz w:val="26"/>
          <w:szCs w:val="26"/>
          <w:rtl/>
        </w:rPr>
        <w:t xml:space="preserve">12  </w:t>
      </w:r>
      <w:r>
        <w:rPr>
          <w:rFonts w:ascii="Cairo" w:cs="Cairo" w:eastAsia="Cairo" w:hAnsi="Cairo"/>
          <w:b/>
          <w:bCs/>
          <w:color w:val="0B3C5D"/>
          <w:sz w:val="26"/>
          <w:szCs w:val="26"/>
          <w:rtl/>
        </w:rPr>
        <w:t xml:space="preserve">تشك تشك ليست قبل أي مقابلة</w:t>
      </w:r>
    </w:p>
    <w:tbl>
      <w:tblPr>
        <w:bidiVisual/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3C7" w:sz="2"/>
          <w:insideV w:val="none" w:color="auto" w:sz="0"/>
        </w:tblBorders>
        <w:tblLayout w:type="fixed"/>
      </w:tblPr>
      <w:tblGrid>
        <w:gridCol w:w="1035"/>
        <w:gridCol w:w="9171"/>
      </w:tblGrid>
      <w:tr>
        <w:trPr>
          <w:cantSplit/>
        </w:trPr>
        <w:tc>
          <w:tcPr>
            <w:tcW w:type="dxa" w:w="103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ورقة العرض مطبوعة، واسم الشركة وسطور التواصل متعبّية. لو مش متعبّية، متطبعهاش.</w:t>
            </w:r>
          </w:p>
        </w:tc>
      </w:tr>
      <w:tr>
        <w:trPr>
          <w:cantSplit/>
        </w:trPr>
        <w:tc>
          <w:tcPr>
            <w:tcW w:type="dxa" w:w="103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لابتوب مشحون، وفيه تثبيت الديمو، وعينات بيانات من صناعته هو.</w:t>
            </w:r>
          </w:p>
        </w:tc>
      </w:tr>
      <w:tr>
        <w:trPr>
          <w:cantSplit/>
        </w:trPr>
        <w:tc>
          <w:tcPr>
            <w:tcW w:type="dxa" w:w="103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جدول الأسعار محفوظ بصوت عالي — من غير ما تبص للورقة.</w:t>
            </w:r>
          </w:p>
        </w:tc>
      </w:tr>
      <w:tr>
        <w:trPr>
          <w:cantSplit/>
        </w:trPr>
        <w:tc>
          <w:tcPr>
            <w:tcW w:type="dxa" w:w="103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الأسئلة التشخيصية التلاتة بحالها، وسؤال المتابعة بتاع كل واحد.</w:t>
            </w:r>
          </w:p>
        </w:tc>
      </w:tr>
      <w:tr>
        <w:trPr>
          <w:cantSplit/>
        </w:trPr>
        <w:tc>
          <w:tcPr>
            <w:tcW w:type="dxa" w:w="1035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اسم الراجل اللي عرّفك عليه، ووظيفته.</w:t>
            </w:r>
          </w:p>
        </w:tc>
      </w:tr>
      <w:tr>
        <w:trPr>
          <w:cantSplit/>
        </w:trPr>
        <w:tc>
          <w:tcPr>
            <w:tcW w:type="dxa" w:w="1035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  <w:rtl/>
              </w:rPr>
              <w:t xml:space="preserve">☐</w:t>
            </w:r>
          </w:p>
        </w:tc>
        <w:tc>
          <w:tcPr>
            <w:tcW w:type="dxa" w:w="9171"/>
            <w:shd w:fill="FAF7F1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keepNext w:val="false"/>
              <w:bidi/>
              <w:spacing w:after="0" w:before="0" w:line="212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  <w:rtl/>
              </w:rPr>
              <w:t xml:space="preserve">نوته للأسئلة اللي مش هتعرف ترد عليها.</w:t>
            </w:r>
          </w:p>
        </w:tc>
      </w:tr>
    </w:tbl>
    <w:p>
      <w:pPr>
        <w:keepNext w:val="false"/>
        <w:bidi/>
        <w:spacing w:after="0" w:before="140" w:line="250"/>
        <w:jc w:val="left"/>
      </w:pPr>
      <w:r>
        <w:rPr>
          <w:rFonts w:ascii="Cairo" w:cs="Cairo" w:eastAsia="Cairo" w:hAnsi="Cairo"/>
          <w:b/>
          <w:bCs/>
          <w:i w:val="false"/>
          <w:iCs w:val="false"/>
          <w:color w:val="0B3C5D"/>
          <w:sz w:val="21"/>
          <w:szCs w:val="21"/>
          <w:rtl/>
        </w:rPr>
        <w:t xml:space="preserve">آخر حاجة: </w:t>
      </w:r>
      <w:r>
        <w:rPr>
          <w:rFonts w:ascii="Cairo" w:cs="Cairo" w:eastAsia="Cairo" w:hAnsi="Cairo"/>
          <w:b w:val="false"/>
          <w:bCs w:val="false"/>
          <w:i w:val="false"/>
          <w:iCs w:val="false"/>
          <w:color w:val="1F1F1F"/>
          <w:sz w:val="21"/>
          <w:szCs w:val="21"/>
          <w:rtl/>
        </w:rPr>
        <w:t xml:space="preserve">الشغل مش إنك تبيع في المقابلة. الشغل إنك تخرج بتلاتة: إنك فهمت شغله، وإنه شاف النظام شغال بعينه، وإن فيه ميعاد مكتوب للخطوة اللي بعدها.</w:t>
      </w:r>
    </w:p>
    <w:sectPr>
      <w:footerReference w:type="default" r:id="rId6"/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 w:before="0" w:line="240"/>
      <w:jc w:val="left"/>
    </w:pPr>
    <w:r>
      <w:rPr>
        <w:rFonts w:ascii="Cairo" w:cs="Cairo" w:eastAsia="Cairo" w:hAnsi="Cairo"/>
        <w:color w:val="6B6B6B"/>
        <w:sz w:val="16"/>
        <w:szCs w:val="16"/>
        <w:rtl/>
      </w:rPr>
      <w:t xml:space="preserve">سجلنا · داخلي — متتسلّمش لعميل · صفحة </w:t>
    </w:r>
    <w:r>
      <w:rPr>
        <w:rFonts w:ascii="Cairo" w:cs="Cairo" w:eastAsia="Cairo" w:hAnsi="Cairo"/>
        <w:color w:val="6B6B6B"/>
        <w:sz w:val="16"/>
        <w:szCs w:val="16"/>
      </w:rPr>
      <w:fldChar w:fldCharType="begin"/>
    </w:r>
    <w:r>
      <w:rPr>
        <w:rFonts w:ascii="Cairo" w:cs="Cairo" w:eastAsia="Cairo" w:hAnsi="Cairo"/>
        <w:color w:val="6B6B6B"/>
        <w:sz w:val="16"/>
        <w:szCs w:val="16"/>
      </w:rPr>
      <w:instrText xml:space="preserve">PAGE</w:instrText>
    </w:r>
    <w:r>
      <w:rPr>
        <w:rFonts w:ascii="Cairo" w:cs="Cairo" w:eastAsia="Cairo" w:hAnsi="Cairo"/>
        <w:color w:val="6B6B6B"/>
        <w:sz w:val="16"/>
        <w:szCs w:val="16"/>
      </w:rPr>
      <w:fldChar w:fldCharType="separate"/>
    </w:r>
    <w:r>
      <w:rPr>
        <w:rFonts w:ascii="Cairo" w:cs="Cairo" w:eastAsia="Cairo" w:hAnsi="Cairo"/>
        <w:color w:val="6B6B6B"/>
        <w:sz w:val="16"/>
        <w:szCs w:val="16"/>
      </w:rPr>
      <w:fldChar w:fldCharType="end"/>
    </w:r>
    <w:r>
      <w:rPr>
        <w:rFonts w:ascii="Cairo" w:cs="Cairo" w:eastAsia="Cairo" w:hAnsi="Cairo"/>
        <w:color w:val="6B6B6B"/>
        <w:sz w:val="16"/>
        <w:szCs w:val="16"/>
        <w:rtl/>
      </w:rPr>
      <w:t xml:space="preserve"> من </w:t>
    </w:r>
    <w:r>
      <w:rPr>
        <w:rFonts w:ascii="Cairo" w:cs="Cairo" w:eastAsia="Cairo" w:hAnsi="Cairo"/>
        <w:color w:val="6B6B6B"/>
        <w:sz w:val="16"/>
        <w:szCs w:val="16"/>
      </w:rPr>
      <w:fldChar w:fldCharType="begin"/>
    </w:r>
    <w:r>
      <w:rPr>
        <w:rFonts w:ascii="Cairo" w:cs="Cairo" w:eastAsia="Cairo" w:hAnsi="Cairo"/>
        <w:color w:val="6B6B6B"/>
        <w:sz w:val="16"/>
        <w:szCs w:val="16"/>
      </w:rPr>
      <w:instrText xml:space="preserve">NUMPAGES</w:instrText>
    </w:r>
    <w:r>
      <w:rPr>
        <w:rFonts w:ascii="Cairo" w:cs="Cairo" w:eastAsia="Cairo" w:hAnsi="Cairo"/>
        <w:color w:val="6B6B6B"/>
        <w:sz w:val="16"/>
        <w:szCs w:val="16"/>
      </w:rPr>
      <w:fldChar w:fldCharType="separate"/>
    </w:r>
    <w:r>
      <w:rPr>
        <w:rFonts w:ascii="Cairo" w:cs="Cairo" w:eastAsia="Cairo" w:hAnsi="Cairo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color w:val="1F1F1F"/>
        <w:sz w:val="21"/>
        <w:szCs w:val="21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دفتر البيع — نسخة المالك</dc:title>
  <dc:creator>Sijilna</dc:creator>
  <dc:description>ورقة داخلية للمالك: ما يُحفظ قبل كل مقابلة.</dc:description>
  <cp:lastModifiedBy>Un-named</cp:lastModifiedBy>
  <cp:revision>1</cp:revision>
  <dcterms:created xsi:type="dcterms:W3CDTF">2026-10-27T20:47:12.613Z</dcterms:created>
  <dcterms:modified xsi:type="dcterms:W3CDTF">2026-10-27T20:47:12.613Z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