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0" w:before="0"/>
      </w:pPr>
      <w:r>
        <w:rPr>
          <w:rFonts w:ascii="Arial" w:hAnsi="Arial" w:cs="Arial"/>
          <w:b w:val="0"/>
          <w:sz w:val="20"/>
          <w:rtl/>
          <w:szCs w:val="20"/>
        </w:rPr>
        <w:t>التخصص: الطفولة المبكرة</w:t>
      </w:r>
    </w:p>
    <w:tbl>
      <w:tblPr>
        <w:tblW w:type="auto" w:w="0"/>
        <w:tblLook w:firstColumn="1" w:firstRow="1" w:lastColumn="0" w:lastRow="0" w:noHBand="0" w:noVBand="1" w:val="04A0"/>
        <w:bidiVisual/>
        <w:tblLayout w:type="fixed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5953"/>
        <w:gridCol w:w="3231"/>
        <w:gridCol w:w="2891"/>
        <w:gridCol w:w="3402"/>
      </w:tblGrid>
      <w:tr>
        <w:tc>
          <w:tcPr>
            <w:tcW w:type="dxa" w:w="5953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المادة: ٢٤١١٠١١٢٢٣   اللعب في تربية الطفولة المبكرة</w:t>
            </w:r>
          </w:p>
        </w:tc>
        <w:tc>
          <w:tcPr>
            <w:tcW w:type="dxa" w:w="323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الشعبة: ١ ٠</w:t>
            </w:r>
          </w:p>
        </w:tc>
        <w:tc>
          <w:tcPr>
            <w:tcW w:type="dxa" w:w="289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الساعات : ٣</w:t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المتطلبات السابقة ٢٤١١٠١١١١٤</w:t>
            </w:r>
          </w:p>
        </w:tc>
      </w:tr>
      <w:tr>
        <w:tc>
          <w:tcPr>
            <w:tcW w:type="dxa" w:w="5953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المدرس: ايوب حمدان محمود الروسان</w:t>
            </w:r>
          </w:p>
        </w:tc>
        <w:tc>
          <w:tcPr>
            <w:tcW w:type="dxa" w:w="323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الوقت: ١٣،٣٠ - ١٤،٣٠ ح ث خ</w:t>
            </w:r>
          </w:p>
        </w:tc>
        <w:tc>
          <w:tcPr>
            <w:tcW w:type="dxa" w:w="289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قاعة :طفولة ٢٠٥</w:t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 w:before="0"/>
            </w:pPr>
          </w:p>
        </w:tc>
      </w:tr>
    </w:tbl>
    <w:p>
      <w:pPr>
        <w:bidi/>
        <w:spacing w:after="0" w:before="0"/>
      </w:pPr>
    </w:p>
    <w:tbl>
      <w:tblPr>
        <w:tblW w:type="auto" w:w="0"/>
        <w:tblLook w:firstColumn="1" w:firstRow="1" w:lastColumn="0" w:lastRow="0" w:noHBand="0" w:noVBand="1" w:val="04A0"/>
        <w:bidiVisual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1134"/>
        <w:gridCol w:w="2948"/>
        <w:gridCol w:w="2041"/>
        <w:gridCol w:w="793"/>
        <w:gridCol w:w="793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</w:tblGrid>
      <w:tr>
        <w:trPr>
          <w:trHeight w:val="283"/>
          <w:tblHeader/>
        </w:trPr>
        <w:tc>
          <w:tcPr>
            <w:tcW w:type="dxa" w:w="567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</w:t>
            </w:r>
          </w:p>
        </w:tc>
        <w:tc>
          <w:tcPr>
            <w:tcW w:type="dxa" w:w="1134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الرقم</w:t>
            </w:r>
          </w:p>
        </w:tc>
        <w:tc>
          <w:tcPr>
            <w:tcW w:type="dxa" w:w="2948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اسم الطالب</w:t>
            </w:r>
          </w:p>
        </w:tc>
        <w:tc>
          <w:tcPr>
            <w:tcW w:type="dxa" w:w="2041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التخصص</w:t>
            </w:r>
          </w:p>
        </w:tc>
        <w:tc>
          <w:tcPr>
            <w:tcW w:type="dxa" w:w="794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حالة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التسجيل</w:t>
            </w:r>
          </w:p>
        </w:tc>
        <w:tc>
          <w:tcPr>
            <w:tcW w:type="dxa" w:w="794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حالة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الطالب</w:t>
            </w:r>
          </w:p>
        </w:tc>
        <w:tc>
          <w:tcPr>
            <w:tcW w:type="dxa" w:w="7194"/>
            <w:gridSpan w:val="22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تاريخ الغياب</w:t>
            </w:r>
          </w:p>
        </w:tc>
      </w:tr>
      <w:tr>
        <w:trPr>
          <w:trHeight w:val="283"/>
          <w:tblHeader/>
        </w:trPr>
        <w:tc>
          <w:tcPr>
            <w:tcW w:type="dxa" w:w="567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2948"/>
            <w:vMerge/>
          </w:tcPr>
          <w:p/>
        </w:tc>
        <w:tc>
          <w:tcPr>
            <w:tcW w:type="dxa" w:w="2041"/>
            <w:vMerge/>
          </w:tcPr>
          <w:p/>
        </w:tc>
        <w:tc>
          <w:tcPr>
            <w:tcW w:type="dxa" w:w="794"/>
            <w:vMerge/>
          </w:tcPr>
          <w:p/>
        </w:tc>
        <w:tc>
          <w:tcPr>
            <w:tcW w:type="dxa" w:w="794"/>
            <w:vMerge/>
          </w:tcPr>
          <w:p/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٢٢٣٥٤٦٤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ديما علي محمود العلي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٢٣٣١٩١١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نداء سليمان ابراهيم المشاقبه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٢٣٣٤٨٦٣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رهف طه فاضل شمري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٢٣٣٥٣٧٠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مريم اسماعيل جبر الحماد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٢٣٣٨٦٢٢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ساره احمد سلمان الخواطره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٢٤٣٠٠٩٠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نوال حسام محمود اسماعيل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٢٤٣١١٨٢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بشرى هاني محمد الزيود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٢٤٣١٢٣٢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رنيم وليد اسماعيل الشريف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٢٤٣٤١٧٦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مرام منير عبد الرحيم شحاده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٢٤٣٤٢٤٤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تسنيم محمد قبلان البدارين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٢٤٣٦٦٤٤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راما عمر محمد المشاقبه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٢٤٣٧٠٤٩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عروب محمد بادى الجبور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٢٤٣٧١٨٦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رحمه عبد الله راشد خلف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٢٤٣٧٢٣٥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لين محمود طه العبسي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٢٤٣٧٢٨٤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براء مفلح سويلم الفراحين الحويطات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٢٤٣٧٨٣٨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دنيا مدحت احمد العيسى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٢٤٣٨٣٥٠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ديما سلامه عبد الرحمن الغويري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٢٤٣٨٧٣٥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نرجس فراس عثمان الطهاروه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٢٤٣٩٢٦٥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سندس محمد فؤاد الشيخ قاسم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٢٤٣٩٢٩٦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ساره سعد الدين احمد برغال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٢٤٣٩٩٥٢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رغد عادل ذياب الصوافين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٢٤٤١١٥٦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حلا مصعب يوسف مسلم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٢٤٤١٣٥١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فرح عواد محمد الغيالين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٢٥٣٠٦٠٢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مياس زكريا محمد ابو رزوق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٢٥٣٠٦٦١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مريم عمر محمد العوضي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٢٥٣٠٧٥٦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ربى علي خلف الديكه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٢٥٣٠٧٨٣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آيه عبد الله عبدالهادي الشخانبه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٢٥٣١١٣١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سدين نضال حسن حسن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٢٥٣١١٤٧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فداء عبد المجيد احمد الزواهره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٢٥٣١١٥٣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تالا اكرم عبدالرحمن عبدالهادي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٢٥٣١١٨٣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سندس محمود موسى القضاه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٢٥٣١٣٣٧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ريم احمد حمدان العليمات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٢٥٣١٣٥٠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شام جعفر خالد ابو شحاده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٢٥٣١٣٩٤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مريم سمير حسن الجرجاوي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٢٥٣١٤٢٣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سدين ايمن خليل العجارمه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٢٥٣١٤٣٩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نغم محمد خليل ابو لبه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٢٥٣١٤٥٠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رغد عيسى عبد فاعور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٢٥٣١٤٥٦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صفاء يوسف خليل الزغارنه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٢٥٣٤٠٠٦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شهد نضال غازى مصطفى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٢٥٣٤٠٠٨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بيان كمال شحاده ابو صقرى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٢٥٣٤٠٦٤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مروه عبد الكريم حميدان الجبور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٢٥٣٤٠٦٥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ايه اسعد ابراهيم ابو اسعيفان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٢٥٣٤٠٩٥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ليلى فيصل محمد رشاد البيك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٢٥٣٤١٠٢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جواهر حسين محمد اسعيد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٢٥٣٤١٠٤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ايمان حمدي شكري قنيبي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٢٥٣٤١٠٧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كنده سائد عبد الرحيم اسود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٢٥٣٤٨٧٣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ليمار هيثم محمد الخمور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٢٥٣٥٤٧٠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شذى محمد اسماعيل الطيطي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٢٥٣٥٦٣٦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ساره محمد عنيزان المساعيد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٢٥٣٦٠٥٣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ايمان نبيل عادل ابو عماره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٢٥٣٦٢٨٦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روعه عماد عوض بني حمد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٢٥٣٦٤٥٠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حلا رائد خليل الطويل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٢٥٣٦٥٠٤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شرين محمد حسين مسلم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٢٥٣٦٥٣٠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منى فخرى وجيه بكر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٢٥٣٧٠٢٦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رنيم سمير حافظ ابو طالب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٢٥٣٧٠٦٣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رزان سليمان صالح ابن شيحه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٢٥٣٧١٦٤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جود فهد طرقي الخريشا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٢٥٣٧٧٠٤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آيه هيثم عبدالفتاح ابو عبدون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٢٥٣٧٧١٦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هيا عايد شاهر الزياد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٢٥٣٧٨٢٤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بنار يوسف محمد نوفل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٢٥٣٨٣٢٤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هديل هشام معاذ السيد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٢٥٣٨٤٢٦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روز محمود احمد صباح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٢٥٣٩٤٠٣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مريم نايف سليم البنا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٢٥٤٠٠٢٦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اسراء عارف سالم الخوالده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٢٥٤٠١٢٣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دانيه رعد يوسف الزيود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</w:tbl>
    <w:p>
      <w:pPr>
        <w:bidi/>
        <w:spacing w:after="200" w:before="240"/>
      </w:pPr>
      <w:r>
        <w:rPr>
          <w:rFonts w:ascii="Arial" w:hAnsi="Arial" w:cs="Arial"/>
          <w:b w:val="0"/>
          <w:sz w:val="20"/>
          <w:rtl/>
          <w:szCs w:val="20"/>
        </w:rPr>
        <w:t>الطلبة الملغى تسجيلهم ولم يدفعوا الرسوم ويمكن إعادة تسجيلهم في المادة :</w:t>
      </w:r>
    </w:p>
    <w:tbl>
      <w:tblPr>
        <w:tblW w:type="auto" w:w="0"/>
        <w:tblLook w:firstColumn="1" w:firstRow="1" w:lastColumn="0" w:lastRow="0" w:noHBand="0" w:noVBand="1" w:val="04A0"/>
        <w:bidiVisual/>
        <w:tblLayout w:type="fixed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5159"/>
        <w:gridCol w:w="5159"/>
        <w:gridCol w:w="5159"/>
      </w:tblGrid>
      <w:tr>
        <w:tc>
          <w:tcPr>
            <w:tcW w:type="dxa" w:w="5159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توقيع مدرس المادة : ------------------</w:t>
            </w:r>
          </w:p>
        </w:tc>
        <w:tc>
          <w:tcPr>
            <w:tcW w:type="dxa" w:w="5159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توقيع رئيس القسم : ------------------</w:t>
            </w:r>
          </w:p>
        </w:tc>
        <w:tc>
          <w:tcPr>
            <w:tcW w:type="dxa" w:w="5159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توقيع العميــد : ------------------</w:t>
            </w:r>
          </w:p>
        </w:tc>
      </w:tr>
    </w:tbl>
    <w:p>
      <w:pPr>
        <w:bidi/>
        <w:spacing w:after="0" w:before="200"/>
      </w:pP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** على الطالب مراجعة وحدة الشؤون المالية لدفع الرسوم.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++ الطالب عليه رصيد لايمكن دخوله على الامتحانات.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* حالة التسجيل كالتالي:-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م : انسحب منها الطالب في فصل سابق.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ر : رسب بها الطالب في فصل سابق.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ن : نجح بها الطالب في فصل سابق.</w:t>
      </w:r>
    </w:p>
    <w:p>
      <w:pPr>
        <w:bidi/>
        <w:spacing w:after="0" w:before="0"/>
      </w:pPr>
      <w:r>
        <w:rPr>
          <w:rFonts w:ascii="Arial" w:hAnsi="Arial" w:cs="Arial"/>
          <w:b w:val="0"/>
          <w:color w:val="FF0000"/>
          <w:sz w:val="16"/>
          <w:rtl/>
          <w:szCs w:val="16"/>
        </w:rPr>
        <w:t xml:space="preserve">██ </w:t>
      </w:r>
      <w:r>
        <w:rPr>
          <w:rFonts w:ascii="Arial" w:hAnsi="Arial" w:cs="Arial"/>
          <w:b w:val="0"/>
          <w:sz w:val="16"/>
          <w:rtl/>
          <w:szCs w:val="16"/>
        </w:rPr>
        <w:t>الطالب من ذوي الاعاقة</w:t>
      </w:r>
    </w:p>
    <w:sectPr w:rsidR="00FC693F" w:rsidRPr="0006063C" w:rsidSect="00034616">
      <w:headerReference w:type="default" r:id="rId9"/>
      <w:pgSz w:w="16838" w:h="11906" w:orient="landscape"/>
      <w:pgMar w:top="454" w:right="680" w:bottom="567" w:left="680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bidiVisual/>
      <w:tblLayout w:type="fixed"/>
      <w:tblBorders>
        <w:top w:val="nil" w:sz="4" w:color="000000"/>
        <w:left w:val="nil" w:sz="4" w:color="000000"/>
        <w:bottom w:val="nil" w:sz="4" w:color="000000"/>
        <w:right w:val="nil" w:sz="4" w:color="000000"/>
        <w:insideH w:val="nil" w:sz="4" w:color="000000"/>
        <w:insideV w:val="nil" w:sz="4" w:color="000000"/>
      </w:tblBorders>
    </w:tblPr>
    <w:tblGrid>
      <w:gridCol w:w="4592"/>
      <w:gridCol w:w="6293"/>
      <w:gridCol w:w="4592"/>
    </w:tblGrid>
    <w:tr>
      <w:tc>
        <w:tcPr>
          <w:tcW w:type="dxa" w:w="4592"/>
        </w:tcPr>
        <w:p>
          <w:pPr>
            <w:bidi/>
            <w:spacing w:after="0" w:before="0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الجامعــة الهاشميــة</w:t>
          </w:r>
        </w:p>
        <w:p>
          <w:pPr>
            <w:bidi/>
            <w:spacing w:after="0" w:before="0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وحدة القبول والتسجيل</w:t>
          </w:r>
        </w:p>
      </w:tc>
      <w:tc>
        <w:tcPr>
          <w:tcW w:type="dxa" w:w="6293"/>
        </w:tcPr>
        <w:p>
          <w:pPr>
            <w:bidi/>
            <w:spacing w:after="0" w:before="0"/>
            <w:jc w:val="center"/>
          </w:pPr>
          <w:r>
            <w:rPr>
              <w:rFonts w:ascii="Arial" w:hAnsi="Arial" w:cs="Arial"/>
              <w:b/>
              <w:sz w:val="24"/>
              <w:rtl/>
              <w:szCs w:val="24"/>
              <w:bCs/>
            </w:rPr>
            <w:t>كشف الحضور والغياب</w:t>
          </w:r>
        </w:p>
        <w:p>
          <w:pPr>
            <w:bidi/>
            <w:spacing w:after="0" w:before="0"/>
            <w:jc w:val="center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الفصل : الأول ٢٠٢٦/٢٠٢٧</w:t>
          </w:r>
        </w:p>
      </w:tc>
      <w:tc>
        <w:tcPr>
          <w:tcW w:type="dxa" w:w="4592"/>
        </w:tcPr>
        <w:p>
          <w:pPr>
            <w:bidi/>
            <w:spacing w:after="0" w:before="0"/>
            <w:jc w:val="right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التاريخ :  ٢٠٢٦-١٠-١٩</w:t>
          </w:r>
        </w:p>
        <w:p>
          <w:pPr>
            <w:bidi/>
            <w:spacing w:after="0" w:before="0"/>
            <w:jc w:val="right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 xml:space="preserve">الصفحـة :  </w:t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fldChar w:fldCharType="begin"/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instrText xml:space="preserve"> PAGE </w:instrText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fldChar w:fldCharType="separate"/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t>1</w:t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كشف الحضور والغياب - اللعب في تربية الطفولة المبكرة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