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V39.48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المجسّم: لما تقف على دبوس حساس يظهر الحساس هو (ومعاه قراءته الحية لو موجودة)، وعلى جهاز المدخل يظهر الجهاز، والمخيم ما يظهرش غير لما تقف على مكان فاضي منهم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وأجهزة مدخل المخيم بقت بأشكالها الحقيقية ومقاساتها: الكاميرا راس بعدسة على عمود ٣٫٨ م، القارئ لوحة على عمود ٣ م، الراوتر صندوق صغير بهوائيين، والجيت واي كابينة على عمود بهوائي لونه لون حالته — والأنتنا واللوح الشمسي والبطارية كمان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V39.47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النظام بقى جاهز ياخد الحساسات والجيت واي من أفاقي برو لكل نقطة: جسر على السحابة كل ١٠ دقايق بيقرا الأجهزة من أفاقي برو ويربط كل حساس وجيت واي بنقطته بالسيريال المسجّل في خطة المخيم — وبطاقة كل حساس بتعرض قراءته الحية (حرارة · رطوبة · بطارية) ومن قد إيه، بلون حسب حداثتها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الجسر قراءة بس من أفاقي برو، ومستني حساب التكامل يتضاف في أسرار المستودع؛ والقارئ والكاميرا بيفضلوا من منصة نسك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V39.46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الحكم النهائي من القاعدة الحقيقية: خلاصة الوزارة بتتحفظ فعلًا على الزيارات والتركيبات — الرفض اللي ظهر كان من طريقة الفحص مش من القاعدة، واتثبت بالتجربة على نفس السجل. الاختبار الحي دلوقتي أخضر كامل من غير تحذيرات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V39.45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فوري: سجل الاختبار اتسمّى باسم القاعدة بتحجزه فوقع التشغيل — اتغيّر الاسم، وتجهيز سجلات الاختبار بقى لو فشل يطلع تحذير بس ومايوقعش الاختبار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V39.44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التشخيص طلّع إن البيانات سليمة (مفيش ولا رقم غير صالح في ٢٠١٢ زيارة و٦٤ تركيب) والوزارة بتقرا عادي — فالاختبار الحي بقى يجرّب خلاصة الوزارة بكتابة حقيقية على سجل اختبار مخصّص محذوف دايمًا، عشان نعرف لو الرفض حقيقي في التطبيق ولا من طريقة الفحص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