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bCs/>
          <w:sz w:val="22"/>
          <w:szCs w:val="22"/>
          <w:rtl/>
        </w:rPr>
        <w:t xml:space="preserve">V39.58  ·  2026-10-25</w:t>
      </w:r>
    </w:p>
    <w:p>
      <w:pPr>
        <w:bidi/>
        <w:spacing w:after="120"/>
        <w:jc w:val="start"/>
      </w:pPr>
      <w:r>
        <w:rPr>
          <w:rFonts w:ascii="Arial" w:cs="Arial" w:eastAsia="Arial" w:hAnsi="Arial"/>
          <w:b w:val="false"/>
          <w:bCs w:val="false"/>
          <w:sz w:val="20"/>
          <w:szCs w:val="20"/>
          <w:rtl/>
        </w:rPr>
        <w:t xml:space="preserve">•  في «جودة البيانات» بقى فيه «مخيمات تظهر دوائر»: المخيم بيترسم دايرة لما يكون ملوش حدود، يعني نقطة اتضافت على الخريطة بعد السجل؛ اللي واقعة جوّه حدود مخيم متسجّل هي نفس المخيم متضاف مرتين — «ادمج» (أو «ادمج الكل») بينقل زيارتها وتركيبها للمخيم المتسجّل لو هو فاضي ويشيل الدايرة من الخريطة، ويتفك من «مدمَجة من قبل»؛ واللي برّا كل الحدود مخيم جديد مستني ترسم حدوده</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