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V37.35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في تقرير التحديث الأسبوعي (الإكسل والباوربوينت والوورد والـPDF): مؤشر «نسبة المسح» كان بيعرض رقم الزيارة، بقى فيه «نسبة الزيارة» و«نسبة المسح» الحقيقية جنب بعض. ونفس التصحيح في شريحة «المسح الميداني — نظرة عامة» وتبويب المسح وتقرير الـPDF.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مؤشر «بانتظار قرار الوزارة» في التقرير بقى اسمه «اعتماد تقني مكتمل» (قاعدة ما تراه الوزارة).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V37.34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للمكتب: كارت «سرعة الصفحات لكل جهاز» في صحة النظام ← الاستهلاك والأداء: كل جهاز بنوعه ونسخته، وزمن كل صفحة (الخريطة، المتابعة، النموذج، المسح، شغلي، المواقع) واللمس والفتح — أخضر تحت ٠٫٣ ثانية، وأصفر تحت ثانية، وأحمر فوقها.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«المساعد» بقى ظاهر باسمه كامل على الشاشات الكبيرة كمان (كان الاسم بيتقص)، و«أجهزة تحتاج إجراء» بقت تمسك أي صفحة بطيئة مش المتابعة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V37.33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مظهران إضافيان تختار منهم من القائمة الجانبية (على جهازك بس): «غرفة تحكم» (كحلي وأرقام مضيئة — مناسب لشاشة القاعة والعرض) و«هوية أفاقي» (أزرق وبرتقالي وزوايا ناعمة). والشكل الافتراضي زي ما هو.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V37.32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والفني في نص نموذج المسح، النص اللي كتبه بيرجع حتى لو مخزن آيفون اتعطّل (بقت فيه نسخة احتياطية تانية من المسودة من غير الصور).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V37.31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المجموعة الرابعة في تحديات الوزارة بقى اسمها «تحتاج زيارة أخرى» (أفاقي — تنسيق الزيارة)، والمساعد عند الوزارة ما بيعرضش إرشادات الميدان الداخلية.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