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V37.21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V37.21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تصليح مهم بعد الجرد الكامل: صور مسار الطوارئ (الخام) كان ممكن تضيع قبل ما توصل الخادم، اتصلّح. والوضع الخفيف بقى جزء من حارس الإقلاع الأصلي بدل نسخة تانية.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V37.20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V37.19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