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V37.21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مهم بعد الجرد الكامل: صور مسار الطوارئ (الخام) كان ممكن تضيع قبل ما توصل الخادم، اتصلّح. والوضع الخفيف بقى جزء من حارس الإقلاع الأصلي بدل نسخة تانية.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