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مساعد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V17.18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يعمل مع الفنيّ ولا يُسنَد إليه وحدَه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