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V37.67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«✂ قسّم المخيم» في نافذة المخيم (للمهندس فما فوق، وللمخيمات بس): تختار عدد الأجزاء من ٢ لـ٦ وتشوف التقسيم على الخريطة قبل الحفظ (أجزاء متساوية المساحة على طول المخيم)، وبعد الحفظ تظبط حدود كل جزء بـ«عدّل الحدود».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الجزء الأول بيفضل برقم المخيم وبياناته ومسحه، والباقي مخيمات جديدة برقمه + B وC (محتاجة مسح) بنفس المشعر والشركة والمربع. وأي زيادة أو نقص في المخيمات بيتغيّر في كل الأرقام والتقارير والإكسل لوحده.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V37.66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لما تعدّل حدود مخيم وتحفظ، الرسمة على الخريطة بتتغيّر فورًا بالحدود الجديدة (كانت بتفضل القديمة لحد ما التطبيق يتقفل ويتفتح).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V37.65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«تنبيهات الأسبوع» فوق ملخص متابعة الوزارة — ٣ تنبيهات بحد أقصى، وكل واحد بيفتح نافذته وإكسله: «دعم من الوزارة» (مهام جهتها الوزارة وموعدها خلال أسبوع أو فات)، و«تحتاج تنسيق مع الجهة المالكة — جديدة هذا الأسبوع»، و«جاهزة لاعتماد الوزارة». لو مفيش حاجة الشريط مش بيظهر، ومخفي في عرض القاعة.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V37.64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توحيد الأسامي والأرقام بين الخريطة واللوحات: «معالجة التحديات» بقت بنفس الأرقام في فلتر الخريطة والملخص وتبويب التحديات (كل نقطة في مجموعة واحدة بأهم تحدي فيها)، وبأسامي المالك نفسها. والحالات اللي معناها واحد بقت بنفس الاسم واللون: مُركّبة، مجدولة للتركيب، تحتاج زيارة أخرى، لم تُزر.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V37.63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التبويبات الخمسة: كل مربع بيفتح نافذة عنوانها بيقول اللي فتحته بالظبط (مثلًا «مخيمات الشركات الجاهزة — ٦٨ مخيم في ٢٣ شركة» أو «يحتاج هيكل — ٤٧٥ نقطة»)، وفيها الإكسل. والمهام الأسبوعية بقت بتفتح نافذة كمان. وفي آخر كل تبويب زرار «نزّل كل تفاصيل التبويب (إكسل)».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