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V37.67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2"/>
          <w:szCs w:val="22"/>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2"/>
          <w:szCs w:val="22"/>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4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2"/>
          <w:szCs w:val="22"/>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4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2"/>
          <w:szCs w:val="22"/>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4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2"/>
          <w:szCs w:val="22"/>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4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2"/>
          <w:szCs w:val="22"/>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4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2"/>
          <w:szCs w:val="22"/>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2"/>
          <w:szCs w:val="22"/>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2"/>
          <w:szCs w:val="22"/>
          <w:rtl/>
        </w:rPr>
        <w:t xml:space="preserve">•  والتفاصيل القديمة كاملة في قسم مطوي تحت كل تبويب، وتحديث المهام زي ما هو.</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2026-10-12T17:26:21.166Z</dcterms:created>
  <dcterms:modified xsi:type="dcterms:W3CDTF">2026-10-12T17:26:21.166Z</dcterms:modified>
</cp:coreProperties>
</file>

<file path=docProps/custom.xml><?xml version="1.0" encoding="utf-8"?>
<Properties xmlns="http://schemas.openxmlformats.org/officeDocument/2006/custom-properties" xmlns:vt="http://schemas.openxmlformats.org/officeDocument/2006/docPropsVTypes"/>
</file>