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V38.99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V38.99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لا بلاغ «الإصدار وقف» كاذب حين تُلغي قائمةُ التزامٍ أحدث قائمةَ الأقدم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V38.98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الميدان هي لوحة «التحديات والمعوقات» في متابعة الوزارة نفسها — الشكل والأرقام والنافذة واحدة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V38.97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صيانة: ٢٩ تحذيرًا أقل، ودالة الضغط العملاقة نصفان — وتصليح وقفة ٣٨٫٩٦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V38.96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الوتيرة تقول إن الموعد مرّ وأين يُحدَّث، والمطلوب في يوم العمل — وجرد الملف الخفيف يرسم كل شريحة فعلًا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V38.95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الأحداث على جهاز المكتب: آخر أسبوعين، الأحدث أولًا — بدل ٦٠٠٠ حدث عشوائي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