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نواة + جزء مؤجَّل: index.html للميدان أولًا وapp-office.js يلحق — أول تحميل ٧٨٤ ← ٦١١ ك.ب مضغوطًا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المرحلة أ من «نواة + أجزاء»: ٦٣٤ تعريفًا تحتاجها النواة نُقلت حرفيًا من المكتب والوزارة والتقارير إلى src/03z-shared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في مواضعها المقروءة من مخططات سار صفحةً صفحة — وباسم رقمها على الرسمة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على صالة المحطة نفسها — لا على الجبل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موزّعة على سياج كل محطة كما في مخطط سار — لا فوق بعضها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