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V37.90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V37.90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إصلاح نموذج التركيب: أسماء القطع ومفاتيحها وكل قطع النوع، وتعبئته من بيانات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V37.89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تعديل الشبكة وعناوين الأجهزة وبيانات ١٤٤٧ من بطاقة بيانات الموقع، وإصلاح سطر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V37.88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استيراد بيانات موسم ١٤٤٧ من ملف تسليمات الممرات واقتراح الربط بقارئ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V37.87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الربط الجماعي بنظام البطاقات: مقترحات واعتماد بضغطة وكشف التعارض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V37.86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اسم الربط بنظام البطاقات: حقل صريح فريد على كل نقطة مع تحقق ثلاثي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