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bidi/>
        <w:spacing w:after="120"/>
        <w:jc w:val="start"/>
      </w:pPr>
      <w:r>
        <w:rPr>
          <w:rFonts w:ascii="Arial" w:cs="Arial" w:eastAsia="Arial" w:hAnsi="Arial"/>
          <w:b w:val="false"/>
          <w:bCs w:val="false"/>
          <w:color w:val="666666"/>
          <w:sz w:val="20"/>
          <w:szCs w:val="20"/>
          <w:rtl/>
        </w:rPr>
        <w:t xml:space="preserve">قارئات أفاقي — حج ١٤٤٨هـ</w:t>
      </w:r>
    </w:p>
    <w:p>
      <w:pPr>
        <w:pStyle w:val="Heading1"/>
        <w:bidi/>
        <w:spacing w:after="120"/>
        <w:jc w:val="start"/>
      </w:pPr>
      <w:r>
        <w:rPr>
          <w:rFonts w:ascii="Arial" w:cs="Arial" w:eastAsia="Arial" w:hAnsi="Arial"/>
          <w:b/>
          <w:bCs/>
          <w:sz w:val="32"/>
          <w:szCs w:val="32"/>
          <w:rtl/>
        </w:rPr>
        <w:t xml:space="preserve">دليل المستخدم — فني</w:t>
      </w:r>
    </w:p>
    <w:p>
      <w:pPr>
        <w:bidi/>
        <w:spacing w:after="120"/>
        <w:jc w:val="start"/>
      </w:pPr>
      <w:r>
        <w:rPr>
          <w:rFonts w:ascii="Arial" w:cs="Arial" w:eastAsia="Arial" w:hAnsi="Arial"/>
          <w:b w:val="false"/>
          <w:bCs w:val="false"/>
          <w:color w:val="666666"/>
          <w:sz w:val="20"/>
          <w:szCs w:val="20"/>
          <w:rtl/>
        </w:rPr>
        <w:t xml:space="preserve">النسخة V40.1 · يُولَّد من صلاحيات الدور نفسِها — فلا يصف ما لا تملك.</w:t>
      </w:r>
    </w:p>
    <w:p>
      <w:pPr>
        <w:bidi/>
        <w:spacing w:after="120"/>
        <w:jc w:val="start"/>
      </w:pPr>
      <w:r>
        <w:rPr>
          <w:rFonts w:ascii="Arial" w:cs="Arial" w:eastAsia="Arial" w:hAnsi="Arial"/>
          <w:b w:val="false"/>
          <w:bCs w:val="false"/>
          <w:sz w:val="24"/>
          <w:szCs w:val="24"/>
          <w:rtl/>
        </w:rPr>
        <w:t xml:space="preserve">ينفّذ ما يُسند إليه تحت مشرفه</w:t>
      </w:r>
    </w:p>
    <w:p>
      <w:pPr>
        <w:pStyle w:val="Heading2"/>
        <w:bidi/>
        <w:spacing w:after="120"/>
        <w:jc w:val="start"/>
      </w:pPr>
      <w:r>
        <w:rPr>
          <w:rFonts w:ascii="Arial" w:cs="Arial" w:eastAsia="Arial" w:hAnsi="Arial"/>
          <w:b/>
          <w:bCs/>
          <w:sz w:val="26"/>
          <w:szCs w:val="26"/>
          <w:rtl/>
        </w:rPr>
        <w:t xml:space="preserve">ما تستطيعه</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3000"/>
        <w:gridCol w:w="6000"/>
      </w:tblGrid>
      <w:tr>
        <w:trPr>
          <w:tblHeader/>
        </w:trPr>
        <w:tc>
          <w:tcPr>
            <w:tcW w:type="dxa" w:w="3000"/>
            <w:shd w:fill="E8F1FA" w:color="auto" w:val="clear"/>
          </w:tcPr>
          <w:p>
            <w:pPr>
              <w:bidi/>
              <w:jc w:val="start"/>
            </w:pPr>
            <w:r>
              <w:rPr>
                <w:rFonts w:ascii="Arial" w:cs="Arial" w:eastAsia="Arial" w:hAnsi="Arial"/>
                <w:b/>
                <w:bCs/>
                <w:sz w:val="20"/>
                <w:szCs w:val="20"/>
                <w:rtl/>
              </w:rPr>
              <w:t xml:space="preserve">القدرة</w:t>
            </w:r>
          </w:p>
        </w:tc>
        <w:tc>
          <w:tcPr>
            <w:tcW w:type="dxa" w:w="6000"/>
            <w:shd w:fill="E8F1FA" w:color="auto" w:val="clear"/>
          </w:tcPr>
          <w:p>
            <w:pPr>
              <w:bidi/>
              <w:jc w:val="start"/>
            </w:pPr>
            <w:r>
              <w:rPr>
                <w:rFonts w:ascii="Arial" w:cs="Arial" w:eastAsia="Arial" w:hAnsi="Arial"/>
                <w:b/>
                <w:bCs/>
                <w:sz w:val="20"/>
                <w:szCs w:val="20"/>
                <w:rtl/>
              </w:rPr>
              <w:t xml:space="preserve">ما تعنيه</w:t>
            </w:r>
          </w:p>
        </w:tc>
      </w:tr>
      <w:tr>
        <w:tc>
          <w:tcPr>
            <w:tcW w:type="dxa" w:w="3000"/>
          </w:tcPr>
          <w:p>
            <w:pPr>
              <w:bidi/>
              <w:jc w:val="start"/>
            </w:pPr>
            <w:r>
              <w:rPr>
                <w:rFonts w:ascii="Arial" w:cs="Arial" w:eastAsia="Arial" w:hAnsi="Arial"/>
                <w:b w:val="false"/>
                <w:bCs w:val="false"/>
                <w:sz w:val="20"/>
                <w:szCs w:val="20"/>
                <w:rtl/>
              </w:rPr>
              <w:t xml:space="preserve">propose</w:t>
            </w:r>
          </w:p>
        </w:tc>
        <w:tc>
          <w:tcPr>
            <w:tcW w:type="dxa" w:w="6000"/>
          </w:tcPr>
          <w:p>
            <w:pPr>
              <w:bidi/>
              <w:jc w:val="start"/>
            </w:pPr>
            <w:r>
              <w:rPr>
                <w:rFonts w:ascii="Arial" w:cs="Arial" w:eastAsia="Arial" w:hAnsi="Arial"/>
                <w:b w:val="false"/>
                <w:bCs w:val="false"/>
                <w:sz w:val="20"/>
                <w:szCs w:val="20"/>
                <w:rtl/>
              </w:rPr>
              <w:t xml:space="preserve">يقترح نقاطًا جديدة</w:t>
            </w:r>
          </w:p>
        </w:tc>
      </w:tr>
      <w:tr>
        <w:tc>
          <w:tcPr>
            <w:tcW w:type="dxa" w:w="3000"/>
          </w:tcPr>
          <w:p>
            <w:pPr>
              <w:bidi/>
              <w:jc w:val="start"/>
            </w:pPr>
            <w:r>
              <w:rPr>
                <w:rFonts w:ascii="Arial" w:cs="Arial" w:eastAsia="Arial" w:hAnsi="Arial"/>
                <w:b w:val="false"/>
                <w:bCs w:val="false"/>
                <w:sz w:val="20"/>
                <w:szCs w:val="20"/>
                <w:rtl/>
              </w:rPr>
              <w:t xml:space="preserve">edit</w:t>
            </w:r>
          </w:p>
        </w:tc>
        <w:tc>
          <w:tcPr>
            <w:tcW w:type="dxa" w:w="6000"/>
          </w:tcPr>
          <w:p>
            <w:pPr>
              <w:bidi/>
              <w:jc w:val="start"/>
            </w:pPr>
            <w:r>
              <w:rPr>
                <w:rFonts w:ascii="Arial" w:cs="Arial" w:eastAsia="Arial" w:hAnsi="Arial"/>
                <w:b w:val="false"/>
                <w:bCs w:val="false"/>
                <w:sz w:val="20"/>
                <w:szCs w:val="20"/>
                <w:rtl/>
              </w:rPr>
              <w:t xml:space="preserve">يُسجّل ويعدّل</w:t>
            </w:r>
          </w:p>
        </w:tc>
      </w:tr>
      <w:tr>
        <w:tc>
          <w:tcPr>
            <w:tcW w:type="dxa" w:w="3000"/>
          </w:tcPr>
          <w:p>
            <w:pPr>
              <w:bidi/>
              <w:jc w:val="start"/>
            </w:pPr>
            <w:r>
              <w:rPr>
                <w:rFonts w:ascii="Arial" w:cs="Arial" w:eastAsia="Arial" w:hAnsi="Arial"/>
                <w:b w:val="false"/>
                <w:bCs w:val="false"/>
                <w:sz w:val="20"/>
                <w:szCs w:val="20"/>
                <w:rtl/>
              </w:rPr>
              <w:t xml:space="preserve">phones</w:t>
            </w:r>
          </w:p>
        </w:tc>
        <w:tc>
          <w:tcPr>
            <w:tcW w:type="dxa" w:w="6000"/>
          </w:tcPr>
          <w:p>
            <w:pPr>
              <w:bidi/>
              <w:jc w:val="start"/>
            </w:pPr>
            <w:r>
              <w:rPr>
                <w:rFonts w:ascii="Arial" w:cs="Arial" w:eastAsia="Arial" w:hAnsi="Arial"/>
                <w:b w:val="false"/>
                <w:bCs w:val="false"/>
                <w:sz w:val="20"/>
                <w:szCs w:val="20"/>
                <w:rtl/>
              </w:rPr>
              <w:t xml:space="preserve">يرى الهواتف</w:t>
            </w:r>
          </w:p>
        </w:tc>
      </w:tr>
    </w:tbl>
    <w:p>
      <w:pPr>
        <w:bidi/>
        <w:spacing w:after="120"/>
        <w:jc w:val="start"/>
      </w:pPr>
      <w:r>
        <w:rPr>
          <w:rFonts w:ascii="Arial" w:cs="Arial" w:eastAsia="Arial" w:hAnsi="Arial"/>
          <w:b w:val="false"/>
          <w:bCs w:val="false"/>
          <w:sz w:val="22"/>
          <w:szCs w:val="22"/>
          <w:rtl/>
        </w:rPr>
        <w:t xml:space="preserve"/>
      </w:r>
    </w:p>
    <w:p>
      <w:pPr>
        <w:pStyle w:val="Heading2"/>
        <w:bidi/>
        <w:spacing w:after="120"/>
        <w:jc w:val="start"/>
      </w:pPr>
      <w:r>
        <w:rPr>
          <w:rFonts w:ascii="Arial" w:cs="Arial" w:eastAsia="Arial" w:hAnsi="Arial"/>
          <w:b/>
          <w:bCs/>
          <w:sz w:val="26"/>
          <w:szCs w:val="26"/>
          <w:rtl/>
        </w:rPr>
        <w:t xml:space="preserve">شاشاتك — 17</w:t>
      </w:r>
    </w:p>
    <w:p>
      <w:pPr>
        <w:bidi/>
        <w:spacing w:after="120"/>
        <w:jc w:val="start"/>
      </w:pPr>
      <w:r>
        <w:rPr>
          <w:rFonts w:ascii="Arial" w:cs="Arial" w:eastAsia="Arial" w:hAnsi="Arial"/>
          <w:b w:val="false"/>
          <w:bCs w:val="false"/>
          <w:color w:val="666666"/>
          <w:sz w:val="20"/>
          <w:szCs w:val="20"/>
          <w:rtl/>
        </w:rPr>
        <w:t xml:space="preserve">كلُّ شاشةٍ تبلغها من القائمة الجانبية، وما تفعله فيها:</w:t>
      </w:r>
    </w:p>
    <w:p>
      <w:pPr>
        <w:bidi/>
        <w:spacing w:after="120"/>
        <w:jc w:val="start"/>
      </w:pPr>
      <w:r>
        <w:rPr>
          <w:rFonts w:ascii="Arial" w:cs="Arial" w:eastAsia="Arial" w:hAnsi="Arial"/>
          <w:b/>
          <w:bCs/>
          <w:sz w:val="24"/>
          <w:szCs w:val="24"/>
          <w:rtl/>
        </w:rPr>
        <w:t xml:space="preserve">الميدان</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شغلي ← مهامي</w:t>
            </w:r>
          </w:p>
        </w:tc>
        <w:tc>
          <w:tcPr>
            <w:tcW w:type="dxa" w:w="6400"/>
          </w:tcPr>
          <w:p>
            <w:pPr>
              <w:bidi/>
              <w:jc w:val="start"/>
            </w:pPr>
            <w:r>
              <w:rPr>
                <w:rFonts w:ascii="Arial" w:cs="Arial" w:eastAsia="Arial" w:hAnsi="Arial"/>
                <w:b w:val="false"/>
                <w:bCs w:val="false"/>
                <w:sz w:val="20"/>
                <w:szCs w:val="20"/>
                <w:rtl/>
              </w:rPr>
              <w:t xml:space="preserve">ما أُسند إليك — وحالةُ كلِّ زيارةٍ منها.</w:t>
            </w:r>
          </w:p>
        </w:tc>
      </w:tr>
      <w:tr>
        <w:tc>
          <w:tcPr>
            <w:tcW w:type="dxa" w:w="2600"/>
          </w:tcPr>
          <w:p>
            <w:pPr>
              <w:bidi/>
              <w:jc w:val="start"/>
            </w:pPr>
            <w:r>
              <w:rPr>
                <w:rFonts w:ascii="Arial" w:cs="Arial" w:eastAsia="Arial" w:hAnsi="Arial"/>
                <w:b w:val="false"/>
                <w:bCs w:val="false"/>
                <w:sz w:val="20"/>
                <w:szCs w:val="20"/>
                <w:rtl/>
              </w:rPr>
              <w:t xml:space="preserve">المحادثات ← المحادثات</w:t>
            </w:r>
          </w:p>
        </w:tc>
        <w:tc>
          <w:tcPr>
            <w:tcW w:type="dxa" w:w="6400"/>
          </w:tcPr>
          <w:p>
            <w:pPr>
              <w:bidi/>
              <w:jc w:val="start"/>
            </w:pPr>
            <w:r>
              <w:rPr>
                <w:rFonts w:ascii="Arial" w:cs="Arial" w:eastAsia="Arial" w:hAnsi="Arial"/>
                <w:b w:val="false"/>
                <w:bCs w:val="false"/>
                <w:sz w:val="20"/>
                <w:szCs w:val="20"/>
                <w:rtl/>
              </w:rPr>
              <w:t xml:space="preserve">المهندسُ في المكتب والمنفِّذُ في الموقع يتكلّمان هنا — على نقطةٍ مجدولةٍ للتركيب أو مباشرةً، وكلُّ سطرٍ يبقى.</w:t>
            </w:r>
          </w:p>
        </w:tc>
      </w:tr>
      <w:tr>
        <w:tc>
          <w:tcPr>
            <w:tcW w:type="dxa" w:w="2600"/>
          </w:tcPr>
          <w:p>
            <w:pPr>
              <w:bidi/>
              <w:jc w:val="start"/>
            </w:pPr>
            <w:r>
              <w:rPr>
                <w:rFonts w:ascii="Arial" w:cs="Arial" w:eastAsia="Arial" w:hAnsi="Arial"/>
                <w:b w:val="false"/>
                <w:bCs w:val="false"/>
                <w:sz w:val="20"/>
                <w:szCs w:val="20"/>
                <w:rtl/>
              </w:rPr>
              <w:t xml:space="preserve">المواقع</w:t>
            </w:r>
          </w:p>
        </w:tc>
        <w:tc>
          <w:tcPr>
            <w:tcW w:type="dxa" w:w="6400"/>
          </w:tcPr>
          <w:p>
            <w:pPr>
              <w:bidi/>
              <w:jc w:val="start"/>
            </w:pPr>
            <w:r>
              <w:rPr>
                <w:rFonts w:ascii="Arial" w:cs="Arial" w:eastAsia="Arial" w:hAnsi="Arial"/>
                <w:b w:val="false"/>
                <w:bCs w:val="false"/>
                <w:sz w:val="20"/>
                <w:szCs w:val="20"/>
                <w:rtl/>
              </w:rPr>
              <w:t xml:space="preserve">الأقرب أولًا — وبحث بالشاخص.</w:t>
            </w:r>
          </w:p>
        </w:tc>
      </w:tr>
      <w:tr>
        <w:tc>
          <w:tcPr>
            <w:tcW w:type="dxa" w:w="2600"/>
          </w:tcPr>
          <w:p>
            <w:pPr>
              <w:bidi/>
              <w:jc w:val="start"/>
            </w:pPr>
            <w:r>
              <w:rPr>
                <w:rFonts w:ascii="Arial" w:cs="Arial" w:eastAsia="Arial" w:hAnsi="Arial"/>
                <w:b w:val="false"/>
                <w:bCs w:val="false"/>
                <w:sz w:val="20"/>
                <w:szCs w:val="20"/>
                <w:rtl/>
              </w:rPr>
              <w:t xml:space="preserve">الطبقات والمحدَّد ← المحدَّد</w:t>
            </w:r>
          </w:p>
        </w:tc>
        <w:tc>
          <w:tcPr>
            <w:tcW w:type="dxa" w:w="6400"/>
          </w:tcPr>
          <w:p>
            <w:pPr>
              <w:bidi/>
              <w:jc w:val="start"/>
            </w:pPr>
            <w:r>
              <w:rPr>
                <w:rFonts w:ascii="Arial" w:cs="Arial" w:eastAsia="Arial" w:hAnsi="Arial"/>
                <w:b w:val="false"/>
                <w:bCs w:val="false"/>
                <w:sz w:val="20"/>
                <w:szCs w:val="20"/>
                <w:rtl/>
              </w:rPr>
              <w:t xml:space="preserve">ما حدّدته من الخريطة — لعملٍ جماعي عليه.</w:t>
            </w:r>
          </w:p>
        </w:tc>
      </w:tr>
      <w:tr>
        <w:tc>
          <w:tcPr>
            <w:tcW w:type="dxa" w:w="2600"/>
          </w:tcPr>
          <w:p>
            <w:pPr>
              <w:bidi/>
              <w:jc w:val="start"/>
            </w:pPr>
            <w:r>
              <w:rPr>
                <w:rFonts w:ascii="Arial" w:cs="Arial" w:eastAsia="Arial" w:hAnsi="Arial"/>
                <w:b w:val="false"/>
                <w:bCs w:val="false"/>
                <w:sz w:val="20"/>
                <w:szCs w:val="20"/>
                <w:rtl/>
              </w:rPr>
              <w:t xml:space="preserve">النماذج الميدانية ← المسح</w:t>
            </w:r>
          </w:p>
        </w:tc>
        <w:tc>
          <w:tcPr>
            <w:tcW w:type="dxa" w:w="6400"/>
          </w:tcPr>
          <w:p>
            <w:pPr>
              <w:bidi/>
              <w:jc w:val="start"/>
            </w:pPr>
            <w:r>
              <w:rPr>
                <w:rFonts w:ascii="Arial" w:cs="Arial" w:eastAsia="Arial" w:hAnsi="Arial"/>
                <w:b w:val="false"/>
                <w:bCs w:val="false"/>
                <w:sz w:val="20"/>
                <w:szCs w:val="20"/>
                <w:rtl/>
              </w:rPr>
              <w:t xml:space="preserve">البياناتُ المسجَّلة تُراجَع فقط ولا تُكتَب من جديد — اكتب ما لا نعرفه عن الموقع.</w:t>
            </w:r>
          </w:p>
        </w:tc>
      </w:tr>
      <w:tr>
        <w:tc>
          <w:tcPr>
            <w:tcW w:type="dxa" w:w="2600"/>
          </w:tcPr>
          <w:p>
            <w:pPr>
              <w:bidi/>
              <w:jc w:val="start"/>
            </w:pPr>
            <w:r>
              <w:rPr>
                <w:rFonts w:ascii="Arial" w:cs="Arial" w:eastAsia="Arial" w:hAnsi="Arial"/>
                <w:b w:val="false"/>
                <w:bCs w:val="false"/>
                <w:sz w:val="20"/>
                <w:szCs w:val="20"/>
                <w:rtl/>
              </w:rPr>
              <w:t xml:space="preserve">النماذج الميدانية ← التركيب</w:t>
            </w:r>
          </w:p>
        </w:tc>
        <w:tc>
          <w:tcPr>
            <w:tcW w:type="dxa" w:w="6400"/>
          </w:tcPr>
          <w:p>
            <w:pPr>
              <w:bidi/>
              <w:jc w:val="start"/>
            </w:pPr>
            <w:r>
              <w:rPr>
                <w:rFonts w:ascii="Arial" w:cs="Arial" w:eastAsia="Arial" w:hAnsi="Arial"/>
                <w:b w:val="false"/>
                <w:bCs w:val="false"/>
                <w:sz w:val="20"/>
                <w:szCs w:val="20"/>
                <w:rtl/>
              </w:rPr>
              <w:t xml:space="preserve">ما يُوثَّق عند إتمام التركيب — بصوره وسيرياته.</w:t>
            </w:r>
          </w:p>
        </w:tc>
      </w:tr>
      <w:tr>
        <w:tc>
          <w:tcPr>
            <w:tcW w:type="dxa" w:w="2600"/>
          </w:tcPr>
          <w:p>
            <w:pPr>
              <w:bidi/>
              <w:jc w:val="start"/>
            </w:pPr>
            <w:r>
              <w:rPr>
                <w:rFonts w:ascii="Arial" w:cs="Arial" w:eastAsia="Arial" w:hAnsi="Arial"/>
                <w:b w:val="false"/>
                <w:bCs w:val="false"/>
                <w:sz w:val="20"/>
                <w:szCs w:val="20"/>
                <w:rtl/>
              </w:rPr>
              <w:t xml:space="preserve">النماذج الميدانية ← موقع جديد</w:t>
            </w:r>
          </w:p>
        </w:tc>
        <w:tc>
          <w:tcPr>
            <w:tcW w:type="dxa" w:w="6400"/>
          </w:tcPr>
          <w:p>
            <w:pPr>
              <w:bidi/>
              <w:jc w:val="start"/>
            </w:pPr>
            <w:r>
              <w:rPr>
                <w:rFonts w:ascii="Arial" w:cs="Arial" w:eastAsia="Arial" w:hAnsi="Arial"/>
                <w:b w:val="false"/>
                <w:bCs w:val="false"/>
                <w:sz w:val="20"/>
                <w:szCs w:val="20"/>
                <w:rtl/>
              </w:rPr>
              <w:t xml:space="preserve">ما لم يكن في القاعدة — يُسجَّل بموضعك ويُعتمَد لاحقًا.</w:t>
            </w:r>
          </w:p>
        </w:tc>
      </w:tr>
      <w:tr>
        <w:tc>
          <w:tcPr>
            <w:tcW w:type="dxa" w:w="2600"/>
          </w:tcPr>
          <w:p>
            <w:pPr>
              <w:bidi/>
              <w:jc w:val="start"/>
            </w:pPr>
            <w:r>
              <w:rPr>
                <w:rFonts w:ascii="Arial" w:cs="Arial" w:eastAsia="Arial" w:hAnsi="Arial"/>
                <w:b w:val="false"/>
                <w:bCs w:val="false"/>
                <w:sz w:val="20"/>
                <w:szCs w:val="20"/>
                <w:rtl/>
              </w:rPr>
              <w:t xml:space="preserve">السجلات</w:t>
            </w:r>
          </w:p>
        </w:tc>
        <w:tc>
          <w:tcPr>
            <w:tcW w:type="dxa" w:w="6400"/>
          </w:tcPr>
          <w:p>
            <w:pPr>
              <w:bidi/>
              <w:jc w:val="start"/>
            </w:pPr>
            <w:r>
              <w:rPr>
                <w:rFonts w:ascii="Arial" w:cs="Arial" w:eastAsia="Arial" w:hAnsi="Arial"/>
                <w:b w:val="false"/>
                <w:bCs w:val="false"/>
                <w:sz w:val="20"/>
                <w:szCs w:val="20"/>
                <w:rtl/>
              </w:rPr>
              <w:t xml:space="preserve">ما جرى في الميدان بالترتيب.</w:t>
            </w:r>
          </w:p>
        </w:tc>
      </w:tr>
      <w:tr>
        <w:tc>
          <w:tcPr>
            <w:tcW w:type="dxa" w:w="2600"/>
          </w:tcPr>
          <w:p>
            <w:pPr>
              <w:bidi/>
              <w:jc w:val="start"/>
            </w:pPr>
            <w:r>
              <w:rPr>
                <w:rFonts w:ascii="Arial" w:cs="Arial" w:eastAsia="Arial" w:hAnsi="Arial"/>
                <w:b w:val="false"/>
                <w:bCs w:val="false"/>
                <w:sz w:val="20"/>
                <w:szCs w:val="20"/>
                <w:rtl/>
              </w:rPr>
              <w:t xml:space="preserve">شغلي ← جدولي</w:t>
            </w:r>
          </w:p>
        </w:tc>
        <w:tc>
          <w:tcPr>
            <w:tcW w:type="dxa" w:w="6400"/>
          </w:tcPr>
          <w:p>
            <w:pPr>
              <w:bidi/>
              <w:jc w:val="start"/>
            </w:pPr>
            <w:r>
              <w:rPr>
                <w:rFonts w:ascii="Arial" w:cs="Arial" w:eastAsia="Arial" w:hAnsi="Arial"/>
                <w:b w:val="false"/>
                <w:bCs w:val="false"/>
                <w:sz w:val="20"/>
                <w:szCs w:val="20"/>
                <w:rtl/>
              </w:rPr>
              <w:t xml:space="preserve">ما أُسند إليك — وترتيبك بلا أرقام زملائك.</w:t>
            </w:r>
          </w:p>
        </w:tc>
      </w:tr>
      <w:tr>
        <w:tc>
          <w:tcPr>
            <w:tcW w:type="dxa" w:w="2600"/>
          </w:tcPr>
          <w:p>
            <w:pPr>
              <w:bidi/>
              <w:jc w:val="start"/>
            </w:pPr>
            <w:r>
              <w:rPr>
                <w:rFonts w:ascii="Arial" w:cs="Arial" w:eastAsia="Arial" w:hAnsi="Arial"/>
                <w:b w:val="false"/>
                <w:bCs w:val="false"/>
                <w:sz w:val="20"/>
                <w:szCs w:val="20"/>
                <w:rtl/>
              </w:rPr>
              <w:t xml:space="preserve">المحادثات ← سجل المحادثات</w:t>
            </w:r>
          </w:p>
        </w:tc>
        <w:tc>
          <w:tcPr>
            <w:tcW w:type="dxa" w:w="6400"/>
          </w:tcPr>
          <w:p>
            <w:pPr>
              <w:bidi/>
              <w:jc w:val="start"/>
            </w:pPr>
            <w:r>
              <w:rPr>
                <w:rFonts w:ascii="Arial" w:cs="Arial" w:eastAsia="Arial" w:hAnsi="Arial"/>
                <w:b w:val="false"/>
                <w:bCs w:val="false"/>
                <w:sz w:val="20"/>
                <w:szCs w:val="20"/>
                <w:rtl/>
              </w:rPr>
              <w:t xml:space="preserve">كلُّ سطرٍ كُتب — بفلترٍ بالنقطة والشخص والتاريخ والنوع والنص.</w:t>
            </w:r>
          </w:p>
        </w:tc>
      </w:tr>
      <w:tr>
        <w:tc>
          <w:tcPr>
            <w:tcW w:type="dxa" w:w="2600"/>
          </w:tcPr>
          <w:p>
            <w:pPr>
              <w:bidi/>
              <w:jc w:val="start"/>
            </w:pPr>
            <w:r>
              <w:rPr>
                <w:rFonts w:ascii="Arial" w:cs="Arial" w:eastAsia="Arial" w:hAnsi="Arial"/>
                <w:b w:val="false"/>
                <w:bCs w:val="false"/>
                <w:sz w:val="20"/>
                <w:szCs w:val="20"/>
                <w:rtl/>
              </w:rPr>
              <w:t xml:space="preserve">شغلي ← أدائي</w:t>
            </w:r>
          </w:p>
        </w:tc>
        <w:tc>
          <w:tcPr>
            <w:tcW w:type="dxa" w:w="6400"/>
          </w:tcPr>
          <w:p>
            <w:pPr>
              <w:bidi/>
              <w:jc w:val="start"/>
            </w:pPr>
            <w:r>
              <w:rPr>
                <w:rFonts w:ascii="Arial" w:cs="Arial" w:eastAsia="Arial" w:hAnsi="Arial"/>
                <w:b w:val="false"/>
                <w:bCs w:val="false"/>
                <w:sz w:val="20"/>
                <w:szCs w:val="20"/>
                <w:rtl/>
              </w:rPr>
              <w:t xml:space="preserve">نقاطُك وترتيبُك ومستحقُّك.</w:t>
            </w:r>
          </w:p>
        </w:tc>
      </w:tr>
      <w:tr>
        <w:tc>
          <w:tcPr>
            <w:tcW w:type="dxa" w:w="2600"/>
          </w:tcPr>
          <w:p>
            <w:pPr>
              <w:bidi/>
              <w:jc w:val="start"/>
            </w:pPr>
            <w:r>
              <w:rPr>
                <w:rFonts w:ascii="Arial" w:cs="Arial" w:eastAsia="Arial" w:hAnsi="Arial"/>
                <w:b w:val="false"/>
                <w:bCs w:val="false"/>
                <w:sz w:val="20"/>
                <w:szCs w:val="20"/>
                <w:rtl/>
              </w:rPr>
              <w:t xml:space="preserve">شغلي ← فريقي</w:t>
            </w:r>
          </w:p>
        </w:tc>
        <w:tc>
          <w:tcPr>
            <w:tcW w:type="dxa" w:w="6400"/>
          </w:tcPr>
          <w:p>
            <w:pPr>
              <w:bidi/>
              <w:jc w:val="start"/>
            </w:pPr>
            <w:r>
              <w:rPr>
                <w:rFonts w:ascii="Arial" w:cs="Arial" w:eastAsia="Arial" w:hAnsi="Arial"/>
                <w:b w:val="false"/>
                <w:bCs w:val="false"/>
                <w:sz w:val="20"/>
                <w:szCs w:val="20"/>
                <w:rtl/>
              </w:rPr>
              <w:t xml:space="preserve">من تحتك ونقاطُهم.</w:t>
            </w:r>
          </w:p>
        </w:tc>
      </w:tr>
      <w:tr>
        <w:tc>
          <w:tcPr>
            <w:tcW w:type="dxa" w:w="2600"/>
          </w:tcPr>
          <w:p>
            <w:pPr>
              <w:bidi/>
              <w:jc w:val="start"/>
            </w:pPr>
            <w:r>
              <w:rPr>
                <w:rFonts w:ascii="Arial" w:cs="Arial" w:eastAsia="Arial" w:hAnsi="Arial"/>
                <w:b w:val="false"/>
                <w:bCs w:val="false"/>
                <w:sz w:val="20"/>
                <w:szCs w:val="20"/>
                <w:rtl/>
              </w:rPr>
              <w:t xml:space="preserve">شغلي ← لوحة الفريق</w:t>
            </w:r>
          </w:p>
        </w:tc>
        <w:tc>
          <w:tcPr>
            <w:tcW w:type="dxa" w:w="6400"/>
          </w:tcPr>
          <w:p>
            <w:pPr>
              <w:bidi/>
              <w:jc w:val="start"/>
            </w:pPr>
            <w:r>
              <w:rPr>
                <w:rFonts w:ascii="Arial" w:cs="Arial" w:eastAsia="Arial" w:hAnsi="Arial"/>
                <w:b w:val="false"/>
                <w:bCs w:val="false"/>
                <w:sz w:val="20"/>
                <w:szCs w:val="20"/>
                <w:rtl/>
              </w:rPr>
              <w:t xml:space="preserve">من تحتك في شاشةٍ واحدة: ما أُسند لكلٍّ، وما أنجزه اليوم، وما ينتظر اعتمادك، وآخر ظهور.</w:t>
            </w:r>
          </w:p>
        </w:tc>
      </w:tr>
      <w:tr>
        <w:tc>
          <w:tcPr>
            <w:tcW w:type="dxa" w:w="2600"/>
          </w:tcPr>
          <w:p>
            <w:pPr>
              <w:bidi/>
              <w:jc w:val="start"/>
            </w:pPr>
            <w:r>
              <w:rPr>
                <w:rFonts w:ascii="Arial" w:cs="Arial" w:eastAsia="Arial" w:hAnsi="Arial"/>
                <w:b w:val="false"/>
                <w:bCs w:val="false"/>
                <w:sz w:val="20"/>
                <w:szCs w:val="20"/>
                <w:rtl/>
              </w:rPr>
              <w:t xml:space="preserve">شغلي ← شغل فريقي</w:t>
            </w:r>
          </w:p>
        </w:tc>
        <w:tc>
          <w:tcPr>
            <w:tcW w:type="dxa" w:w="6400"/>
          </w:tcPr>
          <w:p>
            <w:pPr>
              <w:bidi/>
              <w:jc w:val="start"/>
            </w:pPr>
            <w:r>
              <w:rPr>
                <w:rFonts w:ascii="Arial" w:cs="Arial" w:eastAsia="Arial" w:hAnsi="Arial"/>
                <w:b w:val="false"/>
                <w:bCs w:val="false"/>
                <w:sz w:val="20"/>
                <w:szCs w:val="20"/>
                <w:rtl/>
              </w:rPr>
              <w:t xml:space="preserve">ما على فريقك الميداني من عمل.</w:t>
            </w:r>
          </w:p>
        </w:tc>
      </w:tr>
    </w:tbl>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المساعدة</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الأدلة ← دليل الاستخدام</w:t>
            </w:r>
          </w:p>
        </w:tc>
        <w:tc>
          <w:tcPr>
            <w:tcW w:type="dxa" w:w="6400"/>
          </w:tcPr>
          <w:p>
            <w:pPr>
              <w:bidi/>
              <w:jc w:val="start"/>
            </w:pPr>
            <w:r>
              <w:rPr>
                <w:rFonts w:ascii="Arial" w:cs="Arial" w:eastAsia="Arial" w:hAnsi="Arial"/>
                <w:b w:val="false"/>
                <w:bCs w:val="false"/>
                <w:sz w:val="20"/>
                <w:szCs w:val="20"/>
                <w:rtl/>
              </w:rPr>
              <w:t xml:space="preserve">دليلك أنت — بما تملكه من شاشات لا بما لا تملك.</w:t>
            </w:r>
          </w:p>
        </w:tc>
      </w:tr>
      <w:tr>
        <w:tc>
          <w:tcPr>
            <w:tcW w:type="dxa" w:w="2600"/>
          </w:tcPr>
          <w:p>
            <w:pPr>
              <w:bidi/>
              <w:jc w:val="start"/>
            </w:pPr>
            <w:r>
              <w:rPr>
                <w:rFonts w:ascii="Arial" w:cs="Arial" w:eastAsia="Arial" w:hAnsi="Arial"/>
                <w:b w:val="false"/>
                <w:bCs w:val="false"/>
                <w:sz w:val="20"/>
                <w:szCs w:val="20"/>
                <w:rtl/>
              </w:rPr>
              <w:t xml:space="preserve">حسابي</w:t>
            </w:r>
          </w:p>
        </w:tc>
        <w:tc>
          <w:tcPr>
            <w:tcW w:type="dxa" w:w="6400"/>
          </w:tcPr>
          <w:p>
            <w:pPr>
              <w:bidi/>
              <w:jc w:val="start"/>
            </w:pPr>
            <w:r>
              <w:rPr>
                <w:rFonts w:ascii="Arial" w:cs="Arial" w:eastAsia="Arial" w:hAnsi="Arial"/>
                <w:b w:val="false"/>
                <w:bCs w:val="false"/>
                <w:sz w:val="20"/>
                <w:szCs w:val="20"/>
                <w:rtl/>
              </w:rPr>
              <w:t xml:space="preserve">دورك وصلاحياتك ونسختك — وإعداداتُ هذا الجهاز.</w:t>
            </w:r>
          </w:p>
        </w:tc>
      </w:tr>
      <w:tr>
        <w:tc>
          <w:tcPr>
            <w:tcW w:type="dxa" w:w="2600"/>
          </w:tcPr>
          <w:p>
            <w:pPr>
              <w:bidi/>
              <w:jc w:val="start"/>
            </w:pPr>
            <w:r>
              <w:rPr>
                <w:rFonts w:ascii="Arial" w:cs="Arial" w:eastAsia="Arial" w:hAnsi="Arial"/>
                <w:b w:val="false"/>
                <w:bCs w:val="false"/>
                <w:sz w:val="20"/>
                <w:szCs w:val="20"/>
                <w:rtl/>
              </w:rPr>
              <w:t xml:space="preserve">الأدلة ← دورة العمل</w:t>
            </w:r>
          </w:p>
        </w:tc>
        <w:tc>
          <w:tcPr>
            <w:tcW w:type="dxa" w:w="6400"/>
          </w:tcPr>
          <w:p>
            <w:pPr>
              <w:bidi/>
              <w:jc w:val="start"/>
            </w:pPr>
            <w:r>
              <w:rPr>
                <w:rFonts w:ascii="Arial" w:cs="Arial" w:eastAsia="Arial" w:hAnsi="Arial"/>
                <w:b w:val="false"/>
                <w:bCs w:val="false"/>
                <w:sz w:val="20"/>
                <w:szCs w:val="20"/>
                <w:rtl/>
              </w:rPr>
              <w:t xml:space="preserve">كلُّ دورةٍ خطوةً خطوة — من يفعل ماذا وأين، حتى الاعتماد.</w:t>
            </w:r>
          </w:p>
        </w:tc>
      </w:tr>
    </w:tbl>
    <w:p>
      <w:pPr>
        <w:bidi/>
        <w:spacing w:after="120"/>
        <w:jc w:val="start"/>
      </w:pPr>
      <w:r>
        <w:rPr>
          <w:rFonts w:ascii="Arial" w:cs="Arial" w:eastAsia="Arial" w:hAnsi="Arial"/>
          <w:b w:val="false"/>
          <w:bCs w:val="false"/>
          <w:sz w:val="22"/>
          <w:szCs w:val="22"/>
          <w:rtl/>
        </w:rPr>
        <w:t xml:space="preserve"/>
      </w:r>
    </w:p>
    <w:p>
      <w:pPr>
        <w:pStyle w:val="Heading2"/>
        <w:bidi/>
        <w:spacing w:after="120"/>
        <w:jc w:val="start"/>
      </w:pPr>
      <w:r>
        <w:rPr>
          <w:rFonts w:ascii="Arial" w:cs="Arial" w:eastAsia="Arial" w:hAnsi="Arial"/>
          <w:b/>
          <w:bCs/>
          <w:sz w:val="26"/>
          <w:szCs w:val="26"/>
          <w:rtl/>
        </w:rPr>
        <w:t xml:space="preserve">دوراتُ عملك — 4</w:t>
      </w:r>
    </w:p>
    <w:p>
      <w:pPr>
        <w:bidi/>
        <w:spacing w:after="120"/>
        <w:jc w:val="start"/>
      </w:pPr>
      <w:r>
        <w:rPr>
          <w:rFonts w:ascii="Arial" w:cs="Arial" w:eastAsia="Arial" w:hAnsi="Arial"/>
          <w:b/>
          <w:bCs/>
          <w:sz w:val="24"/>
          <w:szCs w:val="24"/>
          <w:rtl/>
        </w:rPr>
        <w:t xml:space="preserve">دورة المسح الميداني</w:t>
      </w:r>
    </w:p>
    <w:p>
      <w:pPr>
        <w:bidi/>
        <w:spacing w:after="120"/>
        <w:jc w:val="start"/>
      </w:pPr>
      <w:r>
        <w:rPr>
          <w:rFonts w:ascii="Arial" w:cs="Arial" w:eastAsia="Arial" w:hAnsi="Arial"/>
          <w:b w:val="false"/>
          <w:bCs w:val="false"/>
          <w:color w:val="666666"/>
          <w:sz w:val="20"/>
          <w:szCs w:val="20"/>
          <w:rtl/>
        </w:rPr>
        <w:t xml:space="preserve">ما يبدؤها: إسنادُ زيارةٍ لفنيٍّ من طلبات الزيارة</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600"/>
        <w:gridCol w:w="1600"/>
        <w:gridCol w:w="4400"/>
        <w:gridCol w:w="2400"/>
      </w:tblGrid>
      <w:tr>
        <w:trPr>
          <w:tblHeader/>
        </w:trPr>
        <w:tc>
          <w:tcPr>
            <w:tcW w:type="dxa" w:w="600"/>
            <w:shd w:fill="E8F1FA" w:color="auto" w:val="clear"/>
          </w:tcPr>
          <w:p>
            <w:pPr>
              <w:bidi/>
              <w:jc w:val="start"/>
            </w:pPr>
            <w:r>
              <w:rPr>
                <w:rFonts w:ascii="Arial" w:cs="Arial" w:eastAsia="Arial" w:hAnsi="Arial"/>
                <w:b/>
                <w:bCs/>
                <w:sz w:val="20"/>
                <w:szCs w:val="20"/>
                <w:rtl/>
              </w:rPr>
              <w:t xml:space="preserve">#</w:t>
            </w:r>
          </w:p>
        </w:tc>
        <w:tc>
          <w:tcPr>
            <w:tcW w:type="dxa" w:w="1600"/>
            <w:shd w:fill="E8F1FA" w:color="auto" w:val="clear"/>
          </w:tcPr>
          <w:p>
            <w:pPr>
              <w:bidi/>
              <w:jc w:val="start"/>
            </w:pPr>
            <w:r>
              <w:rPr>
                <w:rFonts w:ascii="Arial" w:cs="Arial" w:eastAsia="Arial" w:hAnsi="Arial"/>
                <w:b/>
                <w:bCs/>
                <w:sz w:val="20"/>
                <w:szCs w:val="20"/>
                <w:rtl/>
              </w:rPr>
              <w:t xml:space="preserve">من</w:t>
            </w:r>
          </w:p>
        </w:tc>
        <w:tc>
          <w:tcPr>
            <w:tcW w:type="dxa" w:w="4400"/>
            <w:shd w:fill="E8F1FA" w:color="auto" w:val="clear"/>
          </w:tcPr>
          <w:p>
            <w:pPr>
              <w:bidi/>
              <w:jc w:val="start"/>
            </w:pPr>
            <w:r>
              <w:rPr>
                <w:rFonts w:ascii="Arial" w:cs="Arial" w:eastAsia="Arial" w:hAnsi="Arial"/>
                <w:b/>
                <w:bCs/>
                <w:sz w:val="20"/>
                <w:szCs w:val="20"/>
                <w:rtl/>
              </w:rPr>
              <w:t xml:space="preserve">ما يفعل</w:t>
            </w:r>
          </w:p>
        </w:tc>
        <w:tc>
          <w:tcPr>
            <w:tcW w:type="dxa" w:w="2400"/>
            <w:shd w:fill="E8F1FA" w:color="auto" w:val="clear"/>
          </w:tcPr>
          <w:p>
            <w:pPr>
              <w:bidi/>
              <w:jc w:val="start"/>
            </w:pPr>
            <w:r>
              <w:rPr>
                <w:rFonts w:ascii="Arial" w:cs="Arial" w:eastAsia="Arial" w:hAnsi="Arial"/>
                <w:b/>
                <w:bCs/>
                <w:sz w:val="20"/>
                <w:szCs w:val="20"/>
                <w:rtl/>
              </w:rPr>
              <w:t xml:space="preserve">أين</w:t>
            </w:r>
          </w:p>
        </w:tc>
      </w:tr>
      <w:tr>
        <w:tc>
          <w:tcPr>
            <w:tcW w:type="dxa" w:w="600"/>
          </w:tcPr>
          <w:p>
            <w:pPr>
              <w:bidi/>
              <w:jc w:val="start"/>
            </w:pPr>
            <w:r>
              <w:rPr>
                <w:rFonts w:ascii="Arial" w:cs="Arial" w:eastAsia="Arial" w:hAnsi="Arial"/>
                <w:b w:val="false"/>
                <w:bCs w:val="false"/>
                <w:sz w:val="20"/>
                <w:szCs w:val="20"/>
                <w:rtl/>
              </w:rPr>
              <w:t xml:space="preserve">1</w:t>
            </w:r>
          </w:p>
        </w:tc>
        <w:tc>
          <w:tcPr>
            <w:tcW w:type="dxa" w:w="1600"/>
          </w:tcPr>
          <w:p>
            <w:pPr>
              <w:bidi/>
              <w:jc w:val="start"/>
            </w:pPr>
            <w:r>
              <w:rPr>
                <w:rFonts w:ascii="Arial" w:cs="Arial" w:eastAsia="Arial" w:hAnsi="Arial"/>
                <w:b w:val="false"/>
                <w:bCs w:val="false"/>
                <w:sz w:val="20"/>
                <w:szCs w:val="20"/>
                <w:rtl/>
              </w:rPr>
              <w:t xml:space="preserve">المشرف</w:t>
            </w:r>
          </w:p>
        </w:tc>
        <w:tc>
          <w:tcPr>
            <w:tcW w:type="dxa" w:w="4400"/>
          </w:tcPr>
          <w:p>
            <w:pPr>
              <w:bidi/>
              <w:jc w:val="start"/>
            </w:pPr>
            <w:r>
              <w:rPr>
                <w:rFonts w:ascii="Arial" w:cs="Arial" w:eastAsia="Arial" w:hAnsi="Arial"/>
                <w:b w:val="false"/>
                <w:bCs w:val="false"/>
                <w:sz w:val="20"/>
                <w:szCs w:val="20"/>
                <w:rtl/>
              </w:rPr>
              <w:t xml:space="preserve">يُحدِّد النقاطَ من الخريطة أو القائمة ويُسندها لفنيٍّ بموعد</w:t>
            </w:r>
          </w:p>
        </w:tc>
        <w:tc>
          <w:tcPr>
            <w:tcW w:type="dxa" w:w="2400"/>
          </w:tcPr>
          <w:p>
            <w:pPr>
              <w:bidi/>
              <w:jc w:val="start"/>
            </w:pPr>
            <w:r>
              <w:rPr>
                <w:rFonts w:ascii="Arial" w:cs="Arial" w:eastAsia="Arial" w:hAnsi="Arial"/>
                <w:b w:val="false"/>
                <w:bCs w:val="false"/>
                <w:sz w:val="20"/>
                <w:szCs w:val="20"/>
                <w:rtl/>
              </w:rPr>
              <w:t xml:space="preserve">طلبات الزيارة</w:t>
            </w:r>
          </w:p>
        </w:tc>
      </w:tr>
      <w:tr>
        <w:tc>
          <w:tcPr>
            <w:tcW w:type="dxa" w:w="600"/>
          </w:tcPr>
          <w:p>
            <w:pPr>
              <w:bidi/>
              <w:jc w:val="start"/>
            </w:pPr>
            <w:r>
              <w:rPr>
                <w:rFonts w:ascii="Arial" w:cs="Arial" w:eastAsia="Arial" w:hAnsi="Arial"/>
                <w:b w:val="false"/>
                <w:bCs w:val="false"/>
                <w:sz w:val="20"/>
                <w:szCs w:val="20"/>
                <w:rtl/>
              </w:rPr>
              <w:t xml:space="preserve">2</w:t>
            </w:r>
          </w:p>
        </w:tc>
        <w:tc>
          <w:tcPr>
            <w:tcW w:type="dxa" w:w="1600"/>
          </w:tcPr>
          <w:p>
            <w:pPr>
              <w:bidi/>
              <w:jc w:val="start"/>
            </w:pPr>
            <w:r>
              <w:rPr>
                <w:rFonts w:ascii="Arial" w:cs="Arial" w:eastAsia="Arial" w:hAnsi="Arial"/>
                <w:b w:val="false"/>
                <w:bCs w:val="false"/>
                <w:sz w:val="20"/>
                <w:szCs w:val="20"/>
                <w:rtl/>
              </w:rPr>
              <w:t xml:space="preserve">الفني</w:t>
            </w:r>
          </w:p>
        </w:tc>
        <w:tc>
          <w:tcPr>
            <w:tcW w:type="dxa" w:w="4400"/>
          </w:tcPr>
          <w:p>
            <w:pPr>
              <w:bidi/>
              <w:jc w:val="start"/>
            </w:pPr>
            <w:r>
              <w:rPr>
                <w:rFonts w:ascii="Arial" w:cs="Arial" w:eastAsia="Arial" w:hAnsi="Arial"/>
                <w:b w:val="false"/>
                <w:bCs w:val="false"/>
                <w:sz w:val="20"/>
                <w:szCs w:val="20"/>
                <w:rtl/>
              </w:rPr>
              <w:t xml:space="preserve">يرى المهمّةَ في «مهامي» ويتوجّه بالأقرب أولًا</w:t>
            </w:r>
          </w:p>
        </w:tc>
        <w:tc>
          <w:tcPr>
            <w:tcW w:type="dxa" w:w="2400"/>
          </w:tcPr>
          <w:p>
            <w:pPr>
              <w:bidi/>
              <w:jc w:val="start"/>
            </w:pPr>
            <w:r>
              <w:rPr>
                <w:rFonts w:ascii="Arial" w:cs="Arial" w:eastAsia="Arial" w:hAnsi="Arial"/>
                <w:b w:val="false"/>
                <w:bCs w:val="false"/>
                <w:sz w:val="20"/>
                <w:szCs w:val="20"/>
                <w:rtl/>
              </w:rPr>
              <w:t xml:space="preserve">مهامي</w:t>
            </w:r>
          </w:p>
        </w:tc>
      </w:tr>
      <w:tr>
        <w:tc>
          <w:tcPr>
            <w:tcW w:type="dxa" w:w="600"/>
          </w:tcPr>
          <w:p>
            <w:pPr>
              <w:bidi/>
              <w:jc w:val="start"/>
            </w:pPr>
            <w:r>
              <w:rPr>
                <w:rFonts w:ascii="Arial" w:cs="Arial" w:eastAsia="Arial" w:hAnsi="Arial"/>
                <w:b w:val="false"/>
                <w:bCs w:val="false"/>
                <w:sz w:val="20"/>
                <w:szCs w:val="20"/>
                <w:rtl/>
              </w:rPr>
              <w:t xml:space="preserve">3</w:t>
            </w:r>
          </w:p>
        </w:tc>
        <w:tc>
          <w:tcPr>
            <w:tcW w:type="dxa" w:w="1600"/>
          </w:tcPr>
          <w:p>
            <w:pPr>
              <w:bidi/>
              <w:jc w:val="start"/>
            </w:pPr>
            <w:r>
              <w:rPr>
                <w:rFonts w:ascii="Arial" w:cs="Arial" w:eastAsia="Arial" w:hAnsi="Arial"/>
                <w:b w:val="false"/>
                <w:bCs w:val="false"/>
                <w:sz w:val="20"/>
                <w:szCs w:val="20"/>
                <w:rtl/>
              </w:rPr>
              <w:t xml:space="preserve">الفني</w:t>
            </w:r>
          </w:p>
        </w:tc>
        <w:tc>
          <w:tcPr>
            <w:tcW w:type="dxa" w:w="4400"/>
          </w:tcPr>
          <w:p>
            <w:pPr>
              <w:bidi/>
              <w:jc w:val="start"/>
            </w:pPr>
            <w:r>
              <w:rPr>
                <w:rFonts w:ascii="Arial" w:cs="Arial" w:eastAsia="Arial" w:hAnsi="Arial"/>
                <w:b w:val="false"/>
                <w:bCs w:val="false"/>
                <w:sz w:val="20"/>
                <w:szCs w:val="20"/>
                <w:rtl/>
              </w:rPr>
              <w:t xml:space="preserve">يفتح نموذج المسح فيرى المعلومَ ويجمع المجهول</w:t>
            </w:r>
          </w:p>
        </w:tc>
        <w:tc>
          <w:tcPr>
            <w:tcW w:type="dxa" w:w="2400"/>
          </w:tcPr>
          <w:p>
            <w:pPr>
              <w:bidi/>
              <w:jc w:val="start"/>
            </w:pPr>
            <w:r>
              <w:rPr>
                <w:rFonts w:ascii="Arial" w:cs="Arial" w:eastAsia="Arial" w:hAnsi="Arial"/>
                <w:b w:val="false"/>
                <w:bCs w:val="false"/>
                <w:sz w:val="20"/>
                <w:szCs w:val="20"/>
                <w:rtl/>
              </w:rPr>
              <w:t xml:space="preserve">نموذج المسح</w:t>
            </w:r>
          </w:p>
        </w:tc>
      </w:tr>
      <w:tr>
        <w:tc>
          <w:tcPr>
            <w:tcW w:type="dxa" w:w="600"/>
          </w:tcPr>
          <w:p>
            <w:pPr>
              <w:bidi/>
              <w:jc w:val="start"/>
            </w:pPr>
            <w:r>
              <w:rPr>
                <w:rFonts w:ascii="Arial" w:cs="Arial" w:eastAsia="Arial" w:hAnsi="Arial"/>
                <w:b w:val="false"/>
                <w:bCs w:val="false"/>
                <w:sz w:val="20"/>
                <w:szCs w:val="20"/>
                <w:rtl/>
              </w:rPr>
              <w:t xml:space="preserve">4</w:t>
            </w:r>
          </w:p>
        </w:tc>
        <w:tc>
          <w:tcPr>
            <w:tcW w:type="dxa" w:w="1600"/>
          </w:tcPr>
          <w:p>
            <w:pPr>
              <w:bidi/>
              <w:jc w:val="start"/>
            </w:pPr>
            <w:r>
              <w:rPr>
                <w:rFonts w:ascii="Arial" w:cs="Arial" w:eastAsia="Arial" w:hAnsi="Arial"/>
                <w:b w:val="false"/>
                <w:bCs w:val="false"/>
                <w:sz w:val="20"/>
                <w:szCs w:val="20"/>
                <w:rtl/>
              </w:rPr>
              <w:t xml:space="preserve">الفني</w:t>
            </w:r>
          </w:p>
        </w:tc>
        <w:tc>
          <w:tcPr>
            <w:tcW w:type="dxa" w:w="4400"/>
          </w:tcPr>
          <w:p>
            <w:pPr>
              <w:bidi/>
              <w:jc w:val="start"/>
            </w:pPr>
            <w:r>
              <w:rPr>
                <w:rFonts w:ascii="Arial" w:cs="Arial" w:eastAsia="Arial" w:hAnsi="Arial"/>
                <w:b w:val="false"/>
                <w:bCs w:val="false"/>
                <w:sz w:val="20"/>
                <w:szCs w:val="20"/>
                <w:rtl/>
              </w:rPr>
              <w:t xml:space="preserve">يلتقط صورةَ الموقع وصورةَ نقطة التركيب — إلزامٌ لا يُتجاوَز</w:t>
            </w:r>
          </w:p>
        </w:tc>
        <w:tc>
          <w:tcPr>
            <w:tcW w:type="dxa" w:w="2400"/>
          </w:tcPr>
          <w:p>
            <w:pPr>
              <w:bidi/>
              <w:jc w:val="start"/>
            </w:pPr>
            <w:r>
              <w:rPr>
                <w:rFonts w:ascii="Arial" w:cs="Arial" w:eastAsia="Arial" w:hAnsi="Arial"/>
                <w:b w:val="false"/>
                <w:bCs w:val="false"/>
                <w:sz w:val="20"/>
                <w:szCs w:val="20"/>
                <w:rtl/>
              </w:rPr>
              <w:t xml:space="preserve">نموذج المسح</w:t>
            </w:r>
          </w:p>
        </w:tc>
      </w:tr>
      <w:tr>
        <w:tc>
          <w:tcPr>
            <w:tcW w:type="dxa" w:w="600"/>
          </w:tcPr>
          <w:p>
            <w:pPr>
              <w:bidi/>
              <w:jc w:val="start"/>
            </w:pPr>
            <w:r>
              <w:rPr>
                <w:rFonts w:ascii="Arial" w:cs="Arial" w:eastAsia="Arial" w:hAnsi="Arial"/>
                <w:b w:val="false"/>
                <w:bCs w:val="false"/>
                <w:sz w:val="20"/>
                <w:szCs w:val="20"/>
                <w:rtl/>
              </w:rPr>
              <w:t xml:space="preserve">5</w:t>
            </w:r>
          </w:p>
        </w:tc>
        <w:tc>
          <w:tcPr>
            <w:tcW w:type="dxa" w:w="1600"/>
          </w:tcPr>
          <w:p>
            <w:pPr>
              <w:bidi/>
              <w:jc w:val="start"/>
            </w:pPr>
            <w:r>
              <w:rPr>
                <w:rFonts w:ascii="Arial" w:cs="Arial" w:eastAsia="Arial" w:hAnsi="Arial"/>
                <w:b w:val="false"/>
                <w:bCs w:val="false"/>
                <w:sz w:val="20"/>
                <w:szCs w:val="20"/>
                <w:rtl/>
              </w:rPr>
              <w:t xml:space="preserve">الفني</w:t>
            </w:r>
          </w:p>
        </w:tc>
        <w:tc>
          <w:tcPr>
            <w:tcW w:type="dxa" w:w="4400"/>
          </w:tcPr>
          <w:p>
            <w:pPr>
              <w:bidi/>
              <w:jc w:val="start"/>
            </w:pPr>
            <w:r>
              <w:rPr>
                <w:rFonts w:ascii="Arial" w:cs="Arial" w:eastAsia="Arial" w:hAnsi="Arial"/>
                <w:b w:val="false"/>
                <w:bCs w:val="false"/>
                <w:sz w:val="20"/>
                <w:szCs w:val="20"/>
                <w:rtl/>
              </w:rPr>
              <w:t xml:space="preserve">في الممرات والجمرات يختار «موقع النقطة» وهو تحدّيها — ولا تُطلَب لها شرائحُ التحديات</w:t>
            </w:r>
          </w:p>
        </w:tc>
        <w:tc>
          <w:tcPr>
            <w:tcW w:type="dxa" w:w="2400"/>
          </w:tcPr>
          <w:p>
            <w:pPr>
              <w:bidi/>
              <w:jc w:val="start"/>
            </w:pPr>
            <w:r>
              <w:rPr>
                <w:rFonts w:ascii="Arial" w:cs="Arial" w:eastAsia="Arial" w:hAnsi="Arial"/>
                <w:b w:val="false"/>
                <w:bCs w:val="false"/>
                <w:sz w:val="20"/>
                <w:szCs w:val="20"/>
                <w:rtl/>
              </w:rPr>
              <w:t xml:space="preserve">نموذج المسح</w:t>
            </w:r>
          </w:p>
        </w:tc>
      </w:tr>
      <w:tr>
        <w:tc>
          <w:tcPr>
            <w:tcW w:type="dxa" w:w="600"/>
          </w:tcPr>
          <w:p>
            <w:pPr>
              <w:bidi/>
              <w:jc w:val="start"/>
            </w:pPr>
            <w:r>
              <w:rPr>
                <w:rFonts w:ascii="Arial" w:cs="Arial" w:eastAsia="Arial" w:hAnsi="Arial"/>
                <w:b w:val="false"/>
                <w:bCs w:val="false"/>
                <w:sz w:val="20"/>
                <w:szCs w:val="20"/>
                <w:rtl/>
              </w:rPr>
              <w:t xml:space="preserve">6</w:t>
            </w:r>
          </w:p>
        </w:tc>
        <w:tc>
          <w:tcPr>
            <w:tcW w:type="dxa" w:w="1600"/>
          </w:tcPr>
          <w:p>
            <w:pPr>
              <w:bidi/>
              <w:jc w:val="start"/>
            </w:pPr>
            <w:r>
              <w:rPr>
                <w:rFonts w:ascii="Arial" w:cs="Arial" w:eastAsia="Arial" w:hAnsi="Arial"/>
                <w:b w:val="false"/>
                <w:bCs w:val="false"/>
                <w:sz w:val="20"/>
                <w:szCs w:val="20"/>
                <w:rtl/>
              </w:rPr>
              <w:t xml:space="preserve">النظام</w:t>
            </w:r>
          </w:p>
        </w:tc>
        <w:tc>
          <w:tcPr>
            <w:tcW w:type="dxa" w:w="4400"/>
          </w:tcPr>
          <w:p>
            <w:pPr>
              <w:bidi/>
              <w:jc w:val="start"/>
            </w:pPr>
            <w:r>
              <w:rPr>
                <w:rFonts w:ascii="Arial" w:cs="Arial" w:eastAsia="Arial" w:hAnsi="Arial"/>
                <w:b w:val="false"/>
                <w:bCs w:val="false"/>
                <w:sz w:val="20"/>
                <w:szCs w:val="20"/>
                <w:rtl/>
              </w:rPr>
              <w:t xml:space="preserve">يضغط الصورَ على الجهاز ويحفظ محليًّا ثم يرفع</w:t>
            </w:r>
          </w:p>
        </w:tc>
        <w:tc>
          <w:tcPr>
            <w:tcW w:type="dxa" w:w="2400"/>
          </w:tcPr>
          <w:p>
            <w:pPr>
              <w:bidi/>
              <w:jc w:val="start"/>
            </w:pPr>
            <w:r>
              <w:rPr>
                <w:rFonts w:ascii="Arial" w:cs="Arial" w:eastAsia="Arial" w:hAnsi="Arial"/>
                <w:b w:val="false"/>
                <w:bCs w:val="false"/>
                <w:sz w:val="20"/>
                <w:szCs w:val="20"/>
                <w:rtl/>
              </w:rPr>
              <w:t xml:space="preserve">تلقائي</w:t>
            </w:r>
          </w:p>
        </w:tc>
      </w:tr>
      <w:tr>
        <w:tc>
          <w:tcPr>
            <w:tcW w:type="dxa" w:w="600"/>
          </w:tcPr>
          <w:p>
            <w:pPr>
              <w:bidi/>
              <w:jc w:val="start"/>
            </w:pPr>
            <w:r>
              <w:rPr>
                <w:rFonts w:ascii="Arial" w:cs="Arial" w:eastAsia="Arial" w:hAnsi="Arial"/>
                <w:b w:val="false"/>
                <w:bCs w:val="false"/>
                <w:sz w:val="20"/>
                <w:szCs w:val="20"/>
                <w:rtl/>
              </w:rPr>
              <w:t xml:space="preserve">7</w:t>
            </w:r>
          </w:p>
        </w:tc>
        <w:tc>
          <w:tcPr>
            <w:tcW w:type="dxa" w:w="1600"/>
          </w:tcPr>
          <w:p>
            <w:pPr>
              <w:bidi/>
              <w:jc w:val="start"/>
            </w:pPr>
            <w:r>
              <w:rPr>
                <w:rFonts w:ascii="Arial" w:cs="Arial" w:eastAsia="Arial" w:hAnsi="Arial"/>
                <w:b w:val="false"/>
                <w:bCs w:val="false"/>
                <w:sz w:val="20"/>
                <w:szCs w:val="20"/>
                <w:rtl/>
              </w:rPr>
              <w:t xml:space="preserve">المهندس</w:t>
            </w:r>
          </w:p>
        </w:tc>
        <w:tc>
          <w:tcPr>
            <w:tcW w:type="dxa" w:w="4400"/>
          </w:tcPr>
          <w:p>
            <w:pPr>
              <w:bidi/>
              <w:jc w:val="start"/>
            </w:pPr>
            <w:r>
              <w:rPr>
                <w:rFonts w:ascii="Arial" w:cs="Arial" w:eastAsia="Arial" w:hAnsi="Arial"/>
                <w:b w:val="false"/>
                <w:bCs w:val="false"/>
                <w:sz w:val="20"/>
                <w:szCs w:val="20"/>
                <w:rtl/>
              </w:rPr>
              <w:t xml:space="preserve">يراجع ما جُمع فيعتمده أو يردّه بسبب</w:t>
            </w:r>
          </w:p>
        </w:tc>
        <w:tc>
          <w:tcPr>
            <w:tcW w:type="dxa" w:w="2400"/>
          </w:tcPr>
          <w:p>
            <w:pPr>
              <w:bidi/>
              <w:jc w:val="start"/>
            </w:pPr>
            <w:r>
              <w:rPr>
                <w:rFonts w:ascii="Arial" w:cs="Arial" w:eastAsia="Arial" w:hAnsi="Arial"/>
                <w:b w:val="false"/>
                <w:bCs w:val="false"/>
                <w:sz w:val="20"/>
                <w:szCs w:val="20"/>
                <w:rtl/>
              </w:rPr>
              <w:t xml:space="preserve">التدقيق الهندسي</w:t>
            </w:r>
          </w:p>
        </w:tc>
      </w:tr>
      <w:tr>
        <w:tc>
          <w:tcPr>
            <w:tcW w:type="dxa" w:w="600"/>
          </w:tcPr>
          <w:p>
            <w:pPr>
              <w:bidi/>
              <w:jc w:val="start"/>
            </w:pPr>
            <w:r>
              <w:rPr>
                <w:rFonts w:ascii="Arial" w:cs="Arial" w:eastAsia="Arial" w:hAnsi="Arial"/>
                <w:b w:val="false"/>
                <w:bCs w:val="false"/>
                <w:sz w:val="20"/>
                <w:szCs w:val="20"/>
                <w:rtl/>
              </w:rPr>
              <w:t xml:space="preserve">8</w:t>
            </w:r>
          </w:p>
        </w:tc>
        <w:tc>
          <w:tcPr>
            <w:tcW w:type="dxa" w:w="1600"/>
          </w:tcPr>
          <w:p>
            <w:pPr>
              <w:bidi/>
              <w:jc w:val="start"/>
            </w:pPr>
            <w:r>
              <w:rPr>
                <w:rFonts w:ascii="Arial" w:cs="Arial" w:eastAsia="Arial" w:hAnsi="Arial"/>
                <w:b w:val="false"/>
                <w:bCs w:val="false"/>
                <w:sz w:val="20"/>
                <w:szCs w:val="20"/>
                <w:rtl/>
              </w:rPr>
              <w:t xml:space="preserve">النظام</w:t>
            </w:r>
          </w:p>
        </w:tc>
        <w:tc>
          <w:tcPr>
            <w:tcW w:type="dxa" w:w="4400"/>
          </w:tcPr>
          <w:p>
            <w:pPr>
              <w:bidi/>
              <w:jc w:val="start"/>
            </w:pPr>
            <w:r>
              <w:rPr>
                <w:rFonts w:ascii="Arial" w:cs="Arial" w:eastAsia="Arial" w:hAnsi="Arial"/>
                <w:b w:val="false"/>
                <w:bCs w:val="false"/>
                <w:sz w:val="20"/>
                <w:szCs w:val="20"/>
                <w:rtl/>
              </w:rPr>
              <w:t xml:space="preserve">يحتسب نقاطَ الزيارة للفني بوزنها من الإعدادات</w:t>
            </w:r>
          </w:p>
        </w:tc>
        <w:tc>
          <w:tcPr>
            <w:tcW w:type="dxa" w:w="2400"/>
          </w:tcPr>
          <w:p>
            <w:pPr>
              <w:bidi/>
              <w:jc w:val="start"/>
            </w:pPr>
            <w:r>
              <w:rPr>
                <w:rFonts w:ascii="Arial" w:cs="Arial" w:eastAsia="Arial" w:hAnsi="Arial"/>
                <w:b w:val="false"/>
                <w:bCs w:val="false"/>
                <w:sz w:val="20"/>
                <w:szCs w:val="20"/>
                <w:rtl/>
              </w:rPr>
              <w:t xml:space="preserve">أدائي</w:t>
            </w:r>
          </w:p>
        </w:tc>
      </w:tr>
    </w:tbl>
    <w:p>
      <w:pPr>
        <w:bidi/>
        <w:spacing w:after="120"/>
        <w:jc w:val="start"/>
      </w:pPr>
      <w:r>
        <w:rPr>
          <w:rFonts w:ascii="Arial" w:cs="Arial" w:eastAsia="Arial" w:hAnsi="Arial"/>
          <w:b/>
          <w:bCs/>
          <w:sz w:val="20"/>
          <w:szCs w:val="20"/>
          <w:rtl/>
        </w:rPr>
        <w:t xml:space="preserve">قواعدُ لا تُخرَق:</w:t>
      </w:r>
    </w:p>
    <w:p>
      <w:pPr>
        <w:bidi/>
        <w:spacing w:after="120"/>
        <w:jc w:val="start"/>
      </w:pPr>
      <w:r>
        <w:rPr>
          <w:rFonts w:ascii="Arial" w:cs="Arial" w:eastAsia="Arial" w:hAnsi="Arial"/>
          <w:b w:val="false"/>
          <w:bCs w:val="false"/>
          <w:sz w:val="20"/>
          <w:szCs w:val="20"/>
          <w:rtl/>
        </w:rPr>
        <w:t xml:space="preserve">⚠ لا حفظَ بلا صورتين</w:t>
      </w:r>
    </w:p>
    <w:p>
      <w:pPr>
        <w:bidi/>
        <w:spacing w:after="120"/>
        <w:jc w:val="start"/>
      </w:pPr>
      <w:r>
        <w:rPr>
          <w:rFonts w:ascii="Arial" w:cs="Arial" w:eastAsia="Arial" w:hAnsi="Arial"/>
          <w:b w:val="false"/>
          <w:bCs w:val="false"/>
          <w:sz w:val="20"/>
          <w:szCs w:val="20"/>
          <w:rtl/>
        </w:rPr>
        <w:t xml:space="preserve">⚠ الموقعُ المعدَّلُ يُوثَّق بأصله ومسافةِ نقلته</w:t>
      </w:r>
    </w:p>
    <w:p>
      <w:pPr>
        <w:bidi/>
        <w:spacing w:after="120"/>
        <w:jc w:val="start"/>
      </w:pPr>
      <w:r>
        <w:rPr>
          <w:rFonts w:ascii="Arial" w:cs="Arial" w:eastAsia="Arial" w:hAnsi="Arial"/>
          <w:b w:val="false"/>
          <w:bCs w:val="false"/>
          <w:sz w:val="20"/>
          <w:szCs w:val="20"/>
          <w:rtl/>
        </w:rPr>
        <w:t xml:space="preserve">⚠ لا تُحتسب النقاطُ قبل الاعتماد</w:t>
      </w:r>
    </w:p>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تحريك نقطة أو جهاز إلى مكانه</w:t>
      </w:r>
    </w:p>
    <w:p>
      <w:pPr>
        <w:bidi/>
        <w:spacing w:after="120"/>
        <w:jc w:val="start"/>
      </w:pPr>
      <w:r>
        <w:rPr>
          <w:rFonts w:ascii="Arial" w:cs="Arial" w:eastAsia="Arial" w:hAnsi="Arial"/>
          <w:b w:val="false"/>
          <w:bCs w:val="false"/>
          <w:color w:val="666666"/>
          <w:sz w:val="20"/>
          <w:szCs w:val="20"/>
          <w:rtl/>
        </w:rPr>
        <w:t xml:space="preserve">ما يبدؤها: جهازٌ أو حساسٌ مكانُه على الخريطة غيرُ مكانه في الميدان</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600"/>
        <w:gridCol w:w="1600"/>
        <w:gridCol w:w="4400"/>
        <w:gridCol w:w="2400"/>
      </w:tblGrid>
      <w:tr>
        <w:trPr>
          <w:tblHeader/>
        </w:trPr>
        <w:tc>
          <w:tcPr>
            <w:tcW w:type="dxa" w:w="600"/>
            <w:shd w:fill="E8F1FA" w:color="auto" w:val="clear"/>
          </w:tcPr>
          <w:p>
            <w:pPr>
              <w:bidi/>
              <w:jc w:val="start"/>
            </w:pPr>
            <w:r>
              <w:rPr>
                <w:rFonts w:ascii="Arial" w:cs="Arial" w:eastAsia="Arial" w:hAnsi="Arial"/>
                <w:b/>
                <w:bCs/>
                <w:sz w:val="20"/>
                <w:szCs w:val="20"/>
                <w:rtl/>
              </w:rPr>
              <w:t xml:space="preserve">#</w:t>
            </w:r>
          </w:p>
        </w:tc>
        <w:tc>
          <w:tcPr>
            <w:tcW w:type="dxa" w:w="1600"/>
            <w:shd w:fill="E8F1FA" w:color="auto" w:val="clear"/>
          </w:tcPr>
          <w:p>
            <w:pPr>
              <w:bidi/>
              <w:jc w:val="start"/>
            </w:pPr>
            <w:r>
              <w:rPr>
                <w:rFonts w:ascii="Arial" w:cs="Arial" w:eastAsia="Arial" w:hAnsi="Arial"/>
                <w:b/>
                <w:bCs/>
                <w:sz w:val="20"/>
                <w:szCs w:val="20"/>
                <w:rtl/>
              </w:rPr>
              <w:t xml:space="preserve">من</w:t>
            </w:r>
          </w:p>
        </w:tc>
        <w:tc>
          <w:tcPr>
            <w:tcW w:type="dxa" w:w="4400"/>
            <w:shd w:fill="E8F1FA" w:color="auto" w:val="clear"/>
          </w:tcPr>
          <w:p>
            <w:pPr>
              <w:bidi/>
              <w:jc w:val="start"/>
            </w:pPr>
            <w:r>
              <w:rPr>
                <w:rFonts w:ascii="Arial" w:cs="Arial" w:eastAsia="Arial" w:hAnsi="Arial"/>
                <w:b/>
                <w:bCs/>
                <w:sz w:val="20"/>
                <w:szCs w:val="20"/>
                <w:rtl/>
              </w:rPr>
              <w:t xml:space="preserve">ما يفعل</w:t>
            </w:r>
          </w:p>
        </w:tc>
        <w:tc>
          <w:tcPr>
            <w:tcW w:type="dxa" w:w="2400"/>
            <w:shd w:fill="E8F1FA" w:color="auto" w:val="clear"/>
          </w:tcPr>
          <w:p>
            <w:pPr>
              <w:bidi/>
              <w:jc w:val="start"/>
            </w:pPr>
            <w:r>
              <w:rPr>
                <w:rFonts w:ascii="Arial" w:cs="Arial" w:eastAsia="Arial" w:hAnsi="Arial"/>
                <w:b/>
                <w:bCs/>
                <w:sz w:val="20"/>
                <w:szCs w:val="20"/>
                <w:rtl/>
              </w:rPr>
              <w:t xml:space="preserve">أين</w:t>
            </w:r>
          </w:p>
        </w:tc>
      </w:tr>
      <w:tr>
        <w:tc>
          <w:tcPr>
            <w:tcW w:type="dxa" w:w="600"/>
          </w:tcPr>
          <w:p>
            <w:pPr>
              <w:bidi/>
              <w:jc w:val="start"/>
            </w:pPr>
            <w:r>
              <w:rPr>
                <w:rFonts w:ascii="Arial" w:cs="Arial" w:eastAsia="Arial" w:hAnsi="Arial"/>
                <w:b w:val="false"/>
                <w:bCs w:val="false"/>
                <w:sz w:val="20"/>
                <w:szCs w:val="20"/>
                <w:rtl/>
              </w:rPr>
              <w:t xml:space="preserve">1</w:t>
            </w:r>
          </w:p>
        </w:tc>
        <w:tc>
          <w:tcPr>
            <w:tcW w:type="dxa" w:w="1600"/>
          </w:tcPr>
          <w:p>
            <w:pPr>
              <w:bidi/>
              <w:jc w:val="start"/>
            </w:pPr>
            <w:r>
              <w:rPr>
                <w:rFonts w:ascii="Arial" w:cs="Arial" w:eastAsia="Arial" w:hAnsi="Arial"/>
                <w:b w:val="false"/>
                <w:bCs w:val="false"/>
                <w:sz w:val="20"/>
                <w:szCs w:val="20"/>
                <w:rtl/>
              </w:rPr>
              <w:t xml:space="preserve">المهندس</w:t>
            </w:r>
          </w:p>
        </w:tc>
        <w:tc>
          <w:tcPr>
            <w:tcW w:type="dxa" w:w="4400"/>
          </w:tcPr>
          <w:p>
            <w:pPr>
              <w:bidi/>
              <w:jc w:val="start"/>
            </w:pPr>
            <w:r>
              <w:rPr>
                <w:rFonts w:ascii="Arial" w:cs="Arial" w:eastAsia="Arial" w:hAnsi="Arial"/>
                <w:b w:val="false"/>
                <w:bCs w:val="false"/>
                <w:sz w:val="20"/>
                <w:szCs w:val="20"/>
                <w:rtl/>
              </w:rPr>
              <w:t xml:space="preserve">يفتح النقطةَ ← «✥ تحريك الأجهزة» فيظهر دبّوسٌ لكلِّ ما فيها: النقطة ووحدات التركيب والحساسات والجيت واي</w:t>
            </w:r>
          </w:p>
        </w:tc>
        <w:tc>
          <w:tcPr>
            <w:tcW w:type="dxa" w:w="2400"/>
          </w:tcPr>
          <w:p>
            <w:pPr>
              <w:bidi/>
              <w:jc w:val="start"/>
            </w:pPr>
            <w:r>
              <w:rPr>
                <w:rFonts w:ascii="Arial" w:cs="Arial" w:eastAsia="Arial" w:hAnsi="Arial"/>
                <w:b w:val="false"/>
                <w:bCs w:val="false"/>
                <w:sz w:val="20"/>
                <w:szCs w:val="20"/>
                <w:rtl/>
              </w:rPr>
              <w:t xml:space="preserve">نافذة النقطة</w:t>
            </w:r>
          </w:p>
        </w:tc>
      </w:tr>
      <w:tr>
        <w:tc>
          <w:tcPr>
            <w:tcW w:type="dxa" w:w="600"/>
          </w:tcPr>
          <w:p>
            <w:pPr>
              <w:bidi/>
              <w:jc w:val="start"/>
            </w:pPr>
            <w:r>
              <w:rPr>
                <w:rFonts w:ascii="Arial" w:cs="Arial" w:eastAsia="Arial" w:hAnsi="Arial"/>
                <w:b w:val="false"/>
                <w:bCs w:val="false"/>
                <w:sz w:val="20"/>
                <w:szCs w:val="20"/>
                <w:rtl/>
              </w:rPr>
              <w:t xml:space="preserve">2</w:t>
            </w:r>
          </w:p>
        </w:tc>
        <w:tc>
          <w:tcPr>
            <w:tcW w:type="dxa" w:w="1600"/>
          </w:tcPr>
          <w:p>
            <w:pPr>
              <w:bidi/>
              <w:jc w:val="start"/>
            </w:pPr>
            <w:r>
              <w:rPr>
                <w:rFonts w:ascii="Arial" w:cs="Arial" w:eastAsia="Arial" w:hAnsi="Arial"/>
                <w:b w:val="false"/>
                <w:bCs w:val="false"/>
                <w:sz w:val="20"/>
                <w:szCs w:val="20"/>
                <w:rtl/>
              </w:rPr>
              <w:t xml:space="preserve">المشرف</w:t>
            </w:r>
          </w:p>
        </w:tc>
        <w:tc>
          <w:tcPr>
            <w:tcW w:type="dxa" w:w="4400"/>
          </w:tcPr>
          <w:p>
            <w:pPr>
              <w:bidi/>
              <w:jc w:val="start"/>
            </w:pPr>
            <w:r>
              <w:rPr>
                <w:rFonts w:ascii="Arial" w:cs="Arial" w:eastAsia="Arial" w:hAnsi="Arial"/>
                <w:b w:val="false"/>
                <w:bCs w:val="false"/>
                <w:sz w:val="20"/>
                <w:szCs w:val="20"/>
                <w:rtl/>
              </w:rPr>
              <w:t xml:space="preserve">يحرّك الحساسات والجيت واي من بطاقة كلٍّ منها «✥ حرّك» — دبّوسُه وحده</w:t>
            </w:r>
          </w:p>
        </w:tc>
        <w:tc>
          <w:tcPr>
            <w:tcW w:type="dxa" w:w="2400"/>
          </w:tcPr>
          <w:p>
            <w:pPr>
              <w:bidi/>
              <w:jc w:val="start"/>
            </w:pPr>
            <w:r>
              <w:rPr>
                <w:rFonts w:ascii="Arial" w:cs="Arial" w:eastAsia="Arial" w:hAnsi="Arial"/>
                <w:b w:val="false"/>
                <w:bCs w:val="false"/>
                <w:sz w:val="20"/>
                <w:szCs w:val="20"/>
                <w:rtl/>
              </w:rPr>
              <w:t xml:space="preserve">بطاقة الحساس</w:t>
            </w:r>
          </w:p>
        </w:tc>
      </w:tr>
      <w:tr>
        <w:tc>
          <w:tcPr>
            <w:tcW w:type="dxa" w:w="600"/>
          </w:tcPr>
          <w:p>
            <w:pPr>
              <w:bidi/>
              <w:jc w:val="start"/>
            </w:pPr>
            <w:r>
              <w:rPr>
                <w:rFonts w:ascii="Arial" w:cs="Arial" w:eastAsia="Arial" w:hAnsi="Arial"/>
                <w:b w:val="false"/>
                <w:bCs w:val="false"/>
                <w:sz w:val="20"/>
                <w:szCs w:val="20"/>
                <w:rtl/>
              </w:rPr>
              <w:t xml:space="preserve">3</w:t>
            </w:r>
          </w:p>
        </w:tc>
        <w:tc>
          <w:tcPr>
            <w:tcW w:type="dxa" w:w="1600"/>
          </w:tcPr>
          <w:p>
            <w:pPr>
              <w:bidi/>
              <w:jc w:val="start"/>
            </w:pPr>
            <w:r>
              <w:rPr>
                <w:rFonts w:ascii="Arial" w:cs="Arial" w:eastAsia="Arial" w:hAnsi="Arial"/>
                <w:b w:val="false"/>
                <w:bCs w:val="false"/>
                <w:sz w:val="20"/>
                <w:szCs w:val="20"/>
                <w:rtl/>
              </w:rPr>
              <w:t xml:space="preserve">الفني</w:t>
            </w:r>
          </w:p>
        </w:tc>
        <w:tc>
          <w:tcPr>
            <w:tcW w:type="dxa" w:w="4400"/>
          </w:tcPr>
          <w:p>
            <w:pPr>
              <w:bidi/>
              <w:jc w:val="start"/>
            </w:pPr>
            <w:r>
              <w:rPr>
                <w:rFonts w:ascii="Arial" w:cs="Arial" w:eastAsia="Arial" w:hAnsi="Arial"/>
                <w:b w:val="false"/>
                <w:bCs w:val="false"/>
                <w:sz w:val="20"/>
                <w:szCs w:val="20"/>
                <w:rtl/>
              </w:rPr>
              <w:t xml:space="preserve">يحرّك وحداتِ تركيبه (القارئ والكاميرا والأنتنات واللوح والبطارية) من بطاقة الجهاز «✥ حرّك»</w:t>
            </w:r>
          </w:p>
        </w:tc>
        <w:tc>
          <w:tcPr>
            <w:tcW w:type="dxa" w:w="2400"/>
          </w:tcPr>
          <w:p>
            <w:pPr>
              <w:bidi/>
              <w:jc w:val="start"/>
            </w:pPr>
            <w:r>
              <w:rPr>
                <w:rFonts w:ascii="Arial" w:cs="Arial" w:eastAsia="Arial" w:hAnsi="Arial"/>
                <w:b w:val="false"/>
                <w:bCs w:val="false"/>
                <w:sz w:val="20"/>
                <w:szCs w:val="20"/>
                <w:rtl/>
              </w:rPr>
              <w:t xml:space="preserve">بطاقة الجهاز</w:t>
            </w:r>
          </w:p>
        </w:tc>
      </w:tr>
      <w:tr>
        <w:tc>
          <w:tcPr>
            <w:tcW w:type="dxa" w:w="600"/>
          </w:tcPr>
          <w:p>
            <w:pPr>
              <w:bidi/>
              <w:jc w:val="start"/>
            </w:pPr>
            <w:r>
              <w:rPr>
                <w:rFonts w:ascii="Arial" w:cs="Arial" w:eastAsia="Arial" w:hAnsi="Arial"/>
                <w:b w:val="false"/>
                <w:bCs w:val="false"/>
                <w:sz w:val="20"/>
                <w:szCs w:val="20"/>
                <w:rtl/>
              </w:rPr>
              <w:t xml:space="preserve">4</w:t>
            </w:r>
          </w:p>
        </w:tc>
        <w:tc>
          <w:tcPr>
            <w:tcW w:type="dxa" w:w="1600"/>
          </w:tcPr>
          <w:p>
            <w:pPr>
              <w:bidi/>
              <w:jc w:val="start"/>
            </w:pPr>
            <w:r>
              <w:rPr>
                <w:rFonts w:ascii="Arial" w:cs="Arial" w:eastAsia="Arial" w:hAnsi="Arial"/>
                <w:b w:val="false"/>
                <w:bCs w:val="false"/>
                <w:sz w:val="20"/>
                <w:szCs w:val="20"/>
                <w:rtl/>
              </w:rPr>
              <w:t xml:space="preserve">النظام</w:t>
            </w:r>
          </w:p>
        </w:tc>
        <w:tc>
          <w:tcPr>
            <w:tcW w:type="dxa" w:w="4400"/>
          </w:tcPr>
          <w:p>
            <w:pPr>
              <w:bidi/>
              <w:jc w:val="start"/>
            </w:pPr>
            <w:r>
              <w:rPr>
                <w:rFonts w:ascii="Arial" w:cs="Arial" w:eastAsia="Arial" w:hAnsi="Arial"/>
                <w:b w:val="false"/>
                <w:bCs w:val="false"/>
                <w:sz w:val="20"/>
                <w:szCs w:val="20"/>
                <w:rtl/>
              </w:rPr>
              <w:t xml:space="preserve">يحفظ كلَّ إفلاتٍ على سجلّه (الموقع أو التركيب أو خطّة المخيم) ويسجّله باسم من حرّك</w:t>
            </w:r>
          </w:p>
        </w:tc>
        <w:tc>
          <w:tcPr>
            <w:tcW w:type="dxa" w:w="2400"/>
          </w:tcPr>
          <w:p>
            <w:pPr>
              <w:bidi/>
              <w:jc w:val="start"/>
            </w:pPr>
            <w:r>
              <w:rPr>
                <w:rFonts w:ascii="Arial" w:cs="Arial" w:eastAsia="Arial" w:hAnsi="Arial"/>
                <w:b w:val="false"/>
                <w:bCs w:val="false"/>
                <w:sz w:val="20"/>
                <w:szCs w:val="20"/>
                <w:rtl/>
              </w:rPr>
              <w:t xml:space="preserve">تلقائي</w:t>
            </w:r>
          </w:p>
        </w:tc>
      </w:tr>
      <w:tr>
        <w:tc>
          <w:tcPr>
            <w:tcW w:type="dxa" w:w="600"/>
          </w:tcPr>
          <w:p>
            <w:pPr>
              <w:bidi/>
              <w:jc w:val="start"/>
            </w:pPr>
            <w:r>
              <w:rPr>
                <w:rFonts w:ascii="Arial" w:cs="Arial" w:eastAsia="Arial" w:hAnsi="Arial"/>
                <w:b w:val="false"/>
                <w:bCs w:val="false"/>
                <w:sz w:val="20"/>
                <w:szCs w:val="20"/>
                <w:rtl/>
              </w:rPr>
              <w:t xml:space="preserve">5</w:t>
            </w:r>
          </w:p>
        </w:tc>
        <w:tc>
          <w:tcPr>
            <w:tcW w:type="dxa" w:w="1600"/>
          </w:tcPr>
          <w:p>
            <w:pPr>
              <w:bidi/>
              <w:jc w:val="start"/>
            </w:pPr>
            <w:r>
              <w:rPr>
                <w:rFonts w:ascii="Arial" w:cs="Arial" w:eastAsia="Arial" w:hAnsi="Arial"/>
                <w:b w:val="false"/>
                <w:bCs w:val="false"/>
                <w:sz w:val="20"/>
                <w:szCs w:val="20"/>
                <w:rtl/>
              </w:rPr>
              <w:t xml:space="preserve">المهندس</w:t>
            </w:r>
          </w:p>
        </w:tc>
        <w:tc>
          <w:tcPr>
            <w:tcW w:type="dxa" w:w="4400"/>
          </w:tcPr>
          <w:p>
            <w:pPr>
              <w:bidi/>
              <w:jc w:val="start"/>
            </w:pPr>
            <w:r>
              <w:rPr>
                <w:rFonts w:ascii="Arial" w:cs="Arial" w:eastAsia="Arial" w:hAnsi="Arial"/>
                <w:b w:val="false"/>
                <w:bCs w:val="false"/>
                <w:sz w:val="20"/>
                <w:szCs w:val="20"/>
                <w:rtl/>
              </w:rPr>
              <w:t xml:space="preserve">«↶ تراجع» يعيد آخرَ سحبة، و«✓ تم» ينهي</w:t>
            </w:r>
          </w:p>
        </w:tc>
        <w:tc>
          <w:tcPr>
            <w:tcW w:type="dxa" w:w="2400"/>
          </w:tcPr>
          <w:p>
            <w:pPr>
              <w:bidi/>
              <w:jc w:val="start"/>
            </w:pPr>
            <w:r>
              <w:rPr>
                <w:rFonts w:ascii="Arial" w:cs="Arial" w:eastAsia="Arial" w:hAnsi="Arial"/>
                <w:b w:val="false"/>
                <w:bCs w:val="false"/>
                <w:sz w:val="20"/>
                <w:szCs w:val="20"/>
                <w:rtl/>
              </w:rPr>
              <w:t xml:space="preserve">شريط التحريك</w:t>
            </w:r>
          </w:p>
        </w:tc>
      </w:tr>
    </w:tbl>
    <w:p>
      <w:pPr>
        <w:bidi/>
        <w:spacing w:after="120"/>
        <w:jc w:val="start"/>
      </w:pPr>
      <w:r>
        <w:rPr>
          <w:rFonts w:ascii="Arial" w:cs="Arial" w:eastAsia="Arial" w:hAnsi="Arial"/>
          <w:b/>
          <w:bCs/>
          <w:sz w:val="20"/>
          <w:szCs w:val="20"/>
          <w:rtl/>
        </w:rPr>
        <w:t xml:space="preserve">قواعدُ لا تُخرَق:</w:t>
      </w:r>
    </w:p>
    <w:p>
      <w:pPr>
        <w:bidi/>
        <w:spacing w:after="120"/>
        <w:jc w:val="start"/>
      </w:pPr>
      <w:r>
        <w:rPr>
          <w:rFonts w:ascii="Arial" w:cs="Arial" w:eastAsia="Arial" w:hAnsi="Arial"/>
          <w:b w:val="false"/>
          <w:bCs w:val="false"/>
          <w:sz w:val="20"/>
          <w:szCs w:val="20"/>
          <w:rtl/>
        </w:rPr>
        <w:t xml:space="preserve">⚠ الحساساتُ والجيت واي للمهندس فما فوق والمشرف</w:t>
      </w:r>
    </w:p>
    <w:p>
      <w:pPr>
        <w:bidi/>
        <w:spacing w:after="120"/>
        <w:jc w:val="start"/>
      </w:pPr>
      <w:r>
        <w:rPr>
          <w:rFonts w:ascii="Arial" w:cs="Arial" w:eastAsia="Arial" w:hAnsi="Arial"/>
          <w:b w:val="false"/>
          <w:bCs w:val="false"/>
          <w:sz w:val="20"/>
          <w:szCs w:val="20"/>
          <w:rtl/>
        </w:rPr>
        <w:t xml:space="preserve">⚠ وحداتُ التركيب والنقطةُ لمن يملك التعديل</w:t>
      </w:r>
    </w:p>
    <w:p>
      <w:pPr>
        <w:bidi/>
        <w:spacing w:after="120"/>
        <w:jc w:val="start"/>
      </w:pPr>
      <w:r>
        <w:rPr>
          <w:rFonts w:ascii="Arial" w:cs="Arial" w:eastAsia="Arial" w:hAnsi="Arial"/>
          <w:b w:val="false"/>
          <w:bCs w:val="false"/>
          <w:sz w:val="20"/>
          <w:szCs w:val="20"/>
          <w:rtl/>
        </w:rPr>
        <w:t xml:space="preserve">⚠ الوزارةُ والإدارةُ العليا تريان ولا تسحبان</w:t>
      </w:r>
    </w:p>
    <w:p>
      <w:pPr>
        <w:bidi/>
        <w:spacing w:after="120"/>
        <w:jc w:val="start"/>
      </w:pPr>
      <w:r>
        <w:rPr>
          <w:rFonts w:ascii="Arial" w:cs="Arial" w:eastAsia="Arial" w:hAnsi="Arial"/>
          <w:b w:val="false"/>
          <w:bCs w:val="false"/>
          <w:sz w:val="20"/>
          <w:szCs w:val="20"/>
          <w:rtl/>
        </w:rPr>
        <w:t xml:space="preserve">⚠ نقلُ نقطةٍ لها زيارةٌ معتمدةٌ يعيدها للمراجعة</w:t>
      </w:r>
    </w:p>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دورة التركيب</w:t>
      </w:r>
    </w:p>
    <w:p>
      <w:pPr>
        <w:bidi/>
        <w:spacing w:after="120"/>
        <w:jc w:val="start"/>
      </w:pPr>
      <w:r>
        <w:rPr>
          <w:rFonts w:ascii="Arial" w:cs="Arial" w:eastAsia="Arial" w:hAnsi="Arial"/>
          <w:b w:val="false"/>
          <w:bCs w:val="false"/>
          <w:color w:val="666666"/>
          <w:sz w:val="20"/>
          <w:szCs w:val="20"/>
          <w:rtl/>
        </w:rPr>
        <w:t xml:space="preserve">ما يبدؤها: اكتمالُ مسح النقطة وظهورُها في طبقة التركيب</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600"/>
        <w:gridCol w:w="1600"/>
        <w:gridCol w:w="4400"/>
        <w:gridCol w:w="2400"/>
      </w:tblGrid>
      <w:tr>
        <w:trPr>
          <w:tblHeader/>
        </w:trPr>
        <w:tc>
          <w:tcPr>
            <w:tcW w:type="dxa" w:w="600"/>
            <w:shd w:fill="E8F1FA" w:color="auto" w:val="clear"/>
          </w:tcPr>
          <w:p>
            <w:pPr>
              <w:bidi/>
              <w:jc w:val="start"/>
            </w:pPr>
            <w:r>
              <w:rPr>
                <w:rFonts w:ascii="Arial" w:cs="Arial" w:eastAsia="Arial" w:hAnsi="Arial"/>
                <w:b/>
                <w:bCs/>
                <w:sz w:val="20"/>
                <w:szCs w:val="20"/>
                <w:rtl/>
              </w:rPr>
              <w:t xml:space="preserve">#</w:t>
            </w:r>
          </w:p>
        </w:tc>
        <w:tc>
          <w:tcPr>
            <w:tcW w:type="dxa" w:w="1600"/>
            <w:shd w:fill="E8F1FA" w:color="auto" w:val="clear"/>
          </w:tcPr>
          <w:p>
            <w:pPr>
              <w:bidi/>
              <w:jc w:val="start"/>
            </w:pPr>
            <w:r>
              <w:rPr>
                <w:rFonts w:ascii="Arial" w:cs="Arial" w:eastAsia="Arial" w:hAnsi="Arial"/>
                <w:b/>
                <w:bCs/>
                <w:sz w:val="20"/>
                <w:szCs w:val="20"/>
                <w:rtl/>
              </w:rPr>
              <w:t xml:space="preserve">من</w:t>
            </w:r>
          </w:p>
        </w:tc>
        <w:tc>
          <w:tcPr>
            <w:tcW w:type="dxa" w:w="4400"/>
            <w:shd w:fill="E8F1FA" w:color="auto" w:val="clear"/>
          </w:tcPr>
          <w:p>
            <w:pPr>
              <w:bidi/>
              <w:jc w:val="start"/>
            </w:pPr>
            <w:r>
              <w:rPr>
                <w:rFonts w:ascii="Arial" w:cs="Arial" w:eastAsia="Arial" w:hAnsi="Arial"/>
                <w:b/>
                <w:bCs/>
                <w:sz w:val="20"/>
                <w:szCs w:val="20"/>
                <w:rtl/>
              </w:rPr>
              <w:t xml:space="preserve">ما يفعل</w:t>
            </w:r>
          </w:p>
        </w:tc>
        <w:tc>
          <w:tcPr>
            <w:tcW w:type="dxa" w:w="2400"/>
            <w:shd w:fill="E8F1FA" w:color="auto" w:val="clear"/>
          </w:tcPr>
          <w:p>
            <w:pPr>
              <w:bidi/>
              <w:jc w:val="start"/>
            </w:pPr>
            <w:r>
              <w:rPr>
                <w:rFonts w:ascii="Arial" w:cs="Arial" w:eastAsia="Arial" w:hAnsi="Arial"/>
                <w:b/>
                <w:bCs/>
                <w:sz w:val="20"/>
                <w:szCs w:val="20"/>
                <w:rtl/>
              </w:rPr>
              <w:t xml:space="preserve">أين</w:t>
            </w:r>
          </w:p>
        </w:tc>
      </w:tr>
      <w:tr>
        <w:tc>
          <w:tcPr>
            <w:tcW w:type="dxa" w:w="600"/>
          </w:tcPr>
          <w:p>
            <w:pPr>
              <w:bidi/>
              <w:jc w:val="start"/>
            </w:pPr>
            <w:r>
              <w:rPr>
                <w:rFonts w:ascii="Arial" w:cs="Arial" w:eastAsia="Arial" w:hAnsi="Arial"/>
                <w:b w:val="false"/>
                <w:bCs w:val="false"/>
                <w:sz w:val="20"/>
                <w:szCs w:val="20"/>
                <w:rtl/>
              </w:rPr>
              <w:t xml:space="preserve">1</w:t>
            </w:r>
          </w:p>
        </w:tc>
        <w:tc>
          <w:tcPr>
            <w:tcW w:type="dxa" w:w="1600"/>
          </w:tcPr>
          <w:p>
            <w:pPr>
              <w:bidi/>
              <w:jc w:val="start"/>
            </w:pPr>
            <w:r>
              <w:rPr>
                <w:rFonts w:ascii="Arial" w:cs="Arial" w:eastAsia="Arial" w:hAnsi="Arial"/>
                <w:b w:val="false"/>
                <w:bCs w:val="false"/>
                <w:sz w:val="20"/>
                <w:szCs w:val="20"/>
                <w:rtl/>
              </w:rPr>
              <w:t xml:space="preserve">المشرف</w:t>
            </w:r>
          </w:p>
        </w:tc>
        <w:tc>
          <w:tcPr>
            <w:tcW w:type="dxa" w:w="4400"/>
          </w:tcPr>
          <w:p>
            <w:pPr>
              <w:bidi/>
              <w:jc w:val="start"/>
            </w:pPr>
            <w:r>
              <w:rPr>
                <w:rFonts w:ascii="Arial" w:cs="Arial" w:eastAsia="Arial" w:hAnsi="Arial"/>
                <w:b w:val="false"/>
                <w:bCs w:val="false"/>
                <w:sz w:val="20"/>
                <w:szCs w:val="20"/>
                <w:rtl/>
              </w:rPr>
              <w:t xml:space="preserve">يُسند تركيبًا من طبقة التركيب — ولا تظهر فيها إلا الممسوحة</w:t>
            </w:r>
          </w:p>
        </w:tc>
        <w:tc>
          <w:tcPr>
            <w:tcW w:type="dxa" w:w="2400"/>
          </w:tcPr>
          <w:p>
            <w:pPr>
              <w:bidi/>
              <w:jc w:val="start"/>
            </w:pPr>
            <w:r>
              <w:rPr>
                <w:rFonts w:ascii="Arial" w:cs="Arial" w:eastAsia="Arial" w:hAnsi="Arial"/>
                <w:b w:val="false"/>
                <w:bCs w:val="false"/>
                <w:sz w:val="20"/>
                <w:szCs w:val="20"/>
                <w:rtl/>
              </w:rPr>
              <w:t xml:space="preserve">الطبقات الثلاث</w:t>
            </w:r>
          </w:p>
        </w:tc>
      </w:tr>
      <w:tr>
        <w:tc>
          <w:tcPr>
            <w:tcW w:type="dxa" w:w="600"/>
          </w:tcPr>
          <w:p>
            <w:pPr>
              <w:bidi/>
              <w:jc w:val="start"/>
            </w:pPr>
            <w:r>
              <w:rPr>
                <w:rFonts w:ascii="Arial" w:cs="Arial" w:eastAsia="Arial" w:hAnsi="Arial"/>
                <w:b w:val="false"/>
                <w:bCs w:val="false"/>
                <w:sz w:val="20"/>
                <w:szCs w:val="20"/>
                <w:rtl/>
              </w:rPr>
              <w:t xml:space="preserve">2</w:t>
            </w:r>
          </w:p>
        </w:tc>
        <w:tc>
          <w:tcPr>
            <w:tcW w:type="dxa" w:w="1600"/>
          </w:tcPr>
          <w:p>
            <w:pPr>
              <w:bidi/>
              <w:jc w:val="start"/>
            </w:pPr>
            <w:r>
              <w:rPr>
                <w:rFonts w:ascii="Arial" w:cs="Arial" w:eastAsia="Arial" w:hAnsi="Arial"/>
                <w:b w:val="false"/>
                <w:bCs w:val="false"/>
                <w:sz w:val="20"/>
                <w:szCs w:val="20"/>
                <w:rtl/>
              </w:rPr>
              <w:t xml:space="preserve">فني الورشة</w:t>
            </w:r>
          </w:p>
        </w:tc>
        <w:tc>
          <w:tcPr>
            <w:tcW w:type="dxa" w:w="4400"/>
          </w:tcPr>
          <w:p>
            <w:pPr>
              <w:bidi/>
              <w:jc w:val="start"/>
            </w:pPr>
            <w:r>
              <w:rPr>
                <w:rFonts w:ascii="Arial" w:cs="Arial" w:eastAsia="Arial" w:hAnsi="Arial"/>
                <w:b w:val="false"/>
                <w:bCs w:val="false"/>
                <w:sz w:val="20"/>
                <w:szCs w:val="20"/>
                <w:rtl/>
              </w:rPr>
              <w:t xml:space="preserve">يُهيّئ الجهازَ ويجمّعه ويسجّل الحركةَ في الدفتر</w:t>
            </w:r>
          </w:p>
        </w:tc>
        <w:tc>
          <w:tcPr>
            <w:tcW w:type="dxa" w:w="2400"/>
          </w:tcPr>
          <w:p>
            <w:pPr>
              <w:bidi/>
              <w:jc w:val="start"/>
            </w:pPr>
            <w:r>
              <w:rPr>
                <w:rFonts w:ascii="Arial" w:cs="Arial" w:eastAsia="Arial" w:hAnsi="Arial"/>
                <w:b w:val="false"/>
                <w:bCs w:val="false"/>
                <w:sz w:val="20"/>
                <w:szCs w:val="20"/>
                <w:rtl/>
              </w:rPr>
              <w:t xml:space="preserve">الورشة</w:t>
            </w:r>
          </w:p>
        </w:tc>
      </w:tr>
      <w:tr>
        <w:tc>
          <w:tcPr>
            <w:tcW w:type="dxa" w:w="600"/>
          </w:tcPr>
          <w:p>
            <w:pPr>
              <w:bidi/>
              <w:jc w:val="start"/>
            </w:pPr>
            <w:r>
              <w:rPr>
                <w:rFonts w:ascii="Arial" w:cs="Arial" w:eastAsia="Arial" w:hAnsi="Arial"/>
                <w:b w:val="false"/>
                <w:bCs w:val="false"/>
                <w:sz w:val="20"/>
                <w:szCs w:val="20"/>
                <w:rtl/>
              </w:rPr>
              <w:t xml:space="preserve">3</w:t>
            </w:r>
          </w:p>
        </w:tc>
        <w:tc>
          <w:tcPr>
            <w:tcW w:type="dxa" w:w="1600"/>
          </w:tcPr>
          <w:p>
            <w:pPr>
              <w:bidi/>
              <w:jc w:val="start"/>
            </w:pPr>
            <w:r>
              <w:rPr>
                <w:rFonts w:ascii="Arial" w:cs="Arial" w:eastAsia="Arial" w:hAnsi="Arial"/>
                <w:b w:val="false"/>
                <w:bCs w:val="false"/>
                <w:sz w:val="20"/>
                <w:szCs w:val="20"/>
                <w:rtl/>
              </w:rPr>
              <w:t xml:space="preserve">فني التركيب</w:t>
            </w:r>
          </w:p>
        </w:tc>
        <w:tc>
          <w:tcPr>
            <w:tcW w:type="dxa" w:w="4400"/>
          </w:tcPr>
          <w:p>
            <w:pPr>
              <w:bidi/>
              <w:jc w:val="start"/>
            </w:pPr>
            <w:r>
              <w:rPr>
                <w:rFonts w:ascii="Arial" w:cs="Arial" w:eastAsia="Arial" w:hAnsi="Arial"/>
                <w:b w:val="false"/>
                <w:bCs w:val="false"/>
                <w:sz w:val="20"/>
                <w:szCs w:val="20"/>
                <w:rtl/>
              </w:rPr>
              <w:t xml:space="preserve">يركّب في الموقع ويصوّر قبلَ وبعدَ ولوحةَ الأجهزة</w:t>
            </w:r>
          </w:p>
        </w:tc>
        <w:tc>
          <w:tcPr>
            <w:tcW w:type="dxa" w:w="2400"/>
          </w:tcPr>
          <w:p>
            <w:pPr>
              <w:bidi/>
              <w:jc w:val="start"/>
            </w:pPr>
            <w:r>
              <w:rPr>
                <w:rFonts w:ascii="Arial" w:cs="Arial" w:eastAsia="Arial" w:hAnsi="Arial"/>
                <w:b w:val="false"/>
                <w:bCs w:val="false"/>
                <w:sz w:val="20"/>
                <w:szCs w:val="20"/>
                <w:rtl/>
              </w:rPr>
              <w:t xml:space="preserve">نموذج التركيب</w:t>
            </w:r>
          </w:p>
        </w:tc>
      </w:tr>
      <w:tr>
        <w:tc>
          <w:tcPr>
            <w:tcW w:type="dxa" w:w="600"/>
          </w:tcPr>
          <w:p>
            <w:pPr>
              <w:bidi/>
              <w:jc w:val="start"/>
            </w:pPr>
            <w:r>
              <w:rPr>
                <w:rFonts w:ascii="Arial" w:cs="Arial" w:eastAsia="Arial" w:hAnsi="Arial"/>
                <w:b w:val="false"/>
                <w:bCs w:val="false"/>
                <w:sz w:val="20"/>
                <w:szCs w:val="20"/>
                <w:rtl/>
              </w:rPr>
              <w:t xml:space="preserve">4</w:t>
            </w:r>
          </w:p>
        </w:tc>
        <w:tc>
          <w:tcPr>
            <w:tcW w:type="dxa" w:w="1600"/>
          </w:tcPr>
          <w:p>
            <w:pPr>
              <w:bidi/>
              <w:jc w:val="start"/>
            </w:pPr>
            <w:r>
              <w:rPr>
                <w:rFonts w:ascii="Arial" w:cs="Arial" w:eastAsia="Arial" w:hAnsi="Arial"/>
                <w:b w:val="false"/>
                <w:bCs w:val="false"/>
                <w:sz w:val="20"/>
                <w:szCs w:val="20"/>
                <w:rtl/>
              </w:rPr>
              <w:t xml:space="preserve">فني التركيب</w:t>
            </w:r>
          </w:p>
        </w:tc>
        <w:tc>
          <w:tcPr>
            <w:tcW w:type="dxa" w:w="4400"/>
          </w:tcPr>
          <w:p>
            <w:pPr>
              <w:bidi/>
              <w:jc w:val="start"/>
            </w:pPr>
            <w:r>
              <w:rPr>
                <w:rFonts w:ascii="Arial" w:cs="Arial" w:eastAsia="Arial" w:hAnsi="Arial"/>
                <w:b w:val="false"/>
                <w:bCs w:val="false"/>
                <w:sz w:val="20"/>
                <w:szCs w:val="20"/>
                <w:rtl/>
              </w:rPr>
              <w:t xml:space="preserve">يسجّل القطعَ المستهلكةَ وسيرياتِها وبادئةَ الشبكة</w:t>
            </w:r>
          </w:p>
        </w:tc>
        <w:tc>
          <w:tcPr>
            <w:tcW w:type="dxa" w:w="2400"/>
          </w:tcPr>
          <w:p>
            <w:pPr>
              <w:bidi/>
              <w:jc w:val="start"/>
            </w:pPr>
            <w:r>
              <w:rPr>
                <w:rFonts w:ascii="Arial" w:cs="Arial" w:eastAsia="Arial" w:hAnsi="Arial"/>
                <w:b w:val="false"/>
                <w:bCs w:val="false"/>
                <w:sz w:val="20"/>
                <w:szCs w:val="20"/>
                <w:rtl/>
              </w:rPr>
              <w:t xml:space="preserve">نموذج التركيب</w:t>
            </w:r>
          </w:p>
        </w:tc>
      </w:tr>
      <w:tr>
        <w:tc>
          <w:tcPr>
            <w:tcW w:type="dxa" w:w="600"/>
          </w:tcPr>
          <w:p>
            <w:pPr>
              <w:bidi/>
              <w:jc w:val="start"/>
            </w:pPr>
            <w:r>
              <w:rPr>
                <w:rFonts w:ascii="Arial" w:cs="Arial" w:eastAsia="Arial" w:hAnsi="Arial"/>
                <w:b w:val="false"/>
                <w:bCs w:val="false"/>
                <w:sz w:val="20"/>
                <w:szCs w:val="20"/>
                <w:rtl/>
              </w:rPr>
              <w:t xml:space="preserve">5</w:t>
            </w:r>
          </w:p>
        </w:tc>
        <w:tc>
          <w:tcPr>
            <w:tcW w:type="dxa" w:w="1600"/>
          </w:tcPr>
          <w:p>
            <w:pPr>
              <w:bidi/>
              <w:jc w:val="start"/>
            </w:pPr>
            <w:r>
              <w:rPr>
                <w:rFonts w:ascii="Arial" w:cs="Arial" w:eastAsia="Arial" w:hAnsi="Arial"/>
                <w:b w:val="false"/>
                <w:bCs w:val="false"/>
                <w:sz w:val="20"/>
                <w:szCs w:val="20"/>
                <w:rtl/>
              </w:rPr>
              <w:t xml:space="preserve">النظام</w:t>
            </w:r>
          </w:p>
        </w:tc>
        <w:tc>
          <w:tcPr>
            <w:tcW w:type="dxa" w:w="4400"/>
          </w:tcPr>
          <w:p>
            <w:pPr>
              <w:bidi/>
              <w:jc w:val="start"/>
            </w:pPr>
            <w:r>
              <w:rPr>
                <w:rFonts w:ascii="Arial" w:cs="Arial" w:eastAsia="Arial" w:hAnsi="Arial"/>
                <w:b w:val="false"/>
                <w:bCs w:val="false"/>
                <w:sz w:val="20"/>
                <w:szCs w:val="20"/>
                <w:rtl/>
              </w:rPr>
              <w:t xml:space="preserve">يشتقّ العناوين ‎.1 راوتر و‎.2 قارئ و‎.3 كاميرا</w:t>
            </w:r>
          </w:p>
        </w:tc>
        <w:tc>
          <w:tcPr>
            <w:tcW w:type="dxa" w:w="2400"/>
          </w:tcPr>
          <w:p>
            <w:pPr>
              <w:bidi/>
              <w:jc w:val="start"/>
            </w:pPr>
            <w:r>
              <w:rPr>
                <w:rFonts w:ascii="Arial" w:cs="Arial" w:eastAsia="Arial" w:hAnsi="Arial"/>
                <w:b w:val="false"/>
                <w:bCs w:val="false"/>
                <w:sz w:val="20"/>
                <w:szCs w:val="20"/>
                <w:rtl/>
              </w:rPr>
              <w:t xml:space="preserve">تلقائي</w:t>
            </w:r>
          </w:p>
        </w:tc>
      </w:tr>
      <w:tr>
        <w:tc>
          <w:tcPr>
            <w:tcW w:type="dxa" w:w="600"/>
          </w:tcPr>
          <w:p>
            <w:pPr>
              <w:bidi/>
              <w:jc w:val="start"/>
            </w:pPr>
            <w:r>
              <w:rPr>
                <w:rFonts w:ascii="Arial" w:cs="Arial" w:eastAsia="Arial" w:hAnsi="Arial"/>
                <w:b w:val="false"/>
                <w:bCs w:val="false"/>
                <w:sz w:val="20"/>
                <w:szCs w:val="20"/>
                <w:rtl/>
              </w:rPr>
              <w:t xml:space="preserve">6</w:t>
            </w:r>
          </w:p>
        </w:tc>
        <w:tc>
          <w:tcPr>
            <w:tcW w:type="dxa" w:w="1600"/>
          </w:tcPr>
          <w:p>
            <w:pPr>
              <w:bidi/>
              <w:jc w:val="start"/>
            </w:pPr>
            <w:r>
              <w:rPr>
                <w:rFonts w:ascii="Arial" w:cs="Arial" w:eastAsia="Arial" w:hAnsi="Arial"/>
                <w:b w:val="false"/>
                <w:bCs w:val="false"/>
                <w:sz w:val="20"/>
                <w:szCs w:val="20"/>
                <w:rtl/>
              </w:rPr>
              <w:t xml:space="preserve">النظام</w:t>
            </w:r>
          </w:p>
        </w:tc>
        <w:tc>
          <w:tcPr>
            <w:tcW w:type="dxa" w:w="4400"/>
          </w:tcPr>
          <w:p>
            <w:pPr>
              <w:bidi/>
              <w:jc w:val="start"/>
            </w:pPr>
            <w:r>
              <w:rPr>
                <w:rFonts w:ascii="Arial" w:cs="Arial" w:eastAsia="Arial" w:hAnsi="Arial"/>
                <w:b w:val="false"/>
                <w:bCs w:val="false"/>
                <w:sz w:val="20"/>
                <w:szCs w:val="20"/>
                <w:rtl/>
              </w:rPr>
              <w:t xml:space="preserve">يُدخل المستهلكَ دفترَ الحركة فورًا</w:t>
            </w:r>
          </w:p>
        </w:tc>
        <w:tc>
          <w:tcPr>
            <w:tcW w:type="dxa" w:w="2400"/>
          </w:tcPr>
          <w:p>
            <w:pPr>
              <w:bidi/>
              <w:jc w:val="start"/>
            </w:pPr>
            <w:r>
              <w:rPr>
                <w:rFonts w:ascii="Arial" w:cs="Arial" w:eastAsia="Arial" w:hAnsi="Arial"/>
                <w:b w:val="false"/>
                <w:bCs w:val="false"/>
                <w:sz w:val="20"/>
                <w:szCs w:val="20"/>
                <w:rtl/>
              </w:rPr>
              <w:t xml:space="preserve">دفتر الحركة</w:t>
            </w:r>
          </w:p>
        </w:tc>
      </w:tr>
      <w:tr>
        <w:tc>
          <w:tcPr>
            <w:tcW w:type="dxa" w:w="600"/>
          </w:tcPr>
          <w:p>
            <w:pPr>
              <w:bidi/>
              <w:jc w:val="start"/>
            </w:pPr>
            <w:r>
              <w:rPr>
                <w:rFonts w:ascii="Arial" w:cs="Arial" w:eastAsia="Arial" w:hAnsi="Arial"/>
                <w:b w:val="false"/>
                <w:bCs w:val="false"/>
                <w:sz w:val="20"/>
                <w:szCs w:val="20"/>
                <w:rtl/>
              </w:rPr>
              <w:t xml:space="preserve">7</w:t>
            </w:r>
          </w:p>
        </w:tc>
        <w:tc>
          <w:tcPr>
            <w:tcW w:type="dxa" w:w="1600"/>
          </w:tcPr>
          <w:p>
            <w:pPr>
              <w:bidi/>
              <w:jc w:val="start"/>
            </w:pPr>
            <w:r>
              <w:rPr>
                <w:rFonts w:ascii="Arial" w:cs="Arial" w:eastAsia="Arial" w:hAnsi="Arial"/>
                <w:b w:val="false"/>
                <w:bCs w:val="false"/>
                <w:sz w:val="20"/>
                <w:szCs w:val="20"/>
                <w:rtl/>
              </w:rPr>
              <w:t xml:space="preserve">المهندس</w:t>
            </w:r>
          </w:p>
        </w:tc>
        <w:tc>
          <w:tcPr>
            <w:tcW w:type="dxa" w:w="4400"/>
          </w:tcPr>
          <w:p>
            <w:pPr>
              <w:bidi/>
              <w:jc w:val="start"/>
            </w:pPr>
            <w:r>
              <w:rPr>
                <w:rFonts w:ascii="Arial" w:cs="Arial" w:eastAsia="Arial" w:hAnsi="Arial"/>
                <w:b w:val="false"/>
                <w:bCs w:val="false"/>
                <w:sz w:val="20"/>
                <w:szCs w:val="20"/>
                <w:rtl/>
              </w:rPr>
              <w:t xml:space="preserve">يدقّق الصورَ والسيرياتِ فيعتمد أو يردّ</w:t>
            </w:r>
          </w:p>
        </w:tc>
        <w:tc>
          <w:tcPr>
            <w:tcW w:type="dxa" w:w="2400"/>
          </w:tcPr>
          <w:p>
            <w:pPr>
              <w:bidi/>
              <w:jc w:val="start"/>
            </w:pPr>
            <w:r>
              <w:rPr>
                <w:rFonts w:ascii="Arial" w:cs="Arial" w:eastAsia="Arial" w:hAnsi="Arial"/>
                <w:b w:val="false"/>
                <w:bCs w:val="false"/>
                <w:sz w:val="20"/>
                <w:szCs w:val="20"/>
                <w:rtl/>
              </w:rPr>
              <w:t xml:space="preserve">التدقيق الهندسي</w:t>
            </w:r>
          </w:p>
        </w:tc>
      </w:tr>
      <w:tr>
        <w:tc>
          <w:tcPr>
            <w:tcW w:type="dxa" w:w="600"/>
          </w:tcPr>
          <w:p>
            <w:pPr>
              <w:bidi/>
              <w:jc w:val="start"/>
            </w:pPr>
            <w:r>
              <w:rPr>
                <w:rFonts w:ascii="Arial" w:cs="Arial" w:eastAsia="Arial" w:hAnsi="Arial"/>
                <w:b w:val="false"/>
                <w:bCs w:val="false"/>
                <w:sz w:val="20"/>
                <w:szCs w:val="20"/>
                <w:rtl/>
              </w:rPr>
              <w:t xml:space="preserve">8</w:t>
            </w:r>
          </w:p>
        </w:tc>
        <w:tc>
          <w:tcPr>
            <w:tcW w:type="dxa" w:w="1600"/>
          </w:tcPr>
          <w:p>
            <w:pPr>
              <w:bidi/>
              <w:jc w:val="start"/>
            </w:pPr>
            <w:r>
              <w:rPr>
                <w:rFonts w:ascii="Arial" w:cs="Arial" w:eastAsia="Arial" w:hAnsi="Arial"/>
                <w:b w:val="false"/>
                <w:bCs w:val="false"/>
                <w:sz w:val="20"/>
                <w:szCs w:val="20"/>
                <w:rtl/>
              </w:rPr>
              <w:t xml:space="preserve">النظام</w:t>
            </w:r>
          </w:p>
        </w:tc>
        <w:tc>
          <w:tcPr>
            <w:tcW w:type="dxa" w:w="4400"/>
          </w:tcPr>
          <w:p>
            <w:pPr>
              <w:bidi/>
              <w:jc w:val="start"/>
            </w:pPr>
            <w:r>
              <w:rPr>
                <w:rFonts w:ascii="Arial" w:cs="Arial" w:eastAsia="Arial" w:hAnsi="Arial"/>
                <w:b w:val="false"/>
                <w:bCs w:val="false"/>
                <w:sz w:val="20"/>
                <w:szCs w:val="20"/>
                <w:rtl/>
              </w:rPr>
              <w:t xml:space="preserve">يحوّل حالةَ الموقع ويحتسب النقاطَ ويفتح طبقةَ الفك</w:t>
            </w:r>
          </w:p>
        </w:tc>
        <w:tc>
          <w:tcPr>
            <w:tcW w:type="dxa" w:w="2400"/>
          </w:tcPr>
          <w:p>
            <w:pPr>
              <w:bidi/>
              <w:jc w:val="start"/>
            </w:pPr>
            <w:r>
              <w:rPr>
                <w:rFonts w:ascii="Arial" w:cs="Arial" w:eastAsia="Arial" w:hAnsi="Arial"/>
                <w:b w:val="false"/>
                <w:bCs w:val="false"/>
                <w:sz w:val="20"/>
                <w:szCs w:val="20"/>
                <w:rtl/>
              </w:rPr>
              <w:t xml:space="preserve">تلقائي</w:t>
            </w:r>
          </w:p>
        </w:tc>
      </w:tr>
    </w:tbl>
    <w:p>
      <w:pPr>
        <w:bidi/>
        <w:spacing w:after="120"/>
        <w:jc w:val="start"/>
      </w:pPr>
      <w:r>
        <w:rPr>
          <w:rFonts w:ascii="Arial" w:cs="Arial" w:eastAsia="Arial" w:hAnsi="Arial"/>
          <w:b/>
          <w:bCs/>
          <w:sz w:val="20"/>
          <w:szCs w:val="20"/>
          <w:rtl/>
        </w:rPr>
        <w:t xml:space="preserve">قواعدُ لا تُخرَق:</w:t>
      </w:r>
    </w:p>
    <w:p>
      <w:pPr>
        <w:bidi/>
        <w:spacing w:after="120"/>
        <w:jc w:val="start"/>
      </w:pPr>
      <w:r>
        <w:rPr>
          <w:rFonts w:ascii="Arial" w:cs="Arial" w:eastAsia="Arial" w:hAnsi="Arial"/>
          <w:b w:val="false"/>
          <w:bCs w:val="false"/>
          <w:sz w:val="20"/>
          <w:szCs w:val="20"/>
          <w:rtl/>
        </w:rPr>
        <w:t xml:space="preserve">⚠ لا تركيبَ قبل مسح</w:t>
      </w:r>
    </w:p>
    <w:p>
      <w:pPr>
        <w:bidi/>
        <w:spacing w:after="120"/>
        <w:jc w:val="start"/>
      </w:pPr>
      <w:r>
        <w:rPr>
          <w:rFonts w:ascii="Arial" w:cs="Arial" w:eastAsia="Arial" w:hAnsi="Arial"/>
          <w:b w:val="false"/>
          <w:bCs w:val="false"/>
          <w:sz w:val="20"/>
          <w:szCs w:val="20"/>
          <w:rtl/>
        </w:rPr>
        <w:t xml:space="preserve">⚠ لا حفظَ بلا صورتَي قبلَ وبعد</w:t>
      </w:r>
    </w:p>
    <w:p>
      <w:pPr>
        <w:bidi/>
        <w:spacing w:after="120"/>
        <w:jc w:val="start"/>
      </w:pPr>
      <w:r>
        <w:rPr>
          <w:rFonts w:ascii="Arial" w:cs="Arial" w:eastAsia="Arial" w:hAnsi="Arial"/>
          <w:b w:val="false"/>
          <w:bCs w:val="false"/>
          <w:sz w:val="20"/>
          <w:szCs w:val="20"/>
          <w:rtl/>
        </w:rPr>
        <w:t xml:space="preserve">⚠ لا نقاطَ قبل الاعتماد</w:t>
      </w:r>
    </w:p>
    <w:p>
      <w:pPr>
        <w:bidi/>
        <w:spacing w:after="120"/>
        <w:jc w:val="start"/>
      </w:pPr>
      <w:r>
        <w:rPr>
          <w:rFonts w:ascii="Arial" w:cs="Arial" w:eastAsia="Arial" w:hAnsi="Arial"/>
          <w:b w:val="false"/>
          <w:bCs w:val="false"/>
          <w:sz w:val="20"/>
          <w:szCs w:val="20"/>
          <w:rtl/>
        </w:rPr>
        <w:t xml:space="preserve">⚠ المخزونُ يُخصَم مرةً واحدةً لا مرتين</w:t>
      </w:r>
    </w:p>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دورة الفك وإرجاع العُهدة</w:t>
      </w:r>
    </w:p>
    <w:p>
      <w:pPr>
        <w:bidi/>
        <w:spacing w:after="120"/>
        <w:jc w:val="start"/>
      </w:pPr>
      <w:r>
        <w:rPr>
          <w:rFonts w:ascii="Arial" w:cs="Arial" w:eastAsia="Arial" w:hAnsi="Arial"/>
          <w:b w:val="false"/>
          <w:bCs w:val="false"/>
          <w:color w:val="666666"/>
          <w:sz w:val="20"/>
          <w:szCs w:val="20"/>
          <w:rtl/>
        </w:rPr>
        <w:t xml:space="preserve">ما يبدؤها: انتهاءُ الموسم وظهورُ المركَّب في طبقة الفك</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600"/>
        <w:gridCol w:w="1600"/>
        <w:gridCol w:w="4400"/>
        <w:gridCol w:w="2400"/>
      </w:tblGrid>
      <w:tr>
        <w:trPr>
          <w:tblHeader/>
        </w:trPr>
        <w:tc>
          <w:tcPr>
            <w:tcW w:type="dxa" w:w="600"/>
            <w:shd w:fill="E8F1FA" w:color="auto" w:val="clear"/>
          </w:tcPr>
          <w:p>
            <w:pPr>
              <w:bidi/>
              <w:jc w:val="start"/>
            </w:pPr>
            <w:r>
              <w:rPr>
                <w:rFonts w:ascii="Arial" w:cs="Arial" w:eastAsia="Arial" w:hAnsi="Arial"/>
                <w:b/>
                <w:bCs/>
                <w:sz w:val="20"/>
                <w:szCs w:val="20"/>
                <w:rtl/>
              </w:rPr>
              <w:t xml:space="preserve">#</w:t>
            </w:r>
          </w:p>
        </w:tc>
        <w:tc>
          <w:tcPr>
            <w:tcW w:type="dxa" w:w="1600"/>
            <w:shd w:fill="E8F1FA" w:color="auto" w:val="clear"/>
          </w:tcPr>
          <w:p>
            <w:pPr>
              <w:bidi/>
              <w:jc w:val="start"/>
            </w:pPr>
            <w:r>
              <w:rPr>
                <w:rFonts w:ascii="Arial" w:cs="Arial" w:eastAsia="Arial" w:hAnsi="Arial"/>
                <w:b/>
                <w:bCs/>
                <w:sz w:val="20"/>
                <w:szCs w:val="20"/>
                <w:rtl/>
              </w:rPr>
              <w:t xml:space="preserve">من</w:t>
            </w:r>
          </w:p>
        </w:tc>
        <w:tc>
          <w:tcPr>
            <w:tcW w:type="dxa" w:w="4400"/>
            <w:shd w:fill="E8F1FA" w:color="auto" w:val="clear"/>
          </w:tcPr>
          <w:p>
            <w:pPr>
              <w:bidi/>
              <w:jc w:val="start"/>
            </w:pPr>
            <w:r>
              <w:rPr>
                <w:rFonts w:ascii="Arial" w:cs="Arial" w:eastAsia="Arial" w:hAnsi="Arial"/>
                <w:b/>
                <w:bCs/>
                <w:sz w:val="20"/>
                <w:szCs w:val="20"/>
                <w:rtl/>
              </w:rPr>
              <w:t xml:space="preserve">ما يفعل</w:t>
            </w:r>
          </w:p>
        </w:tc>
        <w:tc>
          <w:tcPr>
            <w:tcW w:type="dxa" w:w="2400"/>
            <w:shd w:fill="E8F1FA" w:color="auto" w:val="clear"/>
          </w:tcPr>
          <w:p>
            <w:pPr>
              <w:bidi/>
              <w:jc w:val="start"/>
            </w:pPr>
            <w:r>
              <w:rPr>
                <w:rFonts w:ascii="Arial" w:cs="Arial" w:eastAsia="Arial" w:hAnsi="Arial"/>
                <w:b/>
                <w:bCs/>
                <w:sz w:val="20"/>
                <w:szCs w:val="20"/>
                <w:rtl/>
              </w:rPr>
              <w:t xml:space="preserve">أين</w:t>
            </w:r>
          </w:p>
        </w:tc>
      </w:tr>
      <w:tr>
        <w:tc>
          <w:tcPr>
            <w:tcW w:type="dxa" w:w="600"/>
          </w:tcPr>
          <w:p>
            <w:pPr>
              <w:bidi/>
              <w:jc w:val="start"/>
            </w:pPr>
            <w:r>
              <w:rPr>
                <w:rFonts w:ascii="Arial" w:cs="Arial" w:eastAsia="Arial" w:hAnsi="Arial"/>
                <w:b w:val="false"/>
                <w:bCs w:val="false"/>
                <w:sz w:val="20"/>
                <w:szCs w:val="20"/>
                <w:rtl/>
              </w:rPr>
              <w:t xml:space="preserve">1</w:t>
            </w:r>
          </w:p>
        </w:tc>
        <w:tc>
          <w:tcPr>
            <w:tcW w:type="dxa" w:w="1600"/>
          </w:tcPr>
          <w:p>
            <w:pPr>
              <w:bidi/>
              <w:jc w:val="start"/>
            </w:pPr>
            <w:r>
              <w:rPr>
                <w:rFonts w:ascii="Arial" w:cs="Arial" w:eastAsia="Arial" w:hAnsi="Arial"/>
                <w:b w:val="false"/>
                <w:bCs w:val="false"/>
                <w:sz w:val="20"/>
                <w:szCs w:val="20"/>
                <w:rtl/>
              </w:rPr>
              <w:t xml:space="preserve">المشرف</w:t>
            </w:r>
          </w:p>
        </w:tc>
        <w:tc>
          <w:tcPr>
            <w:tcW w:type="dxa" w:w="4400"/>
          </w:tcPr>
          <w:p>
            <w:pPr>
              <w:bidi/>
              <w:jc w:val="start"/>
            </w:pPr>
            <w:r>
              <w:rPr>
                <w:rFonts w:ascii="Arial" w:cs="Arial" w:eastAsia="Arial" w:hAnsi="Arial"/>
                <w:b w:val="false"/>
                <w:bCs w:val="false"/>
                <w:sz w:val="20"/>
                <w:szCs w:val="20"/>
                <w:rtl/>
              </w:rPr>
              <w:t xml:space="preserve">يجدول الفكَّ للنقاط المركَّبة المعتمدة</w:t>
            </w:r>
          </w:p>
        </w:tc>
        <w:tc>
          <w:tcPr>
            <w:tcW w:type="dxa" w:w="2400"/>
          </w:tcPr>
          <w:p>
            <w:pPr>
              <w:bidi/>
              <w:jc w:val="start"/>
            </w:pPr>
            <w:r>
              <w:rPr>
                <w:rFonts w:ascii="Arial" w:cs="Arial" w:eastAsia="Arial" w:hAnsi="Arial"/>
                <w:b w:val="false"/>
                <w:bCs w:val="false"/>
                <w:sz w:val="20"/>
                <w:szCs w:val="20"/>
                <w:rtl/>
              </w:rPr>
              <w:t xml:space="preserve">الفك وإرجاع العُهدة</w:t>
            </w:r>
          </w:p>
        </w:tc>
      </w:tr>
      <w:tr>
        <w:tc>
          <w:tcPr>
            <w:tcW w:type="dxa" w:w="600"/>
          </w:tcPr>
          <w:p>
            <w:pPr>
              <w:bidi/>
              <w:jc w:val="start"/>
            </w:pPr>
            <w:r>
              <w:rPr>
                <w:rFonts w:ascii="Arial" w:cs="Arial" w:eastAsia="Arial" w:hAnsi="Arial"/>
                <w:b w:val="false"/>
                <w:bCs w:val="false"/>
                <w:sz w:val="20"/>
                <w:szCs w:val="20"/>
                <w:rtl/>
              </w:rPr>
              <w:t xml:space="preserve">2</w:t>
            </w:r>
          </w:p>
        </w:tc>
        <w:tc>
          <w:tcPr>
            <w:tcW w:type="dxa" w:w="1600"/>
          </w:tcPr>
          <w:p>
            <w:pPr>
              <w:bidi/>
              <w:jc w:val="start"/>
            </w:pPr>
            <w:r>
              <w:rPr>
                <w:rFonts w:ascii="Arial" w:cs="Arial" w:eastAsia="Arial" w:hAnsi="Arial"/>
                <w:b w:val="false"/>
                <w:bCs w:val="false"/>
                <w:sz w:val="20"/>
                <w:szCs w:val="20"/>
                <w:rtl/>
              </w:rPr>
              <w:t xml:space="preserve">الفني</w:t>
            </w:r>
          </w:p>
        </w:tc>
        <w:tc>
          <w:tcPr>
            <w:tcW w:type="dxa" w:w="4400"/>
          </w:tcPr>
          <w:p>
            <w:pPr>
              <w:bidi/>
              <w:jc w:val="start"/>
            </w:pPr>
            <w:r>
              <w:rPr>
                <w:rFonts w:ascii="Arial" w:cs="Arial" w:eastAsia="Arial" w:hAnsi="Arial"/>
                <w:b w:val="false"/>
                <w:bCs w:val="false"/>
                <w:sz w:val="20"/>
                <w:szCs w:val="20"/>
                <w:rtl/>
              </w:rPr>
              <w:t xml:space="preserve">يفكّ ويصنّف الحالة: سليمٌ أو تالف</w:t>
            </w:r>
          </w:p>
        </w:tc>
        <w:tc>
          <w:tcPr>
            <w:tcW w:type="dxa" w:w="2400"/>
          </w:tcPr>
          <w:p>
            <w:pPr>
              <w:bidi/>
              <w:jc w:val="start"/>
            </w:pPr>
            <w:r>
              <w:rPr>
                <w:rFonts w:ascii="Arial" w:cs="Arial" w:eastAsia="Arial" w:hAnsi="Arial"/>
                <w:b w:val="false"/>
                <w:bCs w:val="false"/>
                <w:sz w:val="20"/>
                <w:szCs w:val="20"/>
                <w:rtl/>
              </w:rPr>
              <w:t xml:space="preserve">الفك</w:t>
            </w:r>
          </w:p>
        </w:tc>
      </w:tr>
      <w:tr>
        <w:tc>
          <w:tcPr>
            <w:tcW w:type="dxa" w:w="600"/>
          </w:tcPr>
          <w:p>
            <w:pPr>
              <w:bidi/>
              <w:jc w:val="start"/>
            </w:pPr>
            <w:r>
              <w:rPr>
                <w:rFonts w:ascii="Arial" w:cs="Arial" w:eastAsia="Arial" w:hAnsi="Arial"/>
                <w:b w:val="false"/>
                <w:bCs w:val="false"/>
                <w:sz w:val="20"/>
                <w:szCs w:val="20"/>
                <w:rtl/>
              </w:rPr>
              <w:t xml:space="preserve">3</w:t>
            </w:r>
          </w:p>
        </w:tc>
        <w:tc>
          <w:tcPr>
            <w:tcW w:type="dxa" w:w="1600"/>
          </w:tcPr>
          <w:p>
            <w:pPr>
              <w:bidi/>
              <w:jc w:val="start"/>
            </w:pPr>
            <w:r>
              <w:rPr>
                <w:rFonts w:ascii="Arial" w:cs="Arial" w:eastAsia="Arial" w:hAnsi="Arial"/>
                <w:b w:val="false"/>
                <w:bCs w:val="false"/>
                <w:sz w:val="20"/>
                <w:szCs w:val="20"/>
                <w:rtl/>
              </w:rPr>
              <w:t xml:space="preserve">النظام</w:t>
            </w:r>
          </w:p>
        </w:tc>
        <w:tc>
          <w:tcPr>
            <w:tcW w:type="dxa" w:w="4400"/>
          </w:tcPr>
          <w:p>
            <w:pPr>
              <w:bidi/>
              <w:jc w:val="start"/>
            </w:pPr>
            <w:r>
              <w:rPr>
                <w:rFonts w:ascii="Arial" w:cs="Arial" w:eastAsia="Arial" w:hAnsi="Arial"/>
                <w:b w:val="false"/>
                <w:bCs w:val="false"/>
                <w:sz w:val="20"/>
                <w:szCs w:val="20"/>
                <w:rtl/>
              </w:rPr>
              <w:t xml:space="preserve">يُرجع القطعَ لدفتر الحركة بحالتها</w:t>
            </w:r>
          </w:p>
        </w:tc>
        <w:tc>
          <w:tcPr>
            <w:tcW w:type="dxa" w:w="2400"/>
          </w:tcPr>
          <w:p>
            <w:pPr>
              <w:bidi/>
              <w:jc w:val="start"/>
            </w:pPr>
            <w:r>
              <w:rPr>
                <w:rFonts w:ascii="Arial" w:cs="Arial" w:eastAsia="Arial" w:hAnsi="Arial"/>
                <w:b w:val="false"/>
                <w:bCs w:val="false"/>
                <w:sz w:val="20"/>
                <w:szCs w:val="20"/>
                <w:rtl/>
              </w:rPr>
              <w:t xml:space="preserve">دفتر الحركة</w:t>
            </w:r>
          </w:p>
        </w:tc>
      </w:tr>
      <w:tr>
        <w:tc>
          <w:tcPr>
            <w:tcW w:type="dxa" w:w="600"/>
          </w:tcPr>
          <w:p>
            <w:pPr>
              <w:bidi/>
              <w:jc w:val="start"/>
            </w:pPr>
            <w:r>
              <w:rPr>
                <w:rFonts w:ascii="Arial" w:cs="Arial" w:eastAsia="Arial" w:hAnsi="Arial"/>
                <w:b w:val="false"/>
                <w:bCs w:val="false"/>
                <w:sz w:val="20"/>
                <w:szCs w:val="20"/>
                <w:rtl/>
              </w:rPr>
              <w:t xml:space="preserve">4</w:t>
            </w:r>
          </w:p>
        </w:tc>
        <w:tc>
          <w:tcPr>
            <w:tcW w:type="dxa" w:w="1600"/>
          </w:tcPr>
          <w:p>
            <w:pPr>
              <w:bidi/>
              <w:jc w:val="start"/>
            </w:pPr>
            <w:r>
              <w:rPr>
                <w:rFonts w:ascii="Arial" w:cs="Arial" w:eastAsia="Arial" w:hAnsi="Arial"/>
                <w:b w:val="false"/>
                <w:bCs w:val="false"/>
                <w:sz w:val="20"/>
                <w:szCs w:val="20"/>
                <w:rtl/>
              </w:rPr>
              <w:t xml:space="preserve">النظام</w:t>
            </w:r>
          </w:p>
        </w:tc>
        <w:tc>
          <w:tcPr>
            <w:tcW w:type="dxa" w:w="4400"/>
          </w:tcPr>
          <w:p>
            <w:pPr>
              <w:bidi/>
              <w:jc w:val="start"/>
            </w:pPr>
            <w:r>
              <w:rPr>
                <w:rFonts w:ascii="Arial" w:cs="Arial" w:eastAsia="Arial" w:hAnsi="Arial"/>
                <w:b w:val="false"/>
                <w:bCs w:val="false"/>
                <w:sz w:val="20"/>
                <w:szCs w:val="20"/>
                <w:rtl/>
              </w:rPr>
              <w:t xml:space="preserve">يحتسب نقاطَ الفك بوزنها في معامل الحالة</w:t>
            </w:r>
          </w:p>
        </w:tc>
        <w:tc>
          <w:tcPr>
            <w:tcW w:type="dxa" w:w="2400"/>
          </w:tcPr>
          <w:p>
            <w:pPr>
              <w:bidi/>
              <w:jc w:val="start"/>
            </w:pPr>
            <w:r>
              <w:rPr>
                <w:rFonts w:ascii="Arial" w:cs="Arial" w:eastAsia="Arial" w:hAnsi="Arial"/>
                <w:b w:val="false"/>
                <w:bCs w:val="false"/>
                <w:sz w:val="20"/>
                <w:szCs w:val="20"/>
                <w:rtl/>
              </w:rPr>
              <w:t xml:space="preserve">أدائي</w:t>
            </w:r>
          </w:p>
        </w:tc>
      </w:tr>
      <w:tr>
        <w:tc>
          <w:tcPr>
            <w:tcW w:type="dxa" w:w="600"/>
          </w:tcPr>
          <w:p>
            <w:pPr>
              <w:bidi/>
              <w:jc w:val="start"/>
            </w:pPr>
            <w:r>
              <w:rPr>
                <w:rFonts w:ascii="Arial" w:cs="Arial" w:eastAsia="Arial" w:hAnsi="Arial"/>
                <w:b w:val="false"/>
                <w:bCs w:val="false"/>
                <w:sz w:val="20"/>
                <w:szCs w:val="20"/>
                <w:rtl/>
              </w:rPr>
              <w:t xml:space="preserve">5</w:t>
            </w:r>
          </w:p>
        </w:tc>
        <w:tc>
          <w:tcPr>
            <w:tcW w:type="dxa" w:w="1600"/>
          </w:tcPr>
          <w:p>
            <w:pPr>
              <w:bidi/>
              <w:jc w:val="start"/>
            </w:pPr>
            <w:r>
              <w:rPr>
                <w:rFonts w:ascii="Arial" w:cs="Arial" w:eastAsia="Arial" w:hAnsi="Arial"/>
                <w:b w:val="false"/>
                <w:bCs w:val="false"/>
                <w:sz w:val="20"/>
                <w:szCs w:val="20"/>
                <w:rtl/>
              </w:rPr>
              <w:t xml:space="preserve">المخازن</w:t>
            </w:r>
          </w:p>
        </w:tc>
        <w:tc>
          <w:tcPr>
            <w:tcW w:type="dxa" w:w="4400"/>
          </w:tcPr>
          <w:p>
            <w:pPr>
              <w:bidi/>
              <w:jc w:val="start"/>
            </w:pPr>
            <w:r>
              <w:rPr>
                <w:rFonts w:ascii="Arial" w:cs="Arial" w:eastAsia="Arial" w:hAnsi="Arial"/>
                <w:b w:val="false"/>
                <w:bCs w:val="false"/>
                <w:sz w:val="20"/>
                <w:szCs w:val="20"/>
                <w:rtl/>
              </w:rPr>
              <w:t xml:space="preserve">يستلم السليمَ للمخزن ويعزل التالفَ ويوثّقه</w:t>
            </w:r>
          </w:p>
        </w:tc>
        <w:tc>
          <w:tcPr>
            <w:tcW w:type="dxa" w:w="2400"/>
          </w:tcPr>
          <w:p>
            <w:pPr>
              <w:bidi/>
              <w:jc w:val="start"/>
            </w:pPr>
            <w:r>
              <w:rPr>
                <w:rFonts w:ascii="Arial" w:cs="Arial" w:eastAsia="Arial" w:hAnsi="Arial"/>
                <w:b w:val="false"/>
                <w:bCs w:val="false"/>
                <w:sz w:val="20"/>
                <w:szCs w:val="20"/>
                <w:rtl/>
              </w:rPr>
              <w:t xml:space="preserve">أرصدة المخزون</w:t>
            </w:r>
          </w:p>
        </w:tc>
      </w:tr>
    </w:tbl>
    <w:p>
      <w:pPr>
        <w:bidi/>
        <w:spacing w:after="120"/>
        <w:jc w:val="start"/>
      </w:pPr>
      <w:r>
        <w:rPr>
          <w:rFonts w:ascii="Arial" w:cs="Arial" w:eastAsia="Arial" w:hAnsi="Arial"/>
          <w:b/>
          <w:bCs/>
          <w:sz w:val="20"/>
          <w:szCs w:val="20"/>
          <w:rtl/>
        </w:rPr>
        <w:t xml:space="preserve">قواعدُ لا تُخرَق:</w:t>
      </w:r>
    </w:p>
    <w:p>
      <w:pPr>
        <w:bidi/>
        <w:spacing w:after="120"/>
        <w:jc w:val="start"/>
      </w:pPr>
      <w:r>
        <w:rPr>
          <w:rFonts w:ascii="Arial" w:cs="Arial" w:eastAsia="Arial" w:hAnsi="Arial"/>
          <w:b w:val="false"/>
          <w:bCs w:val="false"/>
          <w:sz w:val="20"/>
          <w:szCs w:val="20"/>
          <w:rtl/>
        </w:rPr>
        <w:t xml:space="preserve">⚠ لا فكَّ لما لم يُركَّب ويُعتمَد</w:t>
      </w:r>
    </w:p>
    <w:p>
      <w:pPr>
        <w:bidi/>
        <w:spacing w:after="120"/>
        <w:jc w:val="start"/>
      </w:pPr>
      <w:r>
        <w:rPr>
          <w:rFonts w:ascii="Arial" w:cs="Arial" w:eastAsia="Arial" w:hAnsi="Arial"/>
          <w:b w:val="false"/>
          <w:bCs w:val="false"/>
          <w:sz w:val="20"/>
          <w:szCs w:val="20"/>
          <w:rtl/>
        </w:rPr>
        <w:t xml:space="preserve">⚠ التالفُ أثقلُ فكًّا فمعاملُه أعلى</w:t>
      </w:r>
    </w:p>
    <w:p>
      <w:pPr>
        <w:bidi/>
        <w:spacing w:after="120"/>
        <w:jc w:val="start"/>
      </w:pPr>
      <w:r>
        <w:rPr>
          <w:rFonts w:ascii="Arial" w:cs="Arial" w:eastAsia="Arial" w:hAnsi="Arial"/>
          <w:b w:val="false"/>
          <w:bCs w:val="false"/>
          <w:sz w:val="20"/>
          <w:szCs w:val="20"/>
          <w:rtl/>
        </w:rPr>
        <w:t xml:space="preserve">⚠ العُهدةُ لا تُغلَق حتى تُستلَم</w:t>
      </w:r>
    </w:p>
    <w:p>
      <w:pPr>
        <w:bidi/>
        <w:spacing w:after="120"/>
        <w:jc w:val="start"/>
      </w:pPr>
      <w:r>
        <w:rPr>
          <w:rFonts w:ascii="Arial" w:cs="Arial" w:eastAsia="Arial" w:hAnsi="Arial"/>
          <w:b w:val="false"/>
          <w:bCs w:val="false"/>
          <w:sz w:val="22"/>
          <w:szCs w:val="22"/>
          <w:rtl/>
        </w:rPr>
        <w:t xml:space="preserve"/>
      </w:r>
    </w:p>
    <w:p>
      <w:pPr>
        <w:pStyle w:val="Heading2"/>
        <w:bidi/>
        <w:spacing w:after="120"/>
        <w:jc w:val="start"/>
      </w:pPr>
      <w:r>
        <w:rPr>
          <w:rFonts w:ascii="Arial" w:cs="Arial" w:eastAsia="Arial" w:hAnsi="Arial"/>
          <w:b/>
          <w:bCs/>
          <w:sz w:val="26"/>
          <w:szCs w:val="26"/>
          <w:rtl/>
        </w:rPr>
        <w:t xml:space="preserve">المصطلحات</w:t>
      </w:r>
    </w:p>
    <w:p>
      <w:pPr>
        <w:bidi/>
        <w:spacing w:after="120"/>
        <w:jc w:val="start"/>
      </w:pPr>
      <w:r>
        <w:rPr>
          <w:rFonts w:ascii="Arial" w:cs="Arial" w:eastAsia="Arial" w:hAnsi="Arial"/>
          <w:b/>
          <w:bCs/>
          <w:sz w:val="22"/>
          <w:szCs w:val="22"/>
          <w:rtl/>
        </w:rPr>
        <w:t xml:space="preserve">تمت الزيارة</w:t>
      </w:r>
    </w:p>
    <w:p>
      <w:pPr>
        <w:bidi/>
        <w:spacing w:after="120"/>
        <w:jc w:val="start"/>
      </w:pPr>
      <w:r>
        <w:rPr>
          <w:rFonts w:ascii="Arial" w:cs="Arial" w:eastAsia="Arial" w:hAnsi="Arial"/>
          <w:b w:val="false"/>
          <w:bCs w:val="false"/>
          <w:sz w:val="20"/>
          <w:szCs w:val="20"/>
          <w:rtl/>
        </w:rPr>
        <w:t xml:space="preserve">كلُّ نقطةٍ زارها الميدانُ بأيِّ نتيجة — وُصل إليها أو لم يُوصَل. هي رقمُ التقدّم في كلِّ الشاشات والتقارير وملفات الوزارة، والمتبقي ما لم يُزَر أصلًا.</w:t>
      </w:r>
    </w:p>
    <w:p>
      <w:pPr>
        <w:bidi/>
        <w:spacing w:after="120"/>
        <w:jc w:val="start"/>
      </w:pPr>
      <w:r>
        <w:rPr>
          <w:rFonts w:ascii="Arial" w:cs="Arial" w:eastAsia="Arial" w:hAnsi="Arial"/>
          <w:b/>
          <w:bCs/>
          <w:sz w:val="22"/>
          <w:szCs w:val="22"/>
          <w:rtl/>
        </w:rPr>
        <w:t xml:space="preserve">تم الوصول</w:t>
      </w:r>
    </w:p>
    <w:p>
      <w:pPr>
        <w:bidi/>
        <w:spacing w:after="120"/>
        <w:jc w:val="start"/>
      </w:pPr>
      <w:r>
        <w:rPr>
          <w:rFonts w:ascii="Arial" w:cs="Arial" w:eastAsia="Arial" w:hAnsi="Arial"/>
          <w:b w:val="false"/>
          <w:bCs w:val="false"/>
          <w:sz w:val="20"/>
          <w:szCs w:val="20"/>
          <w:rtl/>
        </w:rPr>
        <w:t xml:space="preserve">زيارةٌ وصل فيها الفريقُ إلى النقطة وأكمل نموذجَها. تقسيمٌ داخل «تمت الزيارة» في شاشة المسح.</w:t>
      </w:r>
    </w:p>
    <w:p>
      <w:pPr>
        <w:bidi/>
        <w:spacing w:after="120"/>
        <w:jc w:val="start"/>
      </w:pPr>
      <w:r>
        <w:rPr>
          <w:rFonts w:ascii="Arial" w:cs="Arial" w:eastAsia="Arial" w:hAnsi="Arial"/>
          <w:b/>
          <w:bCs/>
          <w:sz w:val="22"/>
          <w:szCs w:val="22"/>
          <w:rtl/>
        </w:rPr>
        <w:t xml:space="preserve">تحتاج زيارة أخرى</w:t>
      </w:r>
    </w:p>
    <w:p>
      <w:pPr>
        <w:bidi/>
        <w:spacing w:after="120"/>
        <w:jc w:val="start"/>
      </w:pPr>
      <w:r>
        <w:rPr>
          <w:rFonts w:ascii="Arial" w:cs="Arial" w:eastAsia="Arial" w:hAnsi="Arial"/>
          <w:b w:val="false"/>
          <w:bCs w:val="false"/>
          <w:sz w:val="20"/>
          <w:szCs w:val="20"/>
          <w:rtl/>
        </w:rPr>
        <w:t xml:space="preserve">نقطةٌ تمت زيارتُها ولم يُستكمَل مسحُها (لم يُوصَل إليها أو رُدَّت لزيارةٍ أخرى). تظهر هكذا للوزارة؛ وسببُها التفصيليُّ في سجلّ النقطة لسير العمل.</w:t>
      </w:r>
    </w:p>
    <w:p>
      <w:pPr>
        <w:bidi/>
        <w:spacing w:after="120"/>
        <w:jc w:val="start"/>
      </w:pPr>
      <w:r>
        <w:rPr>
          <w:rFonts w:ascii="Arial" w:cs="Arial" w:eastAsia="Arial" w:hAnsi="Arial"/>
          <w:b/>
          <w:bCs/>
          <w:sz w:val="22"/>
          <w:szCs w:val="22"/>
          <w:rtl/>
        </w:rPr>
        <w:t xml:space="preserve">بدون عوائق</w:t>
      </w:r>
    </w:p>
    <w:p>
      <w:pPr>
        <w:bidi/>
        <w:spacing w:after="120"/>
        <w:jc w:val="start"/>
      </w:pPr>
      <w:r>
        <w:rPr>
          <w:rFonts w:ascii="Arial" w:cs="Arial" w:eastAsia="Arial" w:hAnsi="Arial"/>
          <w:b w:val="false"/>
          <w:bCs w:val="false"/>
          <w:sz w:val="20"/>
          <w:szCs w:val="20"/>
          <w:rtl/>
        </w:rPr>
        <w:t xml:space="preserve">تمت الزيارة وتم الوصول ولا تحدّيَ مسجّلًا — الأخضر في شاشة القاعة وبطاقة «نقاط بلا عوائق».</w:t>
      </w:r>
    </w:p>
    <w:p>
      <w:pPr>
        <w:bidi/>
        <w:spacing w:after="120"/>
        <w:jc w:val="start"/>
      </w:pPr>
      <w:r>
        <w:rPr>
          <w:rFonts w:ascii="Arial" w:cs="Arial" w:eastAsia="Arial" w:hAnsi="Arial"/>
          <w:b/>
          <w:bCs/>
          <w:sz w:val="22"/>
          <w:szCs w:val="22"/>
          <w:rtl/>
        </w:rPr>
        <w:t xml:space="preserve">بعوائق</w:t>
      </w:r>
    </w:p>
    <w:p>
      <w:pPr>
        <w:bidi/>
        <w:spacing w:after="120"/>
        <w:jc w:val="start"/>
      </w:pPr>
      <w:r>
        <w:rPr>
          <w:rFonts w:ascii="Arial" w:cs="Arial" w:eastAsia="Arial" w:hAnsi="Arial"/>
          <w:b w:val="false"/>
          <w:bCs w:val="false"/>
          <w:sz w:val="20"/>
          <w:szCs w:val="20"/>
          <w:rtl/>
        </w:rPr>
        <w:t xml:space="preserve">ما تمت زيارتُه وفيه تحدٍّ أو تحتاج زيارةً أخرى تقنيًا — الأحمر في شاشة القاعة وبطاقة «نقاط بعوائق». بدون عوائق + بعوائق = تمت الزيارة.</w:t>
      </w:r>
    </w:p>
    <w:p>
      <w:pPr>
        <w:bidi/>
        <w:spacing w:after="120"/>
        <w:jc w:val="start"/>
      </w:pPr>
      <w:r>
        <w:rPr>
          <w:rFonts w:ascii="Arial" w:cs="Arial" w:eastAsia="Arial" w:hAnsi="Arial"/>
          <w:b/>
          <w:bCs/>
          <w:sz w:val="22"/>
          <w:szCs w:val="22"/>
          <w:rtl/>
        </w:rPr>
        <w:t xml:space="preserve">شاشة القاعة</w:t>
      </w:r>
    </w:p>
    <w:p>
      <w:pPr>
        <w:bidi/>
        <w:spacing w:after="120"/>
        <w:jc w:val="start"/>
      </w:pPr>
      <w:r>
        <w:rPr>
          <w:rFonts w:ascii="Arial" w:cs="Arial" w:eastAsia="Arial" w:hAnsi="Arial"/>
          <w:b w:val="false"/>
          <w:bCs w:val="false"/>
          <w:sz w:val="20"/>
          <w:szCs w:val="20"/>
          <w:rtl/>
        </w:rPr>
        <w:t xml:space="preserve">عرضٌ كبيرٌ للاجتماعات يتجدّد كلَّ دقيقة: نسبةُ الزيارة والتركيب، والمشاعر، والنقاطُ بعوائق وبدونها للإجمالي ولكلِّ نوع. من «متابعة الوزارة» ← «شاشة القاعة» ← «عرضٌ كامل».</w:t>
      </w:r>
    </w:p>
    <w:p>
      <w:pPr>
        <w:bidi/>
        <w:spacing w:after="120"/>
        <w:jc w:val="start"/>
      </w:pPr>
      <w:r>
        <w:rPr>
          <w:rFonts w:ascii="Arial" w:cs="Arial" w:eastAsia="Arial" w:hAnsi="Arial"/>
          <w:b/>
          <w:bCs/>
          <w:sz w:val="22"/>
          <w:szCs w:val="22"/>
          <w:rtl/>
        </w:rPr>
        <w:t xml:space="preserve">رقم الشاخص</w:t>
      </w:r>
    </w:p>
    <w:p>
      <w:pPr>
        <w:bidi/>
        <w:spacing w:after="120"/>
        <w:jc w:val="start"/>
      </w:pPr>
      <w:r>
        <w:rPr>
          <w:rFonts w:ascii="Arial" w:cs="Arial" w:eastAsia="Arial" w:hAnsi="Arial"/>
          <w:b w:val="false"/>
          <w:bCs w:val="false"/>
          <w:sz w:val="20"/>
          <w:szCs w:val="20"/>
          <w:rtl/>
        </w:rPr>
        <w:t xml:space="preserve">المعرّفُ الأوّلُ لكلِّ مخيمٍ في منى وعرفات: رقمُ المخيم/رقمُ الشارع — مثل 25/56 = المخيمُ ٢٥ في الشارع ٥٦. يظهر أوّلًا في كلِّ نافذةٍ وجدولٍ وتصدير، ومعرّفُ النظام (NSK-…) تحته ثانيًا، وكلاهما يُبحَث به. وقد يكون في المخيم الواحد أكثرُ من شركة، فيظهر الشاخصُ نفسُه بسطرٍ لكلِّ شركةٍ واسمُها تحته.</w:t>
      </w:r>
    </w:p>
    <w:p>
      <w:pPr>
        <w:bidi/>
        <w:spacing w:after="120"/>
        <w:jc w:val="start"/>
      </w:pPr>
      <w:r>
        <w:rPr>
          <w:rFonts w:ascii="Arial" w:cs="Arial" w:eastAsia="Arial" w:hAnsi="Arial"/>
          <w:b/>
          <w:bCs/>
          <w:sz w:val="22"/>
          <w:szCs w:val="22"/>
          <w:rtl/>
        </w:rPr>
        <w:t xml:space="preserve">اسم الممر في ١٤٤٧</w:t>
      </w:r>
    </w:p>
    <w:p>
      <w:pPr>
        <w:bidi/>
        <w:spacing w:after="120"/>
        <w:jc w:val="start"/>
      </w:pPr>
      <w:r>
        <w:rPr>
          <w:rFonts w:ascii="Arial" w:cs="Arial" w:eastAsia="Arial" w:hAnsi="Arial"/>
          <w:b w:val="false"/>
          <w:bCs w:val="false"/>
          <w:sz w:val="20"/>
          <w:szCs w:val="20"/>
          <w:rtl/>
        </w:rPr>
        <w:t xml:space="preserve">المعرّفُ الأوّلُ للممرات المركّبة في الموسم الماضي — اسمُها المعروف مثل Path-Shaded-3R. والممراتُ الجديدةُ معرّفُها الأوّلُ المقترح (NSK-MIN-RDR-…) حتى تُسمّى.</w:t>
      </w:r>
    </w:p>
    <w:p>
      <w:pPr>
        <w:bidi/>
        <w:spacing w:after="120"/>
        <w:jc w:val="start"/>
      </w:pPr>
      <w:r>
        <w:rPr>
          <w:rFonts w:ascii="Arial" w:cs="Arial" w:eastAsia="Arial" w:hAnsi="Arial"/>
          <w:b/>
          <w:bCs/>
          <w:sz w:val="22"/>
          <w:szCs w:val="22"/>
          <w:rtl/>
        </w:rPr>
        <w:t xml:space="preserve">حذف نقطة</w:t>
      </w:r>
    </w:p>
    <w:p>
      <w:pPr>
        <w:bidi/>
        <w:spacing w:after="120"/>
        <w:jc w:val="start"/>
      </w:pPr>
      <w:r>
        <w:rPr>
          <w:rFonts w:ascii="Arial" w:cs="Arial" w:eastAsia="Arial" w:hAnsi="Arial"/>
          <w:b w:val="false"/>
          <w:bCs w:val="false"/>
          <w:sz w:val="20"/>
          <w:szCs w:val="20"/>
          <w:rtl/>
        </w:rPr>
        <w:t xml:space="preserve">للمهندس فما فوق: افتح النقطةَ على الخريطة ثم «🗑 حذف النقطة» وأكّد — أو من «تعديل بيانات النقطة» في تفاصيلها. تُحذَف ولو تمت زيارتُها: تختفي من كلِّ الأرقام وتبقى سجلّاتُها، وتُستعاد من «نقاطٌ مخفية» أسفل قائمة المواقع. أما ما رُكّب أو سُلّم أو فُكّ فلا يُحذَف (قرارُ المالك) ويظهر عليه قفل.</w:t>
      </w:r>
    </w:p>
    <w:p>
      <w:pPr>
        <w:bidi/>
        <w:spacing w:after="120"/>
        <w:jc w:val="start"/>
      </w:pPr>
      <w:r>
        <w:rPr>
          <w:rFonts w:ascii="Arial" w:cs="Arial" w:eastAsia="Arial" w:hAnsi="Arial"/>
          <w:b/>
          <w:bCs/>
          <w:sz w:val="22"/>
          <w:szCs w:val="22"/>
          <w:rtl/>
        </w:rPr>
        <w:t xml:space="preserve">الحفظ المحلي</w:t>
      </w:r>
    </w:p>
    <w:p>
      <w:pPr>
        <w:bidi/>
        <w:spacing w:after="120"/>
        <w:jc w:val="start"/>
      </w:pPr>
      <w:r>
        <w:rPr>
          <w:rFonts w:ascii="Arial" w:cs="Arial" w:eastAsia="Arial" w:hAnsi="Arial"/>
          <w:b w:val="false"/>
          <w:bCs w:val="false"/>
          <w:sz w:val="20"/>
          <w:szCs w:val="20"/>
          <w:rtl/>
        </w:rPr>
        <w:t xml:space="preserve">كلُّ ما تُدخله يُحفَظ على جهازك فورًا ويُرفَع حين تتوفر الشبكة. إن ظهرت لافتةٌ حمراء «الحفظ المحلي لا يعمل» فزامِن الآن ولا تُغلق التطبيقَ حتى يُرفَع عملُك — والتطبيقُ يعيد فتحَ المخزن وحدَه.</w:t>
      </w:r>
    </w:p>
    <w:p>
      <w:pPr>
        <w:bidi/>
        <w:spacing w:after="120"/>
        <w:jc w:val="start"/>
      </w:pPr>
      <w:r>
        <w:rPr>
          <w:rFonts w:ascii="Arial" w:cs="Arial" w:eastAsia="Arial" w:hAnsi="Arial"/>
          <w:b w:val="false"/>
          <w:bCs w:val="false"/>
          <w:sz w:val="22"/>
          <w:szCs w:val="22"/>
          <w:rtl/>
        </w:rPr>
        <w:t xml:space="preserve"/>
      </w:r>
    </w:p>
    <w:p>
      <w:pPr>
        <w:pStyle w:val="Heading2"/>
        <w:bidi/>
        <w:spacing w:after="120"/>
        <w:jc w:val="start"/>
      </w:pPr>
      <w:r>
        <w:rPr>
          <w:rFonts w:ascii="Arial" w:cs="Arial" w:eastAsia="Arial" w:hAnsi="Arial"/>
          <w:b/>
          <w:bCs/>
          <w:sz w:val="26"/>
          <w:szCs w:val="26"/>
          <w:rtl/>
        </w:rPr>
        <w:t xml:space="preserve">ما الجديد في آخر النسخ</w:t>
      </w:r>
    </w:p>
    <w:p>
      <w:pPr>
        <w:bidi/>
        <w:spacing w:after="120"/>
        <w:jc w:val="start"/>
      </w:pPr>
      <w:r>
        <w:rPr>
          <w:rFonts w:ascii="Arial" w:cs="Arial" w:eastAsia="Arial" w:hAnsi="Arial"/>
          <w:b/>
          <w:bCs/>
          <w:sz w:val="22"/>
          <w:szCs w:val="22"/>
          <w:rtl/>
        </w:rPr>
        <w:t xml:space="preserve">V40.1  ·  2026-10-28</w:t>
      </w:r>
    </w:p>
    <w:p>
      <w:pPr>
        <w:bidi/>
        <w:spacing w:after="120"/>
        <w:jc w:val="start"/>
      </w:pPr>
      <w:r>
        <w:rPr>
          <w:rFonts w:ascii="Arial" w:cs="Arial" w:eastAsia="Arial" w:hAnsi="Arial"/>
          <w:b w:val="false"/>
          <w:bCs w:val="false"/>
          <w:sz w:val="20"/>
          <w:szCs w:val="20"/>
          <w:rtl/>
        </w:rPr>
        <w:t xml:space="preserve">•  ربط أفاقي برو: كان «متصل» بس ٠ جهاز مطابق. التشخيص طلع إن الحساب المحفوظ (safwat) شايف وحدتين بس على المنصة كلها، ومفيش ولا واحدة من أجهزة المشروع — أجهزة المشروع على حساب تاني. دلوقتي «الربط» بيقولك ده صراحةً لما يحصل («الحساب ده شايف كذا وحدة بس…»). وكمان الجسر بقى يدوّر على الأرقام بـ«السيريال» بتاع المنصة (١٥ حرف) مش بالـIMEI بس، لأن فيه رقم متسجّل عندنا بالشكل ده</w:t>
      </w:r>
    </w:p>
    <w:p>
      <w:pPr>
        <w:bidi/>
        <w:spacing w:after="120"/>
        <w:jc w:val="start"/>
      </w:pPr>
      <w:r>
        <w:rPr>
          <w:rFonts w:ascii="Arial" w:cs="Arial" w:eastAsia="Arial" w:hAnsi="Arial"/>
          <w:b/>
          <w:bCs/>
          <w:sz w:val="22"/>
          <w:szCs w:val="22"/>
          <w:rtl/>
        </w:rPr>
        <w:t xml:space="preserve">V40.0  ·  2026-10-28</w:t>
      </w:r>
    </w:p>
    <w:p>
      <w:pPr>
        <w:bidi/>
        <w:spacing w:after="120"/>
        <w:jc w:val="start"/>
      </w:pPr>
      <w:r>
        <w:rPr>
          <w:rFonts w:ascii="Arial" w:cs="Arial" w:eastAsia="Arial" w:hAnsi="Arial"/>
          <w:b w:val="false"/>
          <w:bCs w:val="false"/>
          <w:sz w:val="20"/>
          <w:szCs w:val="20"/>
          <w:rtl/>
        </w:rPr>
        <w:t xml:space="preserve">•  الربط بأفاقي برو بقى بالطريقتين مع بعض: خانة جديدة «التوكين (اختياري)» جنب اسم المستخدم وكلمة السر. التوكين بيتجرّب الأول؛ ولو انتهى، الحساب بيجدّده لوحده (وبيعدّي على خطوة الكود لو الحساب عليه تأكيد بخطوتين). ولو حطيت التوكين لوحده من غير حساب، بيشتغل لحد ما ينتهي، وساعتها «الربط» بيقولك صراحةً تحط توكين جديد. والتوكين بيتحفظ في نفس المكان المقفول اللي فيه كلمة السر، ومحدش يقدر يقراه من التطبيق</w:t>
      </w:r>
    </w:p>
    <w:p>
      <w:pPr>
        <w:bidi/>
        <w:spacing w:after="120"/>
        <w:jc w:val="start"/>
      </w:pPr>
      <w:r>
        <w:rPr>
          <w:rFonts w:ascii="Arial" w:cs="Arial" w:eastAsia="Arial" w:hAnsi="Arial"/>
          <w:b/>
          <w:bCs/>
          <w:sz w:val="22"/>
          <w:szCs w:val="22"/>
          <w:rtl/>
        </w:rPr>
        <w:t xml:space="preserve">V39.99  ·  2026-10-28</w:t>
      </w:r>
    </w:p>
    <w:p>
      <w:pPr>
        <w:bidi/>
        <w:spacing w:after="120"/>
        <w:jc w:val="start"/>
      </w:pPr>
      <w:r>
        <w:rPr>
          <w:rFonts w:ascii="Arial" w:cs="Arial" w:eastAsia="Arial" w:hAnsi="Arial"/>
          <w:b w:val="false"/>
          <w:bCs w:val="false"/>
          <w:sz w:val="20"/>
          <w:szCs w:val="20"/>
          <w:rtl/>
        </w:rPr>
        <w:t xml:space="preserve">•  خطوة كود التحقق لأفاقي برو: الحساب لما يكون عليه تأكيد بخطوتين، «الربط» بقى يعرض خطوة الكود — تختار تستلمه على الجوال ولا الإيميل (بنفس اللي المنصة باعتاه)، تضغط «أرسل الكود»، تكتبه، وتضغط «تحقق»، فالتطبيق يتصل ويسحب القراءات على طول. اتبنت من تطبيق أفاقي برو الرسمي نفسه (نفس العناوين والحقول)، مش بالتخمين. والجلسة بتتحفظ، فالكود ما بيتطلبش تاني غير لما المنصة تنهي الجلسة. وفيه «ابعت كود جديد» و«ابدأ من جديد»، ورسايل واضحة لو الكود غلط أو انتهى أو المنصة وقفت المحاولات. للمهندس والمدير بس</w:t>
      </w:r>
    </w:p>
    <w:p>
      <w:pPr>
        <w:bidi/>
        <w:spacing w:after="120"/>
        <w:jc w:val="start"/>
      </w:pPr>
      <w:r>
        <w:rPr>
          <w:rFonts w:ascii="Arial" w:cs="Arial" w:eastAsia="Arial" w:hAnsi="Arial"/>
          <w:b/>
          <w:bCs/>
          <w:sz w:val="22"/>
          <w:szCs w:val="22"/>
          <w:rtl/>
        </w:rPr>
        <w:t xml:space="preserve">V39.98  ·  2026-10-28</w:t>
      </w:r>
    </w:p>
    <w:p>
      <w:pPr>
        <w:bidi/>
        <w:spacing w:after="120"/>
        <w:jc w:val="start"/>
      </w:pPr>
      <w:r>
        <w:rPr>
          <w:rFonts w:ascii="Arial" w:cs="Arial" w:eastAsia="Arial" w:hAnsi="Arial"/>
          <w:b w:val="false"/>
          <w:bCs w:val="false"/>
          <w:sz w:val="20"/>
          <w:szCs w:val="20"/>
          <w:rtl/>
        </w:rPr>
        <w:t xml:space="preserve">•  اللغات من غير خلط: فتحت كل صفحة بالعربي والإنجليزي والأردو، بأربع أدوار (مدير، فني، مشرف، وزارة)، ودوّرت على أي حرف من لغة تانية. في الإنجليزي كان فيه ٢٠٥ نص عربي، بقوا ٣٢ (كلهم أسماء شركات، أو قيم بتتكتب وتتعدّل في شاشة الثوابت). وفي الأردو كان ٦١٠، بقوا ٨٤ (معظمهم أسماء تقنية زي مفاتيح جوجل وجيت هب). والسبب الأساسي: نصوص مكتوبة في الشاشات من غير ما تعدّي على الترجمة، فبقى فيه مترجم احتياطي بعد كل رسم بيترجم أي نص ليه ترجمة في القاموس، من غير ما يلمس الأسماء ولا اللي بتكتبه. وأسماء الشركات في الأردو بقت بالحروف العربي زي أسماء الأشخاص، وفي الإنجليزي اتشالت منها علامات الاتجاه والفاصلة العربي. وفي العربي، مفاتيح قاعدة البيانات الإنجليزي في شاشة الصلاحيات اتنقلت للتلميح</w:t>
      </w:r>
    </w:p>
    <w:p>
      <w:pPr>
        <w:bidi/>
        <w:spacing w:after="120"/>
        <w:jc w:val="start"/>
      </w:pPr>
      <w:r>
        <w:rPr>
          <w:rFonts w:ascii="Arial" w:cs="Arial" w:eastAsia="Arial" w:hAnsi="Arial"/>
          <w:b/>
          <w:bCs/>
          <w:sz w:val="22"/>
          <w:szCs w:val="22"/>
          <w:rtl/>
        </w:rPr>
        <w:t xml:space="preserve">V39.97  ·  2026-10-28</w:t>
      </w:r>
    </w:p>
    <w:p>
      <w:pPr>
        <w:bidi/>
        <w:spacing w:after="120"/>
        <w:jc w:val="start"/>
      </w:pPr>
      <w:r>
        <w:rPr>
          <w:rFonts w:ascii="Arial" w:cs="Arial" w:eastAsia="Arial" w:hAnsi="Arial"/>
          <w:b w:val="false"/>
          <w:bCs w:val="false"/>
          <w:sz w:val="20"/>
          <w:szCs w:val="20"/>
          <w:rtl/>
        </w:rPr>
        <w:t xml:space="preserve">•  الترجمة — المرحلة التانية: راجعت بإيدي ١٬١٥٠ نص من الشاشات (من ٢٬٦٦٧) في سياقها، وصلّحت ١١٨ منهم. أهمها: كلمة «غير مقروء» في الأردو كانت معناها «أُمّي»، و«خط الأساس» كانت مترجمة حرفيًا، و«فريق التهيئة» كان مكتوب «فريق الإعدادات»، و«التجميع» كمرحلة كانت بتظهر «ملخص» (لأن نفس الكلمة مستخدمة لورقة إكسل، فاتفصلوا)، و«تاريخ الشحن» في الأردو كانت «تاريخ المغادرة». ووحّدت مصطلحات الأردو للمخيم والممر والنقطة والتحدي والجهاز والفك والمهام</w:t>
      </w:r>
    </w:p>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val="false"/>
          <w:bCs w:val="false"/>
          <w:color w:val="888888"/>
          <w:sz w:val="18"/>
          <w:szCs w:val="18"/>
          <w:rtl/>
        </w:rPr>
        <w:t xml:space="preserve">هذا الدليل مُولَّدٌ آليًّا من تعريف الدور في النظام — من غيّر صلاحيةً ثم أعاد التوليدَ غيّر الدليلَ معها.</w:t>
      </w:r>
    </w:p>
    <w:sectPr>
      <w:pgSz w:w="11906" w:h="16838" w:orient="portrait"/>
      <w:pgMar w:top="1134" w:right="1134" w:bottom="1134" w:left="1134"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defaultTabStop w:val="720"/>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2"/>
        <w:szCs w:val="22"/>
      </w:rPr>
    </w:rPrDefault>
    <w:pPrDefault/>
  </w:docDefaults>
  <w:style w:type="paragraph" w:styleId="Normal" w:default="1">
    <w:name w:val="Normal"/>
    <w:qFormat/>
  </w:style>
  <w:style w:type="table" w:styleId="TableNormal" w:default="true">
    <w:name w:val="Normal Table"/>
    <w:uiPriority w:val="99"/>
    <w:semiHidden/>
    <w:unhideWhenUsed/>
    <w:tblPr>
      <w:tblInd w:type="dxa" w:w="0"/>
      <w:tblCellMar>
        <w:top w:type="dxa" w:w="0"/>
        <w:left w:type="dxa" w:w="108"/>
        <w:bottom w:type="dxa" w:w="0"/>
        <w:right w:type="dxa" w:w="108"/>
      </w:tblCellMar>
    </w:tblPr>
  </w:style>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paragraph" w:styleId="Caption">
    <w:name w:val="caption"/>
    <w:basedOn w:val="Normal"/>
    <w:next w:val="Normal"/>
    <w:uiPriority w:val="35"/>
    <w:semiHidden/>
    <w:unhideWhenUsed/>
    <w:qFormat/>
    <w:pPr>
      <w:spacing w:after="200"/>
    </w:pPr>
    <w:rPr>
      <w:i/>
      <w:iCs/>
      <w:color w:val="44546A" w:themeColor="dark2"/>
      <w:sz w:val="18"/>
      <w:szCs w:val="18"/>
    </w:rPr>
  </w:style>
  <w:style w:type="paragraph" w:styleId="Bibliography">
    <w:name w:val="Bibliography"/>
    <w:basedOn w:val="Normal"/>
    <w:next w:val="Normal"/>
    <w:uiPriority w:val="37"/>
    <w:unhideWhenUsed/>
  </w:style>
  <w:style w:type="paragraph" w:styleId="TOC1">
    <w:name w:val="toc 1"/>
    <w:basedOn w:val="Normal"/>
    <w:next w:val="Normal"/>
    <w:uiPriority w:val="39"/>
    <w:semiHidden/>
    <w:unhideWhenUsed/>
    <w:pPr>
      <w:spacing w:after="100"/>
    </w:pPr>
  </w:style>
  <w:style w:type="paragraph" w:styleId="TOC2">
    <w:name w:val="toc 2"/>
    <w:basedOn w:val="Normal"/>
    <w:next w:val="Normal"/>
    <w:uiPriority w:val="39"/>
    <w:semiHidden/>
    <w:unhideWhenUsed/>
    <w:pPr>
      <w:spacing w:after="100"/>
      <w:ind w:left="220"/>
    </w:pPr>
  </w:style>
  <w:style w:type="paragraph" w:styleId="TOC3">
    <w:name w:val="toc 3"/>
    <w:basedOn w:val="Normal"/>
    <w:next w:val="Normal"/>
    <w:uiPriority w:val="39"/>
    <w:semiHidden/>
    <w:unhideWhenUsed/>
    <w:pPr>
      <w:spacing w:after="100"/>
      <w:ind w:left="440"/>
    </w:pPr>
  </w:style>
  <w:style w:type="paragraph" w:styleId="TOC4">
    <w:name w:val="toc 4"/>
    <w:basedOn w:val="Normal"/>
    <w:next w:val="Normal"/>
    <w:uiPriority w:val="39"/>
    <w:semiHidden/>
    <w:unhideWhenUsed/>
    <w:pPr>
      <w:spacing w:after="100"/>
      <w:ind w:left="660"/>
    </w:pPr>
  </w:style>
  <w:style w:type="paragraph" w:styleId="TOC5">
    <w:name w:val="toc 5"/>
    <w:basedOn w:val="Normal"/>
    <w:next w:val="Normal"/>
    <w:uiPriority w:val="39"/>
    <w:semiHidden/>
    <w:unhideWhenUsed/>
    <w:pPr>
      <w:spacing w:after="100"/>
      <w:ind w:left="880"/>
    </w:pPr>
  </w:style>
  <w:style w:type="paragraph" w:styleId="TOC6">
    <w:name w:val="toc 6"/>
    <w:basedOn w:val="Normal"/>
    <w:next w:val="Normal"/>
    <w:uiPriority w:val="39"/>
    <w:semiHidden/>
    <w:unhideWhenUsed/>
    <w:pPr>
      <w:spacing w:after="100"/>
      <w:ind w:left="1100"/>
    </w:pPr>
  </w:style>
  <w:style w:type="paragraph" w:styleId="TOC7">
    <w:name w:val="toc 7"/>
    <w:basedOn w:val="Normal"/>
    <w:next w:val="Normal"/>
    <w:uiPriority w:val="39"/>
    <w:semiHidden/>
    <w:unhideWhenUsed/>
    <w:pPr>
      <w:spacing w:after="100"/>
      <w:ind w:left="1320"/>
    </w:pPr>
  </w:style>
  <w:style w:type="paragraph" w:styleId="TOC8">
    <w:name w:val="toc 8"/>
    <w:basedOn w:val="Normal"/>
    <w:next w:val="Normal"/>
    <w:uiPriority w:val="39"/>
    <w:semiHidden/>
    <w:unhideWhenUsed/>
    <w:pPr>
      <w:spacing w:after="100"/>
      <w:ind w:left="1540"/>
    </w:pPr>
  </w:style>
  <w:style w:type="paragraph" w:styleId="TOC9">
    <w:name w:val="toc 9"/>
    <w:basedOn w:val="Normal"/>
    <w:next w:val="Normal"/>
    <w:uiPriority w:val="39"/>
    <w:semiHidden/>
    <w:unhideWhenUsed/>
    <w:pPr>
      <w:spacing w:after="100"/>
      <w:ind w:left="1760"/>
    </w:pPr>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character" w:styleId="LineNumber">
    <w:name w:val="line number"/>
    <w:basedOn w:val="DefaultParagraphFont"/>
    <w:uiPriority w:val="99"/>
    <w:semiHidden/>
    <w:unhideWhenUsed/>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theme" Target="theme/theme1.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2026-01-01T00:00:00Z</dcterms:created>
  <dcterms:modified xsi:type="dcterms:W3CDTF">2026-01-01T00:00:00Z</dcterms:modified>
</cp:coreProperties>
</file>

<file path=docProps/custom.xml><?xml version="1.0" encoding="utf-8"?>
<Properties xmlns="http://schemas.openxmlformats.org/officeDocument/2006/custom-properties" xmlns:vt="http://schemas.openxmlformats.org/officeDocument/2006/docPropsVTypes"/>
</file>